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1ED" w:rsidP="00276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RIISRM302E Conduct stockpile reclaiming operations</w:t>
      </w:r>
      <w:r>
        <w:fldChar w:fldCharType="end"/>
      </w:r>
    </w:p>
    <w:p w:rsidR="002761ED" w:rsidP="002761ED">
      <w:pPr>
        <w:pStyle w:val="Version"/>
        <w:sectPr w:rsidSect="00691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69A" w:rsidP="0069169A">
      <w:pPr>
        <w:pStyle w:val="SuperHeading"/>
      </w:pPr>
      <w:r w:rsidRPr="0069169A">
        <w:t>RIISRM302E Conduct stockpile reclaiming operations</w:t>
      </w:r>
    </w:p>
    <w:p w:rsidR="00000000" w:rsidRPr="0069169A" w:rsidP="0069169A">
      <w:pPr>
        <w:pStyle w:val="Heading1"/>
      </w:pPr>
      <w:bookmarkStart w:id="1" w:name="O_1172372"/>
      <w:bookmarkEnd w:id="1"/>
      <w:r w:rsidRPr="006916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916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BodyText"/>
            </w:pPr>
            <w:r w:rsidRPr="006916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rPr>
                <w:rStyle w:val="SpecialBold"/>
              </w:rPr>
              <w:t>Comments</w:t>
            </w:r>
          </w:p>
        </w:tc>
      </w:tr>
      <w:tr w:rsidTr="006916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BodyText"/>
            </w:pPr>
            <w:r w:rsidRPr="0069169A">
              <w:t>This version first released with RII Resources and Infrastructure Industry Training Package Version 7.0.</w:t>
            </w:r>
          </w:p>
        </w:tc>
      </w:tr>
    </w:tbl>
    <w:p w:rsidR="00000000" w:rsidRPr="0069169A" w:rsidP="0069169A">
      <w:pPr>
        <w:pStyle w:val="BodyText"/>
      </w:pPr>
    </w:p>
    <w:p w:rsidR="00000000" w:rsidRPr="0069169A" w:rsidP="0069169A">
      <w:pPr>
        <w:pStyle w:val="AllowPageBreak"/>
      </w:pPr>
    </w:p>
    <w:p w:rsidR="00000000" w:rsidRPr="0069169A" w:rsidP="0069169A">
      <w:pPr>
        <w:pStyle w:val="Heading1"/>
      </w:pPr>
      <w:bookmarkStart w:id="2" w:name="O_1172377"/>
      <w:bookmarkEnd w:id="2"/>
      <w:r w:rsidRPr="0069169A">
        <w:t>Application</w:t>
      </w:r>
    </w:p>
    <w:p w:rsidR="00000000" w:rsidRPr="0069169A" w:rsidP="002761ED">
      <w:pPr>
        <w:pStyle w:val="BodyText"/>
      </w:pPr>
      <w:r w:rsidRPr="0069169A">
        <w:t>This unit describes the skills and knowledge required to con</w:t>
      </w:r>
      <w:r w:rsidRPr="0069169A">
        <w:t>duct stockpile reclaiming operations in coal mining, metalliferous mining and extractive industries. It involves carrying out loading, sampling and despatching of materials.</w:t>
      </w:r>
    </w:p>
    <w:p w:rsidR="00000000" w:rsidRPr="0069169A" w:rsidP="002761ED">
      <w:pPr>
        <w:pStyle w:val="BodyText"/>
      </w:pPr>
      <w:r w:rsidRPr="0069169A">
        <w:t>The unit applies to those working in operational or supervisory roles. They genera</w:t>
      </w:r>
      <w:r w:rsidRPr="0069169A">
        <w:t>lly perform a broad range of operational activities in their area of responsibility and are responsible for monitoring a safe work environment.</w:t>
      </w:r>
    </w:p>
    <w:p w:rsidR="00000000" w:rsidRPr="0069169A" w:rsidP="002761ED">
      <w:pPr>
        <w:pStyle w:val="BodyText"/>
      </w:pPr>
      <w:r w:rsidRPr="0069169A">
        <w:t>No licensing, legislative or certification requirements apply to this unit at the time of publication.</w:t>
      </w:r>
    </w:p>
    <w:p w:rsidR="00000000" w:rsidRPr="0069169A" w:rsidP="0069169A">
      <w:pPr>
        <w:pStyle w:val="Heading1"/>
      </w:pPr>
      <w:bookmarkStart w:id="3" w:name="O_1172376"/>
      <w:bookmarkEnd w:id="3"/>
      <w:r w:rsidRPr="0069169A">
        <w:t>Unit Sector</w:t>
      </w:r>
    </w:p>
    <w:p w:rsidR="00000000" w:rsidRPr="0069169A" w:rsidP="002761ED">
      <w:pPr>
        <w:pStyle w:val="List"/>
      </w:pPr>
      <w:r w:rsidRPr="0069169A">
        <w:t>Coal mining</w:t>
      </w:r>
    </w:p>
    <w:p w:rsidR="00000000" w:rsidRPr="0069169A" w:rsidP="002761ED">
      <w:pPr>
        <w:pStyle w:val="List"/>
      </w:pPr>
      <w:r w:rsidRPr="0069169A">
        <w:t>Extractive</w:t>
      </w:r>
    </w:p>
    <w:p w:rsidR="00000000" w:rsidRPr="0069169A" w:rsidP="002761ED">
      <w:pPr>
        <w:pStyle w:val="List"/>
      </w:pPr>
      <w:r w:rsidRPr="0069169A">
        <w:t>Metalliferous mining</w:t>
      </w:r>
    </w:p>
    <w:p w:rsidR="00000000" w:rsidRPr="0069169A" w:rsidP="0069169A">
      <w:pPr>
        <w:pStyle w:val="AllowPageBreak"/>
      </w:pPr>
    </w:p>
    <w:p w:rsidR="00000000" w:rsidRPr="0069169A" w:rsidP="0069169A">
      <w:pPr>
        <w:pStyle w:val="Heading1"/>
      </w:pPr>
      <w:bookmarkStart w:id="4" w:name="O_1172375"/>
      <w:bookmarkEnd w:id="4"/>
      <w:r w:rsidRPr="006916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BodyText"/>
            </w:pPr>
            <w:r w:rsidRPr="0069169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rPr>
                <w:rStyle w:val="SpecialBold"/>
              </w:rPr>
              <w:t>PERFORMANCE CRITERIA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BodyText"/>
            </w:pPr>
            <w:r w:rsidRPr="006916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List"/>
              <w:rPr>
                <w:lang w:val="en-NZ"/>
              </w:rPr>
            </w:pPr>
            <w:r w:rsidRPr="0069169A">
              <w:t>1. Plan and prepare to conduct stockpile reclaiming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List"/>
            </w:pPr>
            <w:r w:rsidRPr="0069169A">
              <w:t>1.1 Obtain, interpret and confirm work requirements</w:t>
            </w:r>
          </w:p>
          <w:p w:rsidR="00000000" w:rsidRPr="0069169A" w:rsidP="0069169A">
            <w:pPr>
              <w:pStyle w:val="List"/>
            </w:pPr>
            <w:r w:rsidRPr="0069169A">
              <w:t>1.2 Access, interpret and apply conduct stoc</w:t>
            </w:r>
            <w:r w:rsidRPr="0069169A">
              <w:t>kpile reclaiming operations documentation and confirm the work activity is compliant</w:t>
            </w:r>
          </w:p>
          <w:p w:rsidR="00000000" w:rsidRPr="0069169A" w:rsidP="0069169A">
            <w:pPr>
              <w:pStyle w:val="List"/>
            </w:pPr>
            <w:r w:rsidRPr="0069169A">
              <w:t>1.3 Access, interpret and apply geological and survey data required to complete work requirements</w:t>
            </w:r>
          </w:p>
          <w:p w:rsidR="00000000" w:rsidRPr="0069169A" w:rsidP="0069169A">
            <w:pPr>
              <w:pStyle w:val="List"/>
            </w:pPr>
            <w:r w:rsidRPr="0069169A">
              <w:t>1.4 Carry out worksite inspection and identify potential hazards and envi</w:t>
            </w:r>
            <w:r w:rsidRPr="0069169A">
              <w:t>ronmental issues, implement control measures within scope of own role and escalate where required</w:t>
            </w:r>
          </w:p>
          <w:p w:rsidR="00000000" w:rsidRPr="0069169A" w:rsidP="0069169A">
            <w:pPr>
              <w:pStyle w:val="List"/>
            </w:pPr>
            <w:r w:rsidRPr="0069169A">
              <w:t>1.5 Select and wear personal protective equipment according to site and work requirements</w:t>
            </w:r>
          </w:p>
          <w:p w:rsidR="00000000" w:rsidRPr="0069169A" w:rsidP="0069169A">
            <w:pPr>
              <w:pStyle w:val="List"/>
            </w:pPr>
            <w:r w:rsidRPr="0069169A">
              <w:t>1.6 Communicate work requirements to others</w:t>
            </w:r>
          </w:p>
          <w:p w:rsidR="00000000" w:rsidP="0069169A">
            <w:pPr>
              <w:pStyle w:val="List"/>
              <w:rPr>
                <w:lang w:val="en-NZ"/>
              </w:rPr>
            </w:pPr>
            <w:r w:rsidRPr="0069169A">
              <w:t>1.7 Obtain and interpret</w:t>
            </w:r>
            <w:r w:rsidRPr="0069169A">
              <w:t xml:space="preserve"> emergency procedures and identify steps required to respond to emergencies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List"/>
              <w:rPr>
                <w:lang w:val="en-NZ"/>
              </w:rPr>
            </w:pPr>
            <w:r w:rsidRPr="0069169A">
              <w:t>2. Operate plant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List"/>
            </w:pPr>
            <w:r w:rsidRPr="0069169A">
              <w:t>2.1 Coordinate activities with others at the site prior to commencement of, during, and on completion of the work activity</w:t>
            </w:r>
          </w:p>
          <w:p w:rsidR="00000000" w:rsidRPr="0069169A" w:rsidP="0069169A">
            <w:pPr>
              <w:pStyle w:val="List"/>
            </w:pPr>
            <w:r w:rsidRPr="0069169A">
              <w:t>2.2 Carry out pre-start and start-up procedures according to manufacturer specifications and site requirements</w:t>
            </w:r>
          </w:p>
          <w:p w:rsidR="00000000" w:rsidRPr="0069169A" w:rsidP="0069169A">
            <w:pPr>
              <w:pStyle w:val="List"/>
            </w:pPr>
            <w:r w:rsidRPr="0069169A">
              <w:t>2.3 Determine plant and equipment operating capacity and limitations</w:t>
            </w:r>
          </w:p>
          <w:p w:rsidR="00000000" w:rsidRPr="0069169A" w:rsidP="0069169A">
            <w:pPr>
              <w:pStyle w:val="List"/>
            </w:pPr>
            <w:r w:rsidRPr="0069169A">
              <w:t>2.4 Operate plant and equipment controls to reclaim materials according to m</w:t>
            </w:r>
            <w:r w:rsidRPr="0069169A">
              <w:t>anufacturer specifications and job requirements</w:t>
            </w:r>
          </w:p>
          <w:p w:rsidR="00000000" w:rsidRPr="0069169A" w:rsidP="0069169A">
            <w:pPr>
              <w:pStyle w:val="List"/>
            </w:pPr>
            <w:r w:rsidRPr="0069169A">
              <w:t>2.5 Act on and report issues with monitoring systems and alarms</w:t>
            </w:r>
          </w:p>
          <w:p w:rsidR="00000000" w:rsidRPr="0069169A" w:rsidP="0069169A">
            <w:pPr>
              <w:pStyle w:val="List"/>
            </w:pPr>
            <w:r w:rsidRPr="0069169A">
              <w:t>2.6 Load, sample and despatch specified materials according to job requirements</w:t>
            </w:r>
          </w:p>
          <w:p w:rsidR="00000000" w:rsidRPr="0069169A" w:rsidP="0069169A">
            <w:pPr>
              <w:pStyle w:val="List"/>
            </w:pPr>
            <w:r w:rsidRPr="0069169A">
              <w:t>2.7 Complete work plan and confirm planned outcomes are achieved</w:t>
            </w:r>
            <w:r w:rsidRPr="0069169A">
              <w:t xml:space="preserve"> </w:t>
            </w:r>
          </w:p>
          <w:p w:rsidR="00000000" w:rsidP="0069169A">
            <w:pPr>
              <w:pStyle w:val="List"/>
              <w:rPr>
                <w:lang w:val="en-NZ"/>
              </w:rPr>
            </w:pPr>
            <w:r w:rsidRPr="0069169A">
              <w:t>2.8 Carry out park-up and shut down procedures according to manufacturer specifications and site requirements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List"/>
              <w:rPr>
                <w:lang w:val="en-NZ"/>
              </w:rPr>
            </w:pPr>
            <w:r w:rsidRPr="0069169A">
              <w:t>3. Carry out reporting and operator maintenance for stockpile reclaiming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List"/>
            </w:pPr>
            <w:r w:rsidRPr="0069169A">
              <w:t xml:space="preserve">3.1 Carry out reporting and process documents according to </w:t>
            </w:r>
            <w:r w:rsidRPr="0069169A">
              <w:t xml:space="preserve">site requirements </w:t>
            </w:r>
          </w:p>
          <w:p w:rsidR="00000000" w:rsidRPr="0069169A" w:rsidP="0069169A">
            <w:pPr>
              <w:pStyle w:val="List"/>
            </w:pPr>
            <w:r w:rsidRPr="0069169A">
              <w:t>3.2 Conduct plant and equipment inspections and fault-finding according to manufacturer specifications and site requirements</w:t>
            </w:r>
          </w:p>
          <w:p w:rsidR="00000000" w:rsidRPr="0069169A" w:rsidP="0069169A">
            <w:pPr>
              <w:pStyle w:val="List"/>
            </w:pPr>
            <w:r w:rsidRPr="0069169A">
              <w:t>3.3 Inspect the condition of structures and components with visual checks for faults and wear</w:t>
            </w:r>
          </w:p>
          <w:p w:rsidR="00000000" w:rsidRPr="0069169A" w:rsidP="0069169A">
            <w:pPr>
              <w:pStyle w:val="List"/>
            </w:pPr>
            <w:r w:rsidRPr="0069169A">
              <w:t>3.4 Carry out rout</w:t>
            </w:r>
            <w:r w:rsidRPr="0069169A">
              <w:t>ine operational servicing, lubrication and housekeeping tasks according to manufacturer specifications and site requirements</w:t>
            </w:r>
          </w:p>
        </w:tc>
      </w:tr>
    </w:tbl>
    <w:p w:rsidR="00000000" w:rsidRPr="0069169A" w:rsidP="0069169A">
      <w:pPr>
        <w:pStyle w:val="BodyText"/>
      </w:pPr>
    </w:p>
    <w:p w:rsidR="00000000" w:rsidRPr="0069169A" w:rsidP="0069169A">
      <w:pPr>
        <w:pStyle w:val="AllowPageBreak"/>
      </w:pPr>
    </w:p>
    <w:p w:rsidR="00000000" w:rsidRPr="0069169A" w:rsidP="0069169A">
      <w:pPr>
        <w:pStyle w:val="Heading1"/>
      </w:pPr>
      <w:bookmarkStart w:id="5" w:name="O_1172374"/>
      <w:bookmarkEnd w:id="5"/>
      <w:r w:rsidRPr="0069169A">
        <w:t>Foundation Skills</w:t>
      </w:r>
    </w:p>
    <w:p w:rsidR="00000000" w:rsidRPr="002761ED" w:rsidP="002761ED">
      <w:pPr>
        <w:pStyle w:val="BodyText"/>
        <w:rPr>
          <w:i/>
        </w:rPr>
      </w:pPr>
      <w:r w:rsidRPr="002761ED">
        <w:rPr>
          <w:rStyle w:val="Emphasis"/>
        </w:rPr>
        <w:t>This section describes those language, literacy, numeracy and employment skills that are ess</w:t>
      </w:r>
      <w:r w:rsidRPr="002761ED">
        <w:rPr>
          <w:rStyle w:val="Emphasis"/>
        </w:rPr>
        <w:t>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69A" w:rsidP="0069169A">
            <w:pPr>
              <w:pStyle w:val="BodyText"/>
            </w:pPr>
            <w:r w:rsidRPr="006916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rPr>
                <w:rStyle w:val="SpecialBold"/>
              </w:rPr>
              <w:t>DESCRIPTION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169A">
            <w:pPr>
              <w:pStyle w:val="ListBullet"/>
              <w:rPr>
                <w:lang w:val="en-NZ"/>
              </w:rPr>
            </w:pPr>
            <w:r w:rsidRPr="0069169A">
              <w:t xml:space="preserve">Calculates basic measurements including mass and dimensions 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169A">
            <w:pPr>
              <w:pStyle w:val="ListBullet"/>
              <w:rPr>
                <w:lang w:val="en-NZ"/>
              </w:rPr>
            </w:pPr>
            <w:r w:rsidRPr="0069169A">
              <w:t>Conveys information and requirements clearly and listens actively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169A">
            <w:pPr>
              <w:pStyle w:val="ListBullet"/>
              <w:rPr>
                <w:lang w:val="en-NZ"/>
              </w:rPr>
            </w:pPr>
            <w:r w:rsidRPr="0069169A">
              <w:t xml:space="preserve">Identifies and interprets information from workplace documentation 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9169A">
            <w:pPr>
              <w:pStyle w:val="ListBullet"/>
              <w:rPr>
                <w:lang w:val="en-NZ"/>
              </w:rPr>
            </w:pPr>
            <w:r w:rsidRPr="0069169A">
              <w:t>Monitors and minimises own exposure to worksite risks and hazards during activities</w:t>
            </w:r>
          </w:p>
        </w:tc>
      </w:tr>
      <w:tr w:rsidTr="002761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69A">
            <w:pPr>
              <w:pStyle w:val="BodyText"/>
              <w:rPr>
                <w:lang w:val="en-NZ"/>
              </w:rPr>
            </w:pPr>
            <w:r w:rsidRPr="0069169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9169A" w:rsidP="0069169A">
            <w:pPr>
              <w:pStyle w:val="ListBullet"/>
            </w:pPr>
            <w:r w:rsidRPr="0069169A">
              <w:t>Completes maintenance records using sector specific vocabulary, grammatical structures and conventions</w:t>
            </w:r>
          </w:p>
        </w:tc>
      </w:tr>
    </w:tbl>
    <w:p w:rsidR="00000000" w:rsidRPr="0069169A" w:rsidP="0069169A">
      <w:pPr>
        <w:pStyle w:val="BodyText"/>
      </w:pPr>
    </w:p>
    <w:p w:rsidR="00000000" w:rsidRPr="0069169A" w:rsidP="0069169A">
      <w:pPr>
        <w:pStyle w:val="AllowPageBreak"/>
      </w:pPr>
    </w:p>
    <w:p w:rsidR="00000000" w:rsidRPr="0069169A" w:rsidP="0069169A">
      <w:pPr>
        <w:pStyle w:val="Heading1"/>
      </w:pPr>
      <w:bookmarkStart w:id="6" w:name="O_1172373"/>
      <w:bookmarkEnd w:id="6"/>
      <w:r w:rsidRPr="0069169A">
        <w:t>Unit Mapping Information</w:t>
      </w:r>
    </w:p>
    <w:p w:rsidR="00000000" w:rsidRPr="0069169A" w:rsidP="002761ED">
      <w:pPr>
        <w:pStyle w:val="BodyText"/>
      </w:pPr>
      <w:r w:rsidRPr="0069169A">
        <w:t>Supersedes and is equivalent to RIISRM302D Conduct stockpile reclaiming operations.</w:t>
      </w:r>
    </w:p>
    <w:p w:rsidR="00000000" w:rsidRPr="0069169A" w:rsidP="0069169A">
      <w:pPr>
        <w:pStyle w:val="Heading1"/>
      </w:pPr>
      <w:bookmarkStart w:id="7" w:name="O_1172366"/>
      <w:bookmarkEnd w:id="7"/>
      <w:r w:rsidRPr="0069169A">
        <w:t>Link</w:t>
      </w:r>
      <w:r w:rsidRPr="0069169A">
        <w:t>s</w:t>
      </w:r>
    </w:p>
    <w:p w:rsidR="00000000" w:rsidRPr="0069169A" w:rsidP="002761ED">
      <w:pPr>
        <w:pStyle w:val="BodyText"/>
      </w:pPr>
      <w:r w:rsidRPr="006916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37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9169A" w:rsidP="0069169A"/>
    <w:sectPr w:rsidSect="00691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9A" w:rsidRPr="002761ED" w:rsidP="00276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ED" w:rsidP="00691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1ED" w:rsidP="00691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61ED" w:rsidP="00691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69A" w:rsidRPr="002761ED" w:rsidP="00276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ED" w:rsidRPr="002D2AF8" w:rsidP="00691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RIISRM302E Conduct stockpile reclaiming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761ED" w:rsidP="00691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CA8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D48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69A"/>
  </w:style>
  <w:style w:type="character" w:customStyle="1" w:styleId="Heading1Char">
    <w:name w:val="Heading 1 Char"/>
    <w:basedOn w:val="DefaultParagraphFont"/>
    <w:link w:val="Heading1"/>
    <w:rsid w:val="00691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6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16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6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69A"/>
    <w:rPr>
      <w:b/>
      <w:spacing w:val="0"/>
    </w:rPr>
  </w:style>
  <w:style w:type="character" w:styleId="Emphasis">
    <w:name w:val="Emphasis"/>
    <w:basedOn w:val="DefaultParagraphFont"/>
    <w:qFormat/>
    <w:rsid w:val="0069169A"/>
    <w:rPr>
      <w:i/>
    </w:rPr>
  </w:style>
  <w:style w:type="paragraph" w:customStyle="1" w:styleId="SuperHeading">
    <w:name w:val="SuperHeading"/>
    <w:basedOn w:val="Normal"/>
    <w:rsid w:val="00691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6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1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6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6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69A"/>
  </w:style>
  <w:style w:type="paragraph" w:styleId="TableofFigures">
    <w:name w:val="table of figures"/>
    <w:basedOn w:val="Normal"/>
    <w:next w:val="Normal"/>
    <w:semiHidden/>
    <w:rsid w:val="00691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6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69A"/>
    <w:rPr>
      <w:rFonts w:ascii="Wingdings" w:hAnsi="Wingdings"/>
    </w:rPr>
  </w:style>
  <w:style w:type="paragraph" w:customStyle="1" w:styleId="TableHeading">
    <w:name w:val="Table Heading"/>
    <w:basedOn w:val="HeadingBase"/>
    <w:rsid w:val="00691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69A"/>
    <w:rPr>
      <w:color w:val="0033CC"/>
      <w:u w:val="none"/>
    </w:rPr>
  </w:style>
  <w:style w:type="paragraph" w:customStyle="1" w:styleId="BodyTextRight">
    <w:name w:val="Body Text Right"/>
    <w:basedOn w:val="BodyText"/>
    <w:rsid w:val="00691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6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69A"/>
    <w:rPr>
      <w:sz w:val="32"/>
    </w:rPr>
  </w:style>
  <w:style w:type="paragraph" w:customStyle="1" w:styleId="HeadingProcedure">
    <w:name w:val="Heading Procedure"/>
    <w:basedOn w:val="HeadingBase"/>
    <w:next w:val="Normal"/>
    <w:rsid w:val="00691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69A"/>
    <w:pPr>
      <w:spacing w:before="60" w:after="60"/>
    </w:pPr>
  </w:style>
  <w:style w:type="paragraph" w:styleId="ListContinue">
    <w:name w:val="List Continue"/>
    <w:basedOn w:val="List"/>
    <w:rsid w:val="0069169A"/>
    <w:pPr>
      <w:ind w:firstLine="0"/>
    </w:pPr>
  </w:style>
  <w:style w:type="paragraph" w:customStyle="1" w:styleId="ListNote">
    <w:name w:val="List Note"/>
    <w:basedOn w:val="List"/>
    <w:rsid w:val="00691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69A"/>
    <w:rPr>
      <w:rFonts w:ascii="Courier New" w:hAnsi="Courier New"/>
    </w:rPr>
  </w:style>
  <w:style w:type="paragraph" w:customStyle="1" w:styleId="NoteBullet">
    <w:name w:val="Note Bullet"/>
    <w:basedOn w:val="Note"/>
    <w:rsid w:val="00691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6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69A"/>
    <w:rPr>
      <w:b/>
      <w:smallCaps/>
    </w:rPr>
  </w:style>
  <w:style w:type="paragraph" w:customStyle="1" w:styleId="TableListNumber">
    <w:name w:val="Table List Number"/>
    <w:basedOn w:val="ListNumber"/>
    <w:rsid w:val="00691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69A"/>
    <w:pPr>
      <w:numPr>
        <w:numId w:val="8"/>
      </w:numPr>
    </w:pPr>
  </w:style>
  <w:style w:type="paragraph" w:customStyle="1" w:styleId="ListAlpha2">
    <w:name w:val="List Alpha 2"/>
    <w:basedOn w:val="List2"/>
    <w:rsid w:val="0069169A"/>
    <w:pPr>
      <w:numPr>
        <w:numId w:val="7"/>
      </w:numPr>
    </w:pPr>
  </w:style>
  <w:style w:type="paragraph" w:styleId="List2">
    <w:name w:val="List 2"/>
    <w:basedOn w:val="BodyText"/>
    <w:rsid w:val="00691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6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6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69A"/>
    <w:pPr>
      <w:numPr>
        <w:numId w:val="3"/>
      </w:numPr>
    </w:pPr>
  </w:style>
  <w:style w:type="paragraph" w:styleId="ListContinue2">
    <w:name w:val="List Continue 2"/>
    <w:basedOn w:val="List2"/>
    <w:rsid w:val="0069169A"/>
    <w:pPr>
      <w:ind w:firstLine="0"/>
    </w:pPr>
  </w:style>
  <w:style w:type="paragraph" w:styleId="ListContinue3">
    <w:name w:val="List Continue 3"/>
    <w:basedOn w:val="List3"/>
    <w:rsid w:val="0069169A"/>
    <w:pPr>
      <w:ind w:left="1021" w:firstLine="0"/>
    </w:pPr>
  </w:style>
  <w:style w:type="paragraph" w:styleId="ListContinue4">
    <w:name w:val="List Continue 4"/>
    <w:basedOn w:val="List4"/>
    <w:rsid w:val="0069169A"/>
    <w:pPr>
      <w:ind w:firstLine="0"/>
    </w:pPr>
  </w:style>
  <w:style w:type="paragraph" w:styleId="ListContinue5">
    <w:name w:val="List Continue 5"/>
    <w:basedOn w:val="List5"/>
    <w:rsid w:val="0069169A"/>
    <w:pPr>
      <w:ind w:firstLine="0"/>
    </w:pPr>
  </w:style>
  <w:style w:type="paragraph" w:styleId="ListNumber3">
    <w:name w:val="List Number 3"/>
    <w:basedOn w:val="List3"/>
    <w:rsid w:val="0069169A"/>
    <w:pPr>
      <w:numPr>
        <w:numId w:val="4"/>
      </w:numPr>
    </w:pPr>
  </w:style>
  <w:style w:type="paragraph" w:styleId="ListNumber4">
    <w:name w:val="List Number 4"/>
    <w:basedOn w:val="List4"/>
    <w:rsid w:val="0069169A"/>
    <w:pPr>
      <w:numPr>
        <w:numId w:val="5"/>
      </w:numPr>
    </w:pPr>
  </w:style>
  <w:style w:type="paragraph" w:styleId="ListNumber5">
    <w:name w:val="List Number 5"/>
    <w:basedOn w:val="List5"/>
    <w:rsid w:val="0069169A"/>
    <w:pPr>
      <w:numPr>
        <w:numId w:val="6"/>
      </w:numPr>
    </w:pPr>
  </w:style>
  <w:style w:type="paragraph" w:styleId="BlockText">
    <w:name w:val="Block Text"/>
    <w:basedOn w:val="Normal"/>
    <w:rsid w:val="00691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69A"/>
    <w:rPr>
      <w:sz w:val="16"/>
      <w:vertAlign w:val="superscript"/>
    </w:rPr>
  </w:style>
  <w:style w:type="character" w:customStyle="1" w:styleId="Symbols">
    <w:name w:val="Symbols"/>
    <w:basedOn w:val="DefaultParagraphFont"/>
    <w:rsid w:val="0069169A"/>
    <w:rPr>
      <w:rFonts w:ascii="Symbol" w:hAnsi="Symbol"/>
    </w:rPr>
  </w:style>
  <w:style w:type="character" w:customStyle="1" w:styleId="MenuOptions">
    <w:name w:val="Menu Options"/>
    <w:basedOn w:val="DefaultParagraphFont"/>
    <w:rsid w:val="00691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69A"/>
    <w:rPr>
      <w:b/>
    </w:rPr>
  </w:style>
  <w:style w:type="character" w:customStyle="1" w:styleId="Underlined">
    <w:name w:val="Underlined"/>
    <w:basedOn w:val="DefaultParagraphFont"/>
    <w:rsid w:val="0069169A"/>
    <w:rPr>
      <w:u w:val="single"/>
    </w:rPr>
  </w:style>
  <w:style w:type="paragraph" w:customStyle="1" w:styleId="TableBodyTextRight">
    <w:name w:val="Table Body Text Right"/>
    <w:basedOn w:val="TableBodyText"/>
    <w:rsid w:val="00691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69A"/>
    <w:rPr>
      <w:sz w:val="18"/>
    </w:rPr>
  </w:style>
  <w:style w:type="paragraph" w:customStyle="1" w:styleId="BodySmallRight">
    <w:name w:val="Body Small Right"/>
    <w:basedOn w:val="BodyTextRight"/>
    <w:rsid w:val="0069169A"/>
    <w:rPr>
      <w:sz w:val="18"/>
      <w:szCs w:val="18"/>
    </w:rPr>
  </w:style>
  <w:style w:type="paragraph" w:customStyle="1" w:styleId="MarginEdition">
    <w:name w:val="Margin Edition"/>
    <w:basedOn w:val="MarginNote"/>
    <w:rsid w:val="00691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69A"/>
    <w:rPr>
      <w:sz w:val="2"/>
      <w:szCs w:val="2"/>
    </w:rPr>
  </w:style>
  <w:style w:type="character" w:customStyle="1" w:styleId="Small">
    <w:name w:val="Small"/>
    <w:basedOn w:val="DefaultParagraphFont"/>
    <w:rsid w:val="0069169A"/>
    <w:rPr>
      <w:sz w:val="16"/>
    </w:rPr>
  </w:style>
  <w:style w:type="paragraph" w:customStyle="1" w:styleId="WideTable">
    <w:name w:val="Wide Table"/>
    <w:basedOn w:val="Normal"/>
    <w:rsid w:val="00691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69A"/>
  </w:style>
  <w:style w:type="paragraph" w:styleId="Quote">
    <w:name w:val="Quote"/>
    <w:basedOn w:val="Heading1"/>
    <w:link w:val="QuoteChar"/>
    <w:qFormat/>
    <w:rsid w:val="00691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69A"/>
    <w:pPr>
      <w:pageBreakBefore/>
    </w:pPr>
  </w:style>
  <w:style w:type="paragraph" w:customStyle="1" w:styleId="Border">
    <w:name w:val="Border"/>
    <w:basedOn w:val="Normal"/>
    <w:qFormat/>
    <w:rsid w:val="00691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69A"/>
    <w:rPr>
      <w:u w:val="single"/>
    </w:rPr>
  </w:style>
  <w:style w:type="character" w:customStyle="1" w:styleId="BoldandItalics">
    <w:name w:val="Bold and Italics"/>
    <w:qFormat/>
    <w:rsid w:val="0069169A"/>
    <w:rPr>
      <w:b/>
      <w:i/>
      <w:u w:val="none"/>
    </w:rPr>
  </w:style>
  <w:style w:type="paragraph" w:styleId="BalloonText">
    <w:name w:val="Balloon Text"/>
    <w:basedOn w:val="Normal"/>
    <w:link w:val="BalloonTextChar"/>
    <w:rsid w:val="00691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69A"/>
    <w:pPr>
      <w:spacing w:before="0" w:after="0"/>
    </w:pPr>
  </w:style>
  <w:style w:type="paragraph" w:customStyle="1" w:styleId="BodyTextBold">
    <w:name w:val="Body Text Bold"/>
    <w:basedOn w:val="BodyText"/>
    <w:qFormat/>
    <w:rsid w:val="0069169A"/>
    <w:rPr>
      <w:b/>
    </w:rPr>
  </w:style>
  <w:style w:type="character" w:styleId="Hyperlink">
    <w:name w:val="Hyperlink"/>
    <w:basedOn w:val="DefaultParagraphFont"/>
    <w:uiPriority w:val="99"/>
    <w:unhideWhenUsed/>
    <w:rsid w:val="00276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3681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RIISRM302E Conduct stockpile reclaiming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