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8E7" w:rsidP="003B08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RIISAM404 Monitor oil and gas equipment maintenance</w:t>
      </w:r>
      <w:r>
        <w:fldChar w:fldCharType="end"/>
      </w:r>
    </w:p>
    <w:p w:rsidR="003B08E7" w:rsidP="003B08E7">
      <w:pPr>
        <w:pStyle w:val="Version"/>
        <w:sectPr w:rsidSect="00D978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788B" w:rsidP="00D9788B">
      <w:pPr>
        <w:pStyle w:val="SuperHeading"/>
      </w:pPr>
      <w:r w:rsidRPr="00D9788B">
        <w:t>RIISAM404 Monitor oil and gas equipment maintenance</w:t>
      </w:r>
    </w:p>
    <w:p w:rsidR="00000000" w:rsidRPr="00D9788B" w:rsidP="00D9788B">
      <w:pPr>
        <w:pStyle w:val="Heading1"/>
      </w:pPr>
      <w:bookmarkStart w:id="1" w:name="O_1107788"/>
      <w:bookmarkEnd w:id="1"/>
      <w:r w:rsidRPr="00D9788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D978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88B" w:rsidP="00D9788B">
            <w:pPr>
              <w:pStyle w:val="BodyText"/>
            </w:pPr>
            <w:r w:rsidRPr="00D9788B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88B">
            <w:pPr>
              <w:pStyle w:val="BodyText"/>
              <w:rPr>
                <w:lang w:val="en-NZ"/>
              </w:rPr>
            </w:pPr>
            <w:r w:rsidRPr="00D9788B">
              <w:rPr>
                <w:rStyle w:val="SpecialBold"/>
              </w:rPr>
              <w:t>Comments</w:t>
            </w:r>
          </w:p>
        </w:tc>
      </w:tr>
      <w:tr w:rsidTr="00D978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88B">
            <w:pPr>
              <w:pStyle w:val="BodyText"/>
              <w:rPr>
                <w:lang w:val="en-NZ"/>
              </w:rPr>
            </w:pPr>
            <w:r w:rsidRPr="00D9788B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88B" w:rsidP="00D9788B">
            <w:pPr>
              <w:pStyle w:val="BodyText"/>
            </w:pPr>
            <w:r w:rsidRPr="00D9788B">
              <w:t>This version first released with RII Resources and Infrastructure Industry Training Package Version 5.0.</w:t>
            </w:r>
          </w:p>
        </w:tc>
      </w:tr>
    </w:tbl>
    <w:p w:rsidR="00000000" w:rsidRPr="00D9788B" w:rsidP="00D9788B">
      <w:pPr>
        <w:pStyle w:val="BodyText"/>
      </w:pPr>
    </w:p>
    <w:p w:rsidR="00000000" w:rsidRPr="00D9788B" w:rsidP="00D9788B">
      <w:pPr>
        <w:pStyle w:val="AllowPageBreak"/>
      </w:pPr>
    </w:p>
    <w:p w:rsidR="00000000" w:rsidRPr="00D9788B" w:rsidP="00D9788B">
      <w:pPr>
        <w:pStyle w:val="Heading1"/>
      </w:pPr>
      <w:bookmarkStart w:id="2" w:name="O_1107793"/>
      <w:bookmarkEnd w:id="2"/>
      <w:r w:rsidRPr="00D9788B">
        <w:t>Application</w:t>
      </w:r>
    </w:p>
    <w:p w:rsidR="00000000" w:rsidRPr="00D9788B" w:rsidP="003B08E7">
      <w:pPr>
        <w:pStyle w:val="BodyText"/>
      </w:pPr>
      <w:r w:rsidRPr="00D9788B">
        <w:t>This unit describes the skills and knowledge required to mon</w:t>
      </w:r>
      <w:r w:rsidRPr="00D9788B">
        <w:t>itor oil and gas equipment maintenance in drilling and well servicing operations. It prepares individuals to check new and used equipment and monitor maintenance and overhauls.</w:t>
      </w:r>
    </w:p>
    <w:p w:rsidR="00000000" w:rsidRPr="00D9788B" w:rsidP="003B08E7">
      <w:pPr>
        <w:pStyle w:val="BodyText"/>
      </w:pPr>
      <w:r w:rsidRPr="00D9788B">
        <w:t xml:space="preserve">It applies to those working in supervisory roles. They generally perform tasks </w:t>
      </w:r>
      <w:r w:rsidRPr="00D9788B">
        <w:t>involving a broad range of varied activities most of which are complex and non-routine and are responsible for the quantity and quality of the output of others.</w:t>
      </w:r>
    </w:p>
    <w:p w:rsidR="00000000" w:rsidRPr="00D9788B" w:rsidP="003B08E7">
      <w:pPr>
        <w:pStyle w:val="BodyText"/>
      </w:pPr>
      <w:r w:rsidRPr="00D9788B">
        <w:t>No licensing, legislation or certification requirements apply to this unit at the time of publi</w:t>
      </w:r>
      <w:r w:rsidRPr="00D9788B">
        <w:t>cation.</w:t>
      </w:r>
    </w:p>
    <w:p w:rsidR="00000000" w:rsidRPr="00D9788B" w:rsidP="00D9788B">
      <w:pPr>
        <w:pStyle w:val="Heading1"/>
      </w:pPr>
      <w:bookmarkStart w:id="3" w:name="O_1107792"/>
      <w:bookmarkEnd w:id="3"/>
      <w:r w:rsidRPr="00D9788B">
        <w:t>Unit Sector</w:t>
      </w:r>
    </w:p>
    <w:p w:rsidR="00000000" w:rsidRPr="00D9788B" w:rsidP="003B08E7">
      <w:pPr>
        <w:pStyle w:val="BodyText"/>
      </w:pPr>
      <w:r w:rsidRPr="00D9788B">
        <w:t>Drilling (Oil/Gas)</w:t>
      </w:r>
    </w:p>
    <w:p w:rsidR="00000000" w:rsidRPr="00D9788B" w:rsidP="00D9788B">
      <w:pPr>
        <w:pStyle w:val="Heading1"/>
      </w:pPr>
      <w:bookmarkStart w:id="4" w:name="O_1107791"/>
      <w:bookmarkEnd w:id="4"/>
      <w:r w:rsidRPr="00D9788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55"/>
        <w:gridCol w:w="6241"/>
      </w:tblGrid>
      <w:tr w:rsidTr="003B08E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88B" w:rsidP="00D9788B">
            <w:pPr>
              <w:pStyle w:val="BodyText"/>
            </w:pPr>
            <w:r w:rsidRPr="00D9788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88B">
            <w:pPr>
              <w:pStyle w:val="BodyText"/>
              <w:rPr>
                <w:lang w:val="en-NZ"/>
              </w:rPr>
            </w:pPr>
            <w:r w:rsidRPr="00D9788B">
              <w:rPr>
                <w:rStyle w:val="SpecialBold"/>
              </w:rPr>
              <w:t>PERFORMANCE CRITERIA</w:t>
            </w:r>
          </w:p>
        </w:tc>
      </w:tr>
      <w:tr w:rsidTr="003B08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88B" w:rsidP="00D9788B">
            <w:pPr>
              <w:pStyle w:val="BodyText"/>
            </w:pPr>
            <w:r w:rsidRPr="00D9788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88B">
            <w:pPr>
              <w:pStyle w:val="BodyText"/>
              <w:rPr>
                <w:lang w:val="en-NZ"/>
              </w:rPr>
            </w:pPr>
            <w:r w:rsidRPr="00D978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08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88B">
            <w:pPr>
              <w:pStyle w:val="List"/>
              <w:rPr>
                <w:lang w:val="en-NZ"/>
              </w:rPr>
            </w:pPr>
            <w:r w:rsidRPr="00D9788B">
              <w:t>1. Plan and prepare for oil and gas equipment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88B" w:rsidP="00D9788B">
            <w:pPr>
              <w:pStyle w:val="List"/>
            </w:pPr>
            <w:r w:rsidRPr="00D9788B">
              <w:t xml:space="preserve">1.1 Obtain, interpret and confirm work requirements </w:t>
            </w:r>
          </w:p>
          <w:p w:rsidR="00000000" w:rsidRPr="00D9788B" w:rsidP="00D9788B">
            <w:pPr>
              <w:pStyle w:val="List"/>
            </w:pPr>
            <w:r w:rsidRPr="00D9788B">
              <w:t>1.2 Access, interpret and apply service and main</w:t>
            </w:r>
            <w:r w:rsidRPr="00D9788B">
              <w:t xml:space="preserve">tenance documentation and confirm work activity is compliant </w:t>
            </w:r>
          </w:p>
          <w:p w:rsidR="00000000" w:rsidRPr="00D9788B" w:rsidP="00D9788B">
            <w:pPr>
              <w:pStyle w:val="List"/>
            </w:pPr>
            <w:r w:rsidRPr="00D9788B">
              <w:t>1.3 Identify and minimise environmental issues and potential hazards, and assess and address risks within scope of own role and according to workplace procedures</w:t>
            </w:r>
          </w:p>
          <w:p w:rsidR="00000000" w:rsidRPr="00D9788B" w:rsidP="00D9788B">
            <w:pPr>
              <w:pStyle w:val="List"/>
            </w:pPr>
            <w:r w:rsidRPr="00D9788B">
              <w:t>1.4 Select and wear personal pro</w:t>
            </w:r>
            <w:r w:rsidRPr="00D9788B">
              <w:t>tective equipment required for work activity</w:t>
            </w:r>
          </w:p>
          <w:p w:rsidR="00000000" w:rsidRPr="00D9788B" w:rsidP="00D9788B">
            <w:pPr>
              <w:pStyle w:val="List"/>
            </w:pPr>
            <w:r w:rsidRPr="00D9788B">
              <w:t>1.5 Obtain and interpret emergency procedures and identify steps required in case of fires, accidents and other emergencies</w:t>
            </w:r>
          </w:p>
          <w:p w:rsidR="00000000" w:rsidP="00D9788B">
            <w:pPr>
              <w:pStyle w:val="List"/>
              <w:rPr>
                <w:lang w:val="en-NZ"/>
              </w:rPr>
            </w:pPr>
            <w:r w:rsidRPr="00D9788B">
              <w:t>1.6 Communicate with other personnel at site according to work requirements and confirm</w:t>
            </w:r>
            <w:r w:rsidRPr="00D9788B">
              <w:t xml:space="preserve"> briefings and handover details are communicated and received</w:t>
            </w:r>
          </w:p>
        </w:tc>
      </w:tr>
      <w:tr w:rsidTr="003B08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88B">
            <w:pPr>
              <w:pStyle w:val="List"/>
              <w:rPr>
                <w:lang w:val="en-NZ"/>
              </w:rPr>
            </w:pPr>
            <w:r w:rsidRPr="00D9788B">
              <w:t>2. Check new and used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88B" w:rsidP="00D9788B">
            <w:pPr>
              <w:pStyle w:val="List"/>
            </w:pPr>
            <w:r w:rsidRPr="00D9788B">
              <w:t>2.1 Test materials and equipment regularly according to workplace procedures</w:t>
            </w:r>
          </w:p>
          <w:p w:rsidR="00000000" w:rsidRPr="00D9788B" w:rsidP="00D9788B">
            <w:pPr>
              <w:pStyle w:val="List"/>
            </w:pPr>
            <w:r w:rsidRPr="00D9788B">
              <w:t>2.2 Monitor availability of new and used equipment</w:t>
            </w:r>
          </w:p>
          <w:p w:rsidR="00000000" w:rsidRPr="00D9788B" w:rsidP="00D9788B">
            <w:pPr>
              <w:pStyle w:val="List"/>
            </w:pPr>
            <w:r w:rsidRPr="00D9788B">
              <w:t>2.3 Check stock levels and inform rig manager of required spare parts and consumables</w:t>
            </w:r>
          </w:p>
          <w:p w:rsidR="00000000" w:rsidRPr="00D9788B" w:rsidP="00D9788B">
            <w:pPr>
              <w:pStyle w:val="List"/>
            </w:pPr>
            <w:r w:rsidRPr="00D9788B">
              <w:t>2.4 Maintain communication between operators, company and suppliers</w:t>
            </w:r>
          </w:p>
          <w:p w:rsidR="00000000" w:rsidP="00D9788B">
            <w:pPr>
              <w:pStyle w:val="List"/>
              <w:rPr>
                <w:lang w:val="en-NZ"/>
              </w:rPr>
            </w:pPr>
            <w:r w:rsidRPr="00D9788B">
              <w:t>2.5 Check manufacturer manuals/company procedures for currency and relevancy</w:t>
            </w:r>
          </w:p>
        </w:tc>
      </w:tr>
      <w:tr w:rsidTr="003B08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88B">
            <w:pPr>
              <w:pStyle w:val="List"/>
              <w:rPr>
                <w:lang w:val="en-NZ"/>
              </w:rPr>
            </w:pPr>
            <w:r w:rsidRPr="00D9788B">
              <w:t>3. Monitor maintenance a</w:t>
            </w:r>
            <w:r w:rsidRPr="00D9788B">
              <w:t>nd overhauls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88B" w:rsidP="00D9788B">
            <w:pPr>
              <w:pStyle w:val="List"/>
            </w:pPr>
            <w:r w:rsidRPr="00D9788B">
              <w:t>3.1 Take direction from rig manager regarding type and frequency of maintenance tasks required</w:t>
            </w:r>
          </w:p>
          <w:p w:rsidR="00000000" w:rsidRPr="00D9788B" w:rsidP="00D9788B">
            <w:pPr>
              <w:pStyle w:val="List"/>
            </w:pPr>
            <w:r w:rsidRPr="00D9788B">
              <w:t xml:space="preserve">3.2 Allocate personnel to carry out maintenance tasks </w:t>
            </w:r>
          </w:p>
          <w:p w:rsidR="00000000" w:rsidRPr="00D9788B" w:rsidP="00D9788B">
            <w:pPr>
              <w:pStyle w:val="List"/>
            </w:pPr>
            <w:r w:rsidRPr="00D9788B">
              <w:t>3.3 Monitor performance of maintenance and take corrective action if necessary</w:t>
            </w:r>
          </w:p>
        </w:tc>
      </w:tr>
    </w:tbl>
    <w:p w:rsidR="00000000" w:rsidRPr="00D9788B" w:rsidP="00D9788B">
      <w:pPr>
        <w:pStyle w:val="BodyText"/>
      </w:pPr>
    </w:p>
    <w:p w:rsidR="00000000" w:rsidRPr="00D9788B" w:rsidP="00D9788B">
      <w:pPr>
        <w:pStyle w:val="AllowPageBreak"/>
      </w:pPr>
    </w:p>
    <w:p w:rsidR="00000000" w:rsidRPr="00D9788B" w:rsidP="00D9788B">
      <w:pPr>
        <w:pStyle w:val="Heading1"/>
      </w:pPr>
      <w:bookmarkStart w:id="5" w:name="O_1107790"/>
      <w:bookmarkEnd w:id="5"/>
      <w:r w:rsidRPr="00D9788B">
        <w:t>Foundation Skills</w:t>
      </w:r>
    </w:p>
    <w:p w:rsidR="00000000" w:rsidRPr="003B08E7" w:rsidP="003B08E7">
      <w:pPr>
        <w:pStyle w:val="BodyText"/>
        <w:rPr>
          <w:i/>
        </w:rPr>
      </w:pPr>
      <w:r w:rsidRPr="003B08E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66"/>
      </w:tblGrid>
      <w:tr w:rsidTr="00D97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88B" w:rsidP="00D9788B">
            <w:pPr>
              <w:pStyle w:val="BodyText"/>
            </w:pPr>
            <w:r w:rsidRPr="00D9788B">
              <w:rPr>
                <w:rStyle w:val="SpecialBold"/>
              </w:rPr>
              <w:t>SKILL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88B">
            <w:pPr>
              <w:pStyle w:val="BodyText"/>
              <w:rPr>
                <w:lang w:val="en-NZ"/>
              </w:rPr>
            </w:pPr>
            <w:r w:rsidRPr="00D9788B">
              <w:rPr>
                <w:rStyle w:val="SpecialBold"/>
              </w:rPr>
              <w:t>DESCRIPTION</w:t>
            </w:r>
          </w:p>
        </w:tc>
      </w:tr>
      <w:tr w:rsidTr="00D97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88B">
            <w:pPr>
              <w:pStyle w:val="BodyText"/>
              <w:rPr>
                <w:lang w:val="en-NZ"/>
              </w:rPr>
            </w:pPr>
            <w:r w:rsidRPr="00D9788B">
              <w:t>Problem-solving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88B" w:rsidP="00D9788B">
            <w:pPr>
              <w:pStyle w:val="ListBullet"/>
            </w:pPr>
            <w:r w:rsidRPr="00D9788B">
              <w:t>Applies problem solving processes to identify risks, evaluate options and determine solutions</w:t>
            </w:r>
          </w:p>
        </w:tc>
      </w:tr>
    </w:tbl>
    <w:p w:rsidR="00000000" w:rsidRPr="00D9788B" w:rsidP="00D9788B">
      <w:pPr>
        <w:pStyle w:val="BodyText"/>
      </w:pPr>
    </w:p>
    <w:p w:rsidR="00000000" w:rsidRPr="00D9788B" w:rsidP="00D9788B">
      <w:pPr>
        <w:pStyle w:val="AllowPageBreak"/>
      </w:pPr>
    </w:p>
    <w:p w:rsidR="00000000" w:rsidRPr="00D9788B" w:rsidP="00D9788B">
      <w:pPr>
        <w:pStyle w:val="Heading1"/>
      </w:pPr>
      <w:bookmarkStart w:id="6" w:name="O_1107789"/>
      <w:bookmarkEnd w:id="6"/>
      <w:r w:rsidRPr="00D9788B">
        <w:t>Unit Mapping Information</w:t>
      </w:r>
    </w:p>
    <w:p w:rsidR="00000000" w:rsidRPr="00D9788B" w:rsidP="003B08E7">
      <w:pPr>
        <w:pStyle w:val="BodyText"/>
      </w:pPr>
      <w:r w:rsidRPr="00D9788B">
        <w:t>Supersedes and is equivalent to RIISAM314D Manage oil and gas drilling equipment maintenance.</w:t>
      </w:r>
    </w:p>
    <w:p w:rsidR="00000000" w:rsidRPr="00D9788B" w:rsidP="00D9788B">
      <w:pPr>
        <w:pStyle w:val="Heading1"/>
      </w:pPr>
      <w:bookmarkStart w:id="7" w:name="O_1107782"/>
      <w:bookmarkEnd w:id="7"/>
      <w:r w:rsidRPr="00D9788B">
        <w:t>Lin</w:t>
      </w:r>
      <w:r w:rsidRPr="00D9788B">
        <w:t>ks</w:t>
      </w:r>
    </w:p>
    <w:p w:rsidR="00000000" w:rsidRPr="00D9788B" w:rsidP="003B08E7">
      <w:pPr>
        <w:pStyle w:val="BodyText"/>
      </w:pPr>
      <w:r w:rsidRPr="00D9788B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404F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9788B" w:rsidP="00D9788B"/>
    <w:sectPr w:rsidSect="00D978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8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88B" w:rsidRPr="003B08E7" w:rsidP="003B08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8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E7" w:rsidP="00D978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08E7" w:rsidP="00D978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08E7" w:rsidP="00D978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8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88B" w:rsidRPr="003B08E7" w:rsidP="003B08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8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E7" w:rsidRPr="002D2AF8" w:rsidP="00D978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RIISAM404 Monitor oil and gas equipment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B08E7" w:rsidP="00D978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A056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5E8B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8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8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8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8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8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8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8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8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8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8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8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88B"/>
  </w:style>
  <w:style w:type="character" w:customStyle="1" w:styleId="Heading1Char">
    <w:name w:val="Heading 1 Char"/>
    <w:basedOn w:val="DefaultParagraphFont"/>
    <w:link w:val="Heading1"/>
    <w:rsid w:val="00D978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8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8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78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78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788B"/>
    <w:rPr>
      <w:b/>
      <w:spacing w:val="0"/>
    </w:rPr>
  </w:style>
  <w:style w:type="character" w:styleId="Emphasis">
    <w:name w:val="Emphasis"/>
    <w:basedOn w:val="DefaultParagraphFont"/>
    <w:qFormat/>
    <w:rsid w:val="00D9788B"/>
    <w:rPr>
      <w:i/>
    </w:rPr>
  </w:style>
  <w:style w:type="paragraph" w:customStyle="1" w:styleId="SuperHeading">
    <w:name w:val="SuperHeading"/>
    <w:basedOn w:val="Normal"/>
    <w:rsid w:val="00D978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8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78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8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8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8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8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8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8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8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8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8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8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8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8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8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78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78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8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8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78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78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8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8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8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8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8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8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8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8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78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8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8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88B"/>
  </w:style>
  <w:style w:type="paragraph" w:styleId="TableofFigures">
    <w:name w:val="table of figures"/>
    <w:basedOn w:val="Normal"/>
    <w:next w:val="Normal"/>
    <w:semiHidden/>
    <w:rsid w:val="00D978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8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788B"/>
    <w:rPr>
      <w:rFonts w:ascii="Wingdings" w:hAnsi="Wingdings"/>
    </w:rPr>
  </w:style>
  <w:style w:type="paragraph" w:customStyle="1" w:styleId="TableHeading">
    <w:name w:val="Table Heading"/>
    <w:basedOn w:val="HeadingBase"/>
    <w:rsid w:val="00D978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88B"/>
    <w:rPr>
      <w:color w:val="0033CC"/>
      <w:u w:val="none"/>
    </w:rPr>
  </w:style>
  <w:style w:type="paragraph" w:customStyle="1" w:styleId="BodyTextRight">
    <w:name w:val="Body Text Right"/>
    <w:basedOn w:val="BodyText"/>
    <w:rsid w:val="00D978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8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8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8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8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8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88B"/>
    <w:rPr>
      <w:sz w:val="32"/>
    </w:rPr>
  </w:style>
  <w:style w:type="paragraph" w:customStyle="1" w:styleId="HeadingProcedure">
    <w:name w:val="Heading Procedure"/>
    <w:basedOn w:val="HeadingBase"/>
    <w:next w:val="Normal"/>
    <w:rsid w:val="00D978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88B"/>
    <w:pPr>
      <w:spacing w:before="60" w:after="60"/>
    </w:pPr>
  </w:style>
  <w:style w:type="paragraph" w:styleId="ListContinue">
    <w:name w:val="List Continue"/>
    <w:basedOn w:val="List"/>
    <w:rsid w:val="00D9788B"/>
    <w:pPr>
      <w:ind w:firstLine="0"/>
    </w:pPr>
  </w:style>
  <w:style w:type="paragraph" w:customStyle="1" w:styleId="ListNote">
    <w:name w:val="List Note"/>
    <w:basedOn w:val="List"/>
    <w:rsid w:val="00D978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8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8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88B"/>
    <w:rPr>
      <w:rFonts w:ascii="Courier New" w:hAnsi="Courier New"/>
    </w:rPr>
  </w:style>
  <w:style w:type="paragraph" w:customStyle="1" w:styleId="NoteBullet">
    <w:name w:val="Note Bullet"/>
    <w:basedOn w:val="Note"/>
    <w:rsid w:val="00D978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8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8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8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8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78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8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88B"/>
    <w:rPr>
      <w:b/>
      <w:smallCaps/>
    </w:rPr>
  </w:style>
  <w:style w:type="paragraph" w:customStyle="1" w:styleId="TableListNumber">
    <w:name w:val="Table List Number"/>
    <w:basedOn w:val="ListNumber"/>
    <w:rsid w:val="00D978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8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88B"/>
    <w:pPr>
      <w:numPr>
        <w:numId w:val="8"/>
      </w:numPr>
    </w:pPr>
  </w:style>
  <w:style w:type="paragraph" w:customStyle="1" w:styleId="ListAlpha2">
    <w:name w:val="List Alpha 2"/>
    <w:basedOn w:val="List2"/>
    <w:rsid w:val="00D9788B"/>
    <w:pPr>
      <w:numPr>
        <w:numId w:val="7"/>
      </w:numPr>
    </w:pPr>
  </w:style>
  <w:style w:type="paragraph" w:styleId="List2">
    <w:name w:val="List 2"/>
    <w:basedOn w:val="BodyText"/>
    <w:rsid w:val="00D978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8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8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8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8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8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788B"/>
    <w:pPr>
      <w:numPr>
        <w:numId w:val="3"/>
      </w:numPr>
    </w:pPr>
  </w:style>
  <w:style w:type="paragraph" w:styleId="ListContinue2">
    <w:name w:val="List Continue 2"/>
    <w:basedOn w:val="List2"/>
    <w:rsid w:val="00D9788B"/>
    <w:pPr>
      <w:ind w:firstLine="0"/>
    </w:pPr>
  </w:style>
  <w:style w:type="paragraph" w:styleId="ListContinue3">
    <w:name w:val="List Continue 3"/>
    <w:basedOn w:val="List3"/>
    <w:rsid w:val="00D9788B"/>
    <w:pPr>
      <w:ind w:left="1021" w:firstLine="0"/>
    </w:pPr>
  </w:style>
  <w:style w:type="paragraph" w:styleId="ListContinue4">
    <w:name w:val="List Continue 4"/>
    <w:basedOn w:val="List4"/>
    <w:rsid w:val="00D9788B"/>
    <w:pPr>
      <w:ind w:firstLine="0"/>
    </w:pPr>
  </w:style>
  <w:style w:type="paragraph" w:styleId="ListContinue5">
    <w:name w:val="List Continue 5"/>
    <w:basedOn w:val="List5"/>
    <w:rsid w:val="00D9788B"/>
    <w:pPr>
      <w:ind w:firstLine="0"/>
    </w:pPr>
  </w:style>
  <w:style w:type="paragraph" w:styleId="ListNumber3">
    <w:name w:val="List Number 3"/>
    <w:basedOn w:val="List3"/>
    <w:rsid w:val="00D9788B"/>
    <w:pPr>
      <w:numPr>
        <w:numId w:val="4"/>
      </w:numPr>
    </w:pPr>
  </w:style>
  <w:style w:type="paragraph" w:styleId="ListNumber4">
    <w:name w:val="List Number 4"/>
    <w:basedOn w:val="List4"/>
    <w:rsid w:val="00D9788B"/>
    <w:pPr>
      <w:numPr>
        <w:numId w:val="5"/>
      </w:numPr>
    </w:pPr>
  </w:style>
  <w:style w:type="paragraph" w:styleId="ListNumber5">
    <w:name w:val="List Number 5"/>
    <w:basedOn w:val="List5"/>
    <w:rsid w:val="00D9788B"/>
    <w:pPr>
      <w:numPr>
        <w:numId w:val="6"/>
      </w:numPr>
    </w:pPr>
  </w:style>
  <w:style w:type="paragraph" w:styleId="BlockText">
    <w:name w:val="Block Text"/>
    <w:basedOn w:val="Normal"/>
    <w:rsid w:val="00D978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8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88B"/>
    <w:rPr>
      <w:sz w:val="16"/>
      <w:vertAlign w:val="superscript"/>
    </w:rPr>
  </w:style>
  <w:style w:type="character" w:customStyle="1" w:styleId="Symbols">
    <w:name w:val="Symbols"/>
    <w:basedOn w:val="DefaultParagraphFont"/>
    <w:rsid w:val="00D9788B"/>
    <w:rPr>
      <w:rFonts w:ascii="Symbol" w:hAnsi="Symbol"/>
    </w:rPr>
  </w:style>
  <w:style w:type="character" w:customStyle="1" w:styleId="MenuOptions">
    <w:name w:val="Menu Options"/>
    <w:basedOn w:val="DefaultParagraphFont"/>
    <w:rsid w:val="00D978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88B"/>
    <w:rPr>
      <w:b/>
    </w:rPr>
  </w:style>
  <w:style w:type="character" w:customStyle="1" w:styleId="Underlined">
    <w:name w:val="Underlined"/>
    <w:basedOn w:val="DefaultParagraphFont"/>
    <w:rsid w:val="00D9788B"/>
    <w:rPr>
      <w:u w:val="single"/>
    </w:rPr>
  </w:style>
  <w:style w:type="paragraph" w:customStyle="1" w:styleId="TableBodyTextRight">
    <w:name w:val="Table Body Text Right"/>
    <w:basedOn w:val="TableBodyText"/>
    <w:rsid w:val="00D978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88B"/>
    <w:rPr>
      <w:sz w:val="18"/>
    </w:rPr>
  </w:style>
  <w:style w:type="paragraph" w:customStyle="1" w:styleId="BodySmallRight">
    <w:name w:val="Body Small Right"/>
    <w:basedOn w:val="BodyTextRight"/>
    <w:rsid w:val="00D9788B"/>
    <w:rPr>
      <w:sz w:val="18"/>
      <w:szCs w:val="18"/>
    </w:rPr>
  </w:style>
  <w:style w:type="paragraph" w:customStyle="1" w:styleId="MarginEdition">
    <w:name w:val="Margin Edition"/>
    <w:basedOn w:val="MarginNote"/>
    <w:rsid w:val="00D978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88B"/>
    <w:rPr>
      <w:sz w:val="2"/>
      <w:szCs w:val="2"/>
    </w:rPr>
  </w:style>
  <w:style w:type="character" w:customStyle="1" w:styleId="Small">
    <w:name w:val="Small"/>
    <w:basedOn w:val="DefaultParagraphFont"/>
    <w:rsid w:val="00D9788B"/>
    <w:rPr>
      <w:sz w:val="16"/>
    </w:rPr>
  </w:style>
  <w:style w:type="paragraph" w:customStyle="1" w:styleId="WideTable">
    <w:name w:val="Wide Table"/>
    <w:basedOn w:val="Normal"/>
    <w:rsid w:val="00D978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88B"/>
  </w:style>
  <w:style w:type="paragraph" w:styleId="Quote">
    <w:name w:val="Quote"/>
    <w:basedOn w:val="Heading1"/>
    <w:link w:val="QuoteChar"/>
    <w:qFormat/>
    <w:rsid w:val="00D978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8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88B"/>
    <w:pPr>
      <w:pageBreakBefore/>
    </w:pPr>
  </w:style>
  <w:style w:type="paragraph" w:customStyle="1" w:styleId="Border">
    <w:name w:val="Border"/>
    <w:basedOn w:val="Normal"/>
    <w:qFormat/>
    <w:rsid w:val="00D978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8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8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8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8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8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8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8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8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88B"/>
    <w:rPr>
      <w:u w:val="single"/>
    </w:rPr>
  </w:style>
  <w:style w:type="character" w:customStyle="1" w:styleId="BoldandItalics">
    <w:name w:val="Bold and Italics"/>
    <w:qFormat/>
    <w:rsid w:val="00D9788B"/>
    <w:rPr>
      <w:b/>
      <w:i/>
      <w:u w:val="none"/>
    </w:rPr>
  </w:style>
  <w:style w:type="paragraph" w:styleId="BalloonText">
    <w:name w:val="Balloon Text"/>
    <w:basedOn w:val="Normal"/>
    <w:link w:val="BalloonTextChar"/>
    <w:rsid w:val="00D978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8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8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8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8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8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88B"/>
    <w:pPr>
      <w:spacing w:before="0" w:after="0"/>
    </w:pPr>
  </w:style>
  <w:style w:type="paragraph" w:customStyle="1" w:styleId="BodyTextBold">
    <w:name w:val="Body Text Bold"/>
    <w:basedOn w:val="BodyText"/>
    <w:qFormat/>
    <w:rsid w:val="00D9788B"/>
    <w:rPr>
      <w:b/>
    </w:rPr>
  </w:style>
  <w:style w:type="character" w:styleId="Hyperlink">
    <w:name w:val="Hyperlink"/>
    <w:basedOn w:val="DefaultParagraphFont"/>
    <w:uiPriority w:val="99"/>
    <w:unhideWhenUsed/>
    <w:rsid w:val="003B08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2800</Characters>
  <Application>Microsoft Office Word</Application>
  <DocSecurity>0</DocSecurity>
  <Lines>90</Lines>
  <Paragraphs>55</Paragraphs>
  <ScaleCrop>false</ScaleCrop>
  <Company>Author-it Software Corporation Ltd.</Company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RIISAM404 Monitor oil and gas equipment maintenance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2022-10-18T14:16:00Z</dcterms:created>
  <dcterms:modified xsi:type="dcterms:W3CDTF">2022-10-18T14:16:00Z</dcterms:modified>
</cp:coreProperties>
</file>