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C5B" w:rsidP="00796C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RIISAM313D Monitor, inspect and service ropes and attachments</w:t>
      </w:r>
      <w:r>
        <w:fldChar w:fldCharType="end"/>
      </w:r>
    </w:p>
    <w:p w:rsidR="00796C5B" w:rsidP="00796C5B">
      <w:pPr>
        <w:pStyle w:val="Version"/>
        <w:sectPr w:rsidSect="008B5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5D6E" w:rsidP="008B5D6E">
      <w:pPr>
        <w:pStyle w:val="SuperHeading"/>
      </w:pPr>
      <w:r w:rsidRPr="008B5D6E">
        <w:t>RIISAM313D Monitor, inspect and service ropes and attachments</w:t>
      </w:r>
    </w:p>
    <w:p w:rsidR="00000000" w:rsidRPr="008B5D6E" w:rsidP="008B5D6E">
      <w:pPr>
        <w:pStyle w:val="Heading1"/>
      </w:pPr>
      <w:bookmarkStart w:id="1" w:name="O_683392"/>
      <w:bookmarkEnd w:id="1"/>
      <w:r w:rsidRPr="008B5D6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96C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6E">
            <w:pPr>
              <w:pStyle w:val="Heading4"/>
              <w:rPr>
                <w:lang w:val="en-NZ"/>
              </w:rPr>
            </w:pPr>
            <w:r w:rsidRPr="008B5D6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6E">
            <w:pPr>
              <w:pStyle w:val="Heading4"/>
              <w:rPr>
                <w:lang w:val="en-NZ"/>
              </w:rPr>
            </w:pPr>
            <w:r w:rsidRPr="008B5D6E">
              <w:t>Comment</w:t>
            </w:r>
          </w:p>
        </w:tc>
      </w:tr>
      <w:tr w:rsidTr="00796C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6E">
            <w:pPr>
              <w:pStyle w:val="BodyText"/>
              <w:rPr>
                <w:lang w:val="en-NZ"/>
              </w:rPr>
            </w:pPr>
            <w:r w:rsidRPr="008B5D6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6E">
            <w:pPr>
              <w:pStyle w:val="BodyText"/>
              <w:rPr>
                <w:lang w:val="en-NZ"/>
              </w:rPr>
            </w:pPr>
            <w:r w:rsidRPr="008B5D6E">
              <w:t>This unit replaces RIISAM313A Monitor, inspect and service ropes and attachments</w:t>
            </w:r>
          </w:p>
        </w:tc>
      </w:tr>
      <w:tr w:rsidTr="00796C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6E">
            <w:pPr>
              <w:pStyle w:val="BodyText"/>
              <w:rPr>
                <w:lang w:val="en-NZ"/>
              </w:rPr>
            </w:pPr>
            <w:r w:rsidRPr="008B5D6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D6E" w:rsidP="008B5D6E">
            <w:pPr>
              <w:pStyle w:val="BodyText"/>
            </w:pPr>
            <w:r w:rsidRPr="008B5D6E">
              <w:t>Required frequency and volume of evidence amended in Performance evidence.</w:t>
            </w:r>
          </w:p>
          <w:p w:rsidR="00000000" w:rsidRPr="008B5D6E" w:rsidP="008B5D6E">
            <w:pPr>
              <w:pStyle w:val="BodyText"/>
            </w:pPr>
            <w:r w:rsidRPr="008B5D6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B5D6E" w:rsidP="008B5D6E">
      <w:pPr>
        <w:pStyle w:val="BodyText"/>
      </w:pPr>
    </w:p>
    <w:p w:rsidR="00000000" w:rsidRPr="008B5D6E" w:rsidP="008B5D6E">
      <w:pPr>
        <w:pStyle w:val="AllowPageBreak"/>
      </w:pPr>
    </w:p>
    <w:p w:rsidR="00000000" w:rsidRPr="008B5D6E" w:rsidP="008B5D6E">
      <w:pPr>
        <w:pStyle w:val="Heading1"/>
      </w:pPr>
      <w:bookmarkStart w:id="2" w:name="O_683391"/>
      <w:bookmarkEnd w:id="2"/>
      <w:r w:rsidRPr="008B5D6E">
        <w:t>Application</w:t>
      </w:r>
    </w:p>
    <w:p w:rsidR="00000000" w:rsidRPr="008B5D6E" w:rsidP="00796C5B">
      <w:pPr>
        <w:pStyle w:val="BodyText"/>
      </w:pPr>
      <w:r w:rsidRPr="008B5D6E">
        <w:t>This unit describes a participant’s skills and knowledge required to Monitor, inspect and service ropes and attachments in Coal and Metalliferous mining.</w:t>
      </w:r>
    </w:p>
    <w:p w:rsidR="00000000" w:rsidRPr="008B5D6E" w:rsidP="00796C5B">
      <w:pPr>
        <w:pStyle w:val="BodyText"/>
      </w:pPr>
      <w:r w:rsidRPr="008B5D6E">
        <w:t>This unit is appropriate for those working in operational roles.</w:t>
      </w:r>
    </w:p>
    <w:p w:rsidR="00796C5B" w:rsidP="00796C5B">
      <w:pPr>
        <w:pStyle w:val="BodyText"/>
      </w:pPr>
      <w:r w:rsidRPr="008B5D6E">
        <w:t>No licensing, legislation or certifi</w:t>
      </w:r>
      <w:r w:rsidRPr="008B5D6E">
        <w:t>cation requirements apply to this unit at the time of publication.</w:t>
      </w:r>
    </w:p>
    <w:p w:rsidR="00000000" w:rsidRPr="008B5D6E" w:rsidP="008B5D6E">
      <w:pPr>
        <w:pStyle w:val="Heading1"/>
      </w:pPr>
      <w:bookmarkStart w:id="3" w:name="O_683390"/>
      <w:bookmarkEnd w:id="3"/>
      <w:r w:rsidRPr="008B5D6E">
        <w:t>Unit Sector</w:t>
      </w:r>
    </w:p>
    <w:p w:rsidR="00000000" w:rsidRPr="008B5D6E" w:rsidP="00796C5B">
      <w:pPr>
        <w:pStyle w:val="List"/>
      </w:pPr>
      <w:r w:rsidRPr="008B5D6E">
        <w:t>Coal mining (Underground)</w:t>
      </w:r>
    </w:p>
    <w:p w:rsidR="00000000" w:rsidRPr="008B5D6E" w:rsidP="00796C5B">
      <w:pPr>
        <w:pStyle w:val="List"/>
      </w:pPr>
      <w:r w:rsidRPr="008B5D6E">
        <w:t>Metalliferous mining (Underground)</w:t>
      </w:r>
    </w:p>
    <w:p w:rsidR="00000000" w:rsidRPr="008B5D6E" w:rsidP="008B5D6E">
      <w:pPr>
        <w:pStyle w:val="AllowPageBreak"/>
      </w:pPr>
    </w:p>
    <w:p w:rsidR="00000000" w:rsidRPr="008B5D6E" w:rsidP="008B5D6E">
      <w:pPr>
        <w:pStyle w:val="Heading1"/>
      </w:pPr>
      <w:bookmarkStart w:id="4" w:name="O_683389"/>
      <w:bookmarkEnd w:id="4"/>
      <w:r w:rsidRPr="008B5D6E">
        <w:t>Elements and Performance Criteria</w:t>
      </w:r>
    </w:p>
    <w:tbl>
      <w:tblPr>
        <w:tblW w:w="948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831"/>
      </w:tblGrid>
      <w:tr w:rsidTr="008B5D6E">
        <w:tblPrEx>
          <w:tblW w:w="9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6E">
            <w:pPr>
              <w:pStyle w:val="BodyText"/>
              <w:rPr>
                <w:lang w:val="en-NZ"/>
              </w:rPr>
            </w:pPr>
            <w:r w:rsidRPr="008B5D6E">
              <w:t>1.</w:t>
            </w:r>
            <w:r w:rsidRPr="008B5D6E">
              <w:tab/>
            </w:r>
            <w:r w:rsidRPr="008B5D6E">
              <w:t xml:space="preserve">Plan and prepare to Monitor, inspect and service ropes and attachments 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D6E" w:rsidP="008B5D6E">
            <w:pPr>
              <w:pStyle w:val="BodyText"/>
            </w:pPr>
            <w:r w:rsidRPr="008B5D6E">
              <w:t>1.1</w:t>
            </w:r>
            <w:r w:rsidRPr="008B5D6E">
              <w:tab/>
              <w:t xml:space="preserve">Access, interpret and apply service and maintenance documentation and ensure the work activity is compliant </w:t>
            </w:r>
          </w:p>
          <w:p w:rsidR="00000000" w:rsidRPr="008B5D6E" w:rsidP="008B5D6E">
            <w:pPr>
              <w:pStyle w:val="BodyText"/>
            </w:pPr>
            <w:r w:rsidRPr="008B5D6E">
              <w:t>1.2</w:t>
            </w:r>
            <w:r w:rsidRPr="008B5D6E">
              <w:tab/>
              <w:t xml:space="preserve">Obtain, read, interpret, clarify and confirm work requirements </w:t>
            </w:r>
          </w:p>
          <w:p w:rsidR="00000000" w:rsidRPr="008B5D6E" w:rsidP="008B5D6E">
            <w:pPr>
              <w:pStyle w:val="BodyText"/>
            </w:pPr>
            <w:r w:rsidRPr="008B5D6E">
              <w:t>1.3</w:t>
            </w:r>
            <w:r w:rsidRPr="008B5D6E">
              <w:tab/>
              <w:t xml:space="preserve">Identify, address and report potential hazards, risks and environmental issues and implement control measures </w:t>
            </w:r>
          </w:p>
          <w:p w:rsidR="00000000" w:rsidRPr="008B5D6E" w:rsidP="008B5D6E">
            <w:pPr>
              <w:pStyle w:val="BodyText"/>
            </w:pPr>
            <w:r w:rsidRPr="008B5D6E">
              <w:t>1.4</w:t>
            </w:r>
            <w:r w:rsidRPr="008B5D6E">
              <w:tab/>
              <w:t>Select and wear personal protective equipment appropriate for the work activities</w:t>
            </w:r>
          </w:p>
          <w:p w:rsidR="00000000" w:rsidRPr="008B5D6E" w:rsidP="008B5D6E">
            <w:pPr>
              <w:pStyle w:val="BodyText"/>
            </w:pPr>
            <w:r w:rsidRPr="008B5D6E">
              <w:t>1.5</w:t>
            </w:r>
            <w:r w:rsidRPr="008B5D6E">
              <w:tab/>
              <w:t xml:space="preserve">Perform equipment and work area pre-start checks, and </w:t>
            </w:r>
            <w:r w:rsidRPr="008B5D6E">
              <w:t>ensure equipment is ready for inspection and/or servicing</w:t>
            </w:r>
          </w:p>
          <w:p w:rsidR="00000000" w:rsidRPr="008B5D6E" w:rsidP="008B5D6E">
            <w:pPr>
              <w:pStyle w:val="BodyText"/>
            </w:pPr>
            <w:r w:rsidRPr="008B5D6E">
              <w:t>1.6</w:t>
            </w:r>
            <w:r w:rsidRPr="008B5D6E">
              <w:tab/>
              <w:t xml:space="preserve">Check records for outstanding inspections and/or maintenance </w:t>
            </w:r>
            <w:r w:rsidRPr="008B5D6E">
              <w:t>and take appropriate action</w:t>
            </w:r>
          </w:p>
          <w:p w:rsidR="00000000" w:rsidRPr="008B5D6E" w:rsidP="008B5D6E">
            <w:pPr>
              <w:pStyle w:val="BodyText"/>
            </w:pPr>
            <w:r w:rsidRPr="008B5D6E">
              <w:t>1.7</w:t>
            </w:r>
            <w:r w:rsidRPr="008B5D6E">
              <w:tab/>
              <w:t xml:space="preserve">Identify the scope of the inspection, correct ropes and attachments, inspection and servicing tools, </w:t>
            </w:r>
            <w:r w:rsidRPr="008B5D6E">
              <w:t xml:space="preserve">equipment and consumables according to the service schedule </w:t>
            </w:r>
          </w:p>
          <w:p w:rsidR="00000000" w:rsidRPr="008B5D6E" w:rsidP="008B5D6E">
            <w:pPr>
              <w:pStyle w:val="BodyText"/>
            </w:pPr>
            <w:r w:rsidRPr="008B5D6E">
              <w:t>1.8</w:t>
            </w:r>
            <w:r w:rsidRPr="008B5D6E">
              <w:tab/>
              <w:t>Obtain and interpret emergency procedures and be ready for fire/accident/emergency</w:t>
            </w:r>
          </w:p>
          <w:p w:rsidR="00000000" w:rsidRPr="008B5D6E" w:rsidP="008B5D6E">
            <w:pPr>
              <w:pStyle w:val="BodyText"/>
            </w:pPr>
            <w:r w:rsidRPr="008B5D6E">
              <w:t>1.9</w:t>
            </w:r>
            <w:r w:rsidRPr="008B5D6E">
              <w:tab/>
              <w:t>Coordinate and liaise with appropriate persons concerning the work</w:t>
            </w:r>
          </w:p>
          <w:p w:rsidR="00000000" w:rsidRPr="008B5D6E" w:rsidP="008B5D6E">
            <w:pPr>
              <w:pStyle w:val="BodyText"/>
            </w:pPr>
            <w:r w:rsidRPr="008B5D6E">
              <w:t>1.10</w:t>
            </w:r>
            <w:r w:rsidRPr="008B5D6E">
              <w:tab/>
              <w:t>Establish that start-up procedur</w:t>
            </w:r>
            <w:r w:rsidRPr="008B5D6E">
              <w:t xml:space="preserve">es have been completed by the </w:t>
            </w:r>
            <w:r w:rsidRPr="008B5D6E">
              <w:tab/>
              <w:t>winder driver, and the area is clear for the work</w:t>
            </w:r>
          </w:p>
          <w:p w:rsidR="00000000" w:rsidRPr="008B5D6E" w:rsidP="008B5D6E">
            <w:pPr>
              <w:pStyle w:val="BodyText"/>
            </w:pPr>
            <w:r w:rsidRPr="008B5D6E">
              <w:t>1.11</w:t>
            </w:r>
            <w:r w:rsidRPr="008B5D6E">
              <w:tab/>
              <w:t>Establish emergency contingency plans with winder driver</w:t>
            </w:r>
          </w:p>
          <w:p w:rsidR="00000000" w:rsidP="008B5D6E">
            <w:pPr>
              <w:pStyle w:val="BodyText"/>
              <w:rPr>
                <w:lang w:val="en-NZ"/>
              </w:rPr>
            </w:pPr>
            <w:r w:rsidRPr="008B5D6E">
              <w:t>1.12</w:t>
            </w:r>
            <w:r w:rsidRPr="008B5D6E">
              <w:tab/>
              <w:t>Ensure work area is properly ventilated before entry</w:t>
            </w:r>
          </w:p>
        </w:tc>
      </w:tr>
      <w:tr w:rsidTr="008B5D6E">
        <w:tblPrEx>
          <w:tblW w:w="9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6E">
            <w:pPr>
              <w:pStyle w:val="BodyText"/>
              <w:rPr>
                <w:lang w:val="en-NZ"/>
              </w:rPr>
            </w:pPr>
            <w:r w:rsidRPr="008B5D6E">
              <w:t>2.</w:t>
            </w:r>
            <w:r w:rsidRPr="008B5D6E">
              <w:tab/>
              <w:t>Conduct inspection and service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D6E" w:rsidP="008B5D6E">
            <w:pPr>
              <w:pStyle w:val="BodyText"/>
            </w:pPr>
            <w:r w:rsidRPr="008B5D6E">
              <w:t>2.1</w:t>
            </w:r>
            <w:r w:rsidRPr="008B5D6E">
              <w:tab/>
              <w:t>Perform necessar</w:t>
            </w:r>
            <w:r w:rsidRPr="008B5D6E">
              <w:t>y isolation and tagging</w:t>
            </w:r>
          </w:p>
          <w:p w:rsidR="00000000" w:rsidRPr="008B5D6E" w:rsidP="008B5D6E">
            <w:pPr>
              <w:pStyle w:val="BodyText"/>
            </w:pPr>
            <w:r w:rsidRPr="008B5D6E">
              <w:t>2.2</w:t>
            </w:r>
            <w:r w:rsidRPr="008B5D6E">
              <w:tab/>
              <w:t>Carry out servicing and inspections of ropes</w:t>
            </w:r>
          </w:p>
          <w:p w:rsidR="00000000" w:rsidRPr="008B5D6E" w:rsidP="008B5D6E">
            <w:pPr>
              <w:pStyle w:val="BodyText"/>
            </w:pPr>
            <w:r w:rsidRPr="008B5D6E">
              <w:t>2.3</w:t>
            </w:r>
            <w:r w:rsidRPr="008B5D6E">
              <w:tab/>
              <w:t xml:space="preserve">Inspect, classify and report anomalies and defects </w:t>
            </w:r>
          </w:p>
          <w:p w:rsidR="00000000" w:rsidRPr="008B5D6E" w:rsidP="008B5D6E">
            <w:pPr>
              <w:pStyle w:val="BodyText"/>
            </w:pPr>
            <w:r w:rsidRPr="008B5D6E">
              <w:t>2.4</w:t>
            </w:r>
            <w:r w:rsidRPr="008B5D6E">
              <w:tab/>
              <w:t xml:space="preserve">Complete service actions and record any follow-up action </w:t>
            </w:r>
          </w:p>
          <w:p w:rsidR="00000000" w:rsidP="008B5D6E">
            <w:pPr>
              <w:pStyle w:val="BodyText"/>
              <w:rPr>
                <w:lang w:val="en-NZ"/>
              </w:rPr>
            </w:pPr>
            <w:r w:rsidRPr="008B5D6E">
              <w:t>2.5</w:t>
            </w:r>
            <w:r w:rsidRPr="008B5D6E">
              <w:tab/>
              <w:t xml:space="preserve">Ensure all physical guards and safety signs </w:t>
            </w:r>
            <w:r w:rsidRPr="008B5D6E">
              <w:t>are in place and tags removed, and approval obtained before winder operations are resumed</w:t>
            </w:r>
          </w:p>
        </w:tc>
      </w:tr>
      <w:tr w:rsidTr="008B5D6E">
        <w:tblPrEx>
          <w:tblW w:w="94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6E">
            <w:pPr>
              <w:pStyle w:val="BodyText"/>
              <w:rPr>
                <w:lang w:val="en-NZ"/>
              </w:rPr>
            </w:pPr>
            <w:r w:rsidRPr="008B5D6E">
              <w:t>3.</w:t>
            </w:r>
            <w:r w:rsidRPr="008B5D6E">
              <w:tab/>
              <w:t>Conduct post-service/inspection activities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D6E" w:rsidP="008B5D6E">
            <w:pPr>
              <w:pStyle w:val="BodyText"/>
            </w:pPr>
            <w:r w:rsidRPr="008B5D6E">
              <w:t>3.1</w:t>
            </w:r>
            <w:r w:rsidRPr="008B5D6E">
              <w:tab/>
              <w:t>Complete all required documentation</w:t>
            </w:r>
          </w:p>
          <w:p w:rsidR="00000000" w:rsidRPr="008B5D6E" w:rsidP="008B5D6E">
            <w:pPr>
              <w:pStyle w:val="BodyText"/>
            </w:pPr>
            <w:r w:rsidRPr="008B5D6E">
              <w:t>3.2</w:t>
            </w:r>
            <w:r w:rsidRPr="008B5D6E">
              <w:tab/>
              <w:t>Return all tools and equipment to storage</w:t>
            </w:r>
          </w:p>
        </w:tc>
      </w:tr>
    </w:tbl>
    <w:p w:rsidR="00000000" w:rsidRPr="008B5D6E" w:rsidP="008B5D6E">
      <w:pPr>
        <w:pStyle w:val="BodyText"/>
      </w:pPr>
    </w:p>
    <w:p w:rsidR="00000000" w:rsidRPr="008B5D6E" w:rsidP="008B5D6E">
      <w:pPr>
        <w:pStyle w:val="AllowPageBreak"/>
      </w:pPr>
    </w:p>
    <w:p w:rsidR="00000000" w:rsidRPr="008B5D6E" w:rsidP="008B5D6E">
      <w:pPr>
        <w:pStyle w:val="Heading1"/>
      </w:pPr>
      <w:bookmarkStart w:id="5" w:name="O_683388"/>
      <w:bookmarkEnd w:id="5"/>
      <w:r w:rsidRPr="008B5D6E">
        <w:t>Foundation Ski</w:t>
      </w:r>
      <w:r w:rsidRPr="008B5D6E">
        <w:t>lls</w:t>
      </w:r>
    </w:p>
    <w:p w:rsidR="00000000" w:rsidRPr="008B5D6E" w:rsidP="00796C5B">
      <w:pPr>
        <w:pStyle w:val="BodyText"/>
      </w:pPr>
      <w:r w:rsidRPr="008B5D6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B5D6E" w:rsidP="008B5D6E">
      <w:pPr>
        <w:pStyle w:val="Heading1"/>
      </w:pPr>
      <w:bookmarkStart w:id="6" w:name="O_683387"/>
      <w:bookmarkEnd w:id="6"/>
      <w:r w:rsidRPr="008B5D6E">
        <w:t>Unit Mapping Information</w:t>
      </w:r>
    </w:p>
    <w:p w:rsidR="00000000" w:rsidRPr="008B5D6E" w:rsidP="00796C5B">
      <w:pPr>
        <w:pStyle w:val="BodyText"/>
      </w:pPr>
      <w:r w:rsidRPr="008B5D6E">
        <w:t xml:space="preserve">RIISAM313B Monitor, inspect and service ropes and attachments </w:t>
      </w:r>
    </w:p>
    <w:p w:rsidR="00000000" w:rsidRPr="008B5D6E" w:rsidP="008B5D6E">
      <w:pPr>
        <w:pStyle w:val="Heading1"/>
      </w:pPr>
      <w:bookmarkStart w:id="7" w:name="O_683393"/>
      <w:bookmarkEnd w:id="7"/>
      <w:r w:rsidRPr="008B5D6E">
        <w:t>Links</w:t>
      </w:r>
    </w:p>
    <w:p w:rsidR="00000000" w:rsidRPr="008B5D6E" w:rsidP="00796C5B">
      <w:pPr>
        <w:pStyle w:val="BodyText"/>
      </w:pPr>
      <w:r w:rsidRPr="008B5D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17F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B5D6E" w:rsidP="008B5D6E"/>
    <w:sectPr w:rsidSect="008B5D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6E" w:rsidRPr="00796C5B" w:rsidP="00796C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5B" w:rsidP="008B5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C5B" w:rsidP="008B5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6C5B" w:rsidP="008B5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D6E" w:rsidRPr="00796C5B" w:rsidP="00796C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5B" w:rsidRPr="002D2AF8" w:rsidP="008B5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RIISAM313D Monitor, inspect and service ropes and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96C5B" w:rsidP="008B5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D6E"/>
  </w:style>
  <w:style w:type="character" w:customStyle="1" w:styleId="Heading1Char">
    <w:name w:val="Heading 1 Char"/>
    <w:basedOn w:val="DefaultParagraphFont"/>
    <w:link w:val="Heading1"/>
    <w:rsid w:val="008B5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D6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B5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D6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B5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D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5D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5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5D6E"/>
    <w:rPr>
      <w:b/>
      <w:spacing w:val="0"/>
    </w:rPr>
  </w:style>
  <w:style w:type="paragraph" w:customStyle="1" w:styleId="SuperTitle">
    <w:name w:val="SuperTitle"/>
    <w:basedOn w:val="Title"/>
    <w:rsid w:val="008B5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D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D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D6E"/>
    <w:rPr>
      <w:i/>
    </w:rPr>
  </w:style>
  <w:style w:type="paragraph" w:styleId="Caption">
    <w:name w:val="caption"/>
    <w:basedOn w:val="BodyText"/>
    <w:next w:val="Normal"/>
    <w:qFormat/>
    <w:rsid w:val="008B5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D6E"/>
  </w:style>
  <w:style w:type="paragraph" w:styleId="TableofFigures">
    <w:name w:val="table of figures"/>
    <w:basedOn w:val="Normal"/>
    <w:next w:val="Normal"/>
    <w:semiHidden/>
    <w:rsid w:val="008B5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D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5D6E"/>
    <w:rPr>
      <w:rFonts w:ascii="Wingdings" w:hAnsi="Wingdings"/>
    </w:rPr>
  </w:style>
  <w:style w:type="paragraph" w:customStyle="1" w:styleId="TableHeading">
    <w:name w:val="Table Heading"/>
    <w:basedOn w:val="HeadingBase"/>
    <w:rsid w:val="008B5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D6E"/>
    <w:rPr>
      <w:color w:val="0033CC"/>
      <w:u w:val="none"/>
    </w:rPr>
  </w:style>
  <w:style w:type="paragraph" w:customStyle="1" w:styleId="BodyTextRight">
    <w:name w:val="Body Text Right"/>
    <w:basedOn w:val="BodyText"/>
    <w:rsid w:val="008B5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D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D6E"/>
    <w:rPr>
      <w:sz w:val="32"/>
    </w:rPr>
  </w:style>
  <w:style w:type="paragraph" w:customStyle="1" w:styleId="HeadingProcedure">
    <w:name w:val="Heading Procedure"/>
    <w:basedOn w:val="HeadingBase"/>
    <w:next w:val="Normal"/>
    <w:rsid w:val="008B5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D6E"/>
    <w:pPr>
      <w:spacing w:before="60" w:after="60"/>
    </w:pPr>
  </w:style>
  <w:style w:type="paragraph" w:styleId="ListContinue">
    <w:name w:val="List Continue"/>
    <w:basedOn w:val="List"/>
    <w:rsid w:val="008B5D6E"/>
    <w:pPr>
      <w:ind w:firstLine="0"/>
    </w:pPr>
  </w:style>
  <w:style w:type="paragraph" w:customStyle="1" w:styleId="ListNote">
    <w:name w:val="List Note"/>
    <w:basedOn w:val="List"/>
    <w:rsid w:val="008B5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D6E"/>
    <w:rPr>
      <w:rFonts w:ascii="Courier New" w:hAnsi="Courier New"/>
    </w:rPr>
  </w:style>
  <w:style w:type="paragraph" w:customStyle="1" w:styleId="NoteBullet">
    <w:name w:val="Note Bullet"/>
    <w:basedOn w:val="Note"/>
    <w:rsid w:val="008B5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D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5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D6E"/>
    <w:rPr>
      <w:b/>
      <w:smallCaps/>
    </w:rPr>
  </w:style>
  <w:style w:type="paragraph" w:customStyle="1" w:styleId="TableListNumber">
    <w:name w:val="Table List Number"/>
    <w:basedOn w:val="ListNumber"/>
    <w:rsid w:val="008B5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D6E"/>
    <w:pPr>
      <w:numPr>
        <w:numId w:val="7"/>
      </w:numPr>
    </w:pPr>
  </w:style>
  <w:style w:type="paragraph" w:customStyle="1" w:styleId="ListAlpha2">
    <w:name w:val="List Alpha 2"/>
    <w:basedOn w:val="List2"/>
    <w:rsid w:val="008B5D6E"/>
    <w:pPr>
      <w:numPr>
        <w:numId w:val="6"/>
      </w:numPr>
    </w:pPr>
  </w:style>
  <w:style w:type="paragraph" w:styleId="List2">
    <w:name w:val="List 2"/>
    <w:basedOn w:val="BodyText"/>
    <w:rsid w:val="008B5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D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D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5D6E"/>
    <w:pPr>
      <w:numPr>
        <w:numId w:val="2"/>
      </w:numPr>
    </w:pPr>
  </w:style>
  <w:style w:type="paragraph" w:styleId="ListContinue2">
    <w:name w:val="List Continue 2"/>
    <w:basedOn w:val="List2"/>
    <w:rsid w:val="008B5D6E"/>
    <w:pPr>
      <w:ind w:firstLine="0"/>
    </w:pPr>
  </w:style>
  <w:style w:type="paragraph" w:styleId="ListContinue3">
    <w:name w:val="List Continue 3"/>
    <w:basedOn w:val="List3"/>
    <w:rsid w:val="008B5D6E"/>
    <w:pPr>
      <w:ind w:left="1021" w:firstLine="0"/>
    </w:pPr>
  </w:style>
  <w:style w:type="paragraph" w:styleId="ListContinue4">
    <w:name w:val="List Continue 4"/>
    <w:basedOn w:val="List4"/>
    <w:rsid w:val="008B5D6E"/>
    <w:pPr>
      <w:ind w:firstLine="0"/>
    </w:pPr>
  </w:style>
  <w:style w:type="paragraph" w:styleId="ListContinue5">
    <w:name w:val="List Continue 5"/>
    <w:basedOn w:val="List5"/>
    <w:rsid w:val="008B5D6E"/>
    <w:pPr>
      <w:ind w:firstLine="0"/>
    </w:pPr>
  </w:style>
  <w:style w:type="paragraph" w:styleId="ListNumber3">
    <w:name w:val="List Number 3"/>
    <w:basedOn w:val="List3"/>
    <w:rsid w:val="008B5D6E"/>
    <w:pPr>
      <w:numPr>
        <w:numId w:val="3"/>
      </w:numPr>
    </w:pPr>
  </w:style>
  <w:style w:type="paragraph" w:styleId="ListNumber4">
    <w:name w:val="List Number 4"/>
    <w:basedOn w:val="List4"/>
    <w:rsid w:val="008B5D6E"/>
    <w:pPr>
      <w:numPr>
        <w:numId w:val="4"/>
      </w:numPr>
    </w:pPr>
  </w:style>
  <w:style w:type="paragraph" w:styleId="ListNumber5">
    <w:name w:val="List Number 5"/>
    <w:basedOn w:val="List5"/>
    <w:rsid w:val="008B5D6E"/>
    <w:pPr>
      <w:numPr>
        <w:numId w:val="5"/>
      </w:numPr>
    </w:pPr>
  </w:style>
  <w:style w:type="paragraph" w:styleId="BlockText">
    <w:name w:val="Block Text"/>
    <w:basedOn w:val="Normal"/>
    <w:rsid w:val="008B5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D6E"/>
    <w:rPr>
      <w:sz w:val="16"/>
      <w:vertAlign w:val="superscript"/>
    </w:rPr>
  </w:style>
  <w:style w:type="character" w:customStyle="1" w:styleId="Symbols">
    <w:name w:val="Symbols"/>
    <w:basedOn w:val="DefaultParagraphFont"/>
    <w:rsid w:val="008B5D6E"/>
    <w:rPr>
      <w:rFonts w:ascii="Symbol" w:hAnsi="Symbol"/>
    </w:rPr>
  </w:style>
  <w:style w:type="character" w:customStyle="1" w:styleId="MenuOptions">
    <w:name w:val="Menu Options"/>
    <w:basedOn w:val="DefaultParagraphFont"/>
    <w:rsid w:val="008B5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D6E"/>
    <w:rPr>
      <w:b/>
    </w:rPr>
  </w:style>
  <w:style w:type="character" w:customStyle="1" w:styleId="Underlined">
    <w:name w:val="Underlined"/>
    <w:basedOn w:val="DefaultParagraphFont"/>
    <w:rsid w:val="008B5D6E"/>
    <w:rPr>
      <w:u w:val="single"/>
    </w:rPr>
  </w:style>
  <w:style w:type="paragraph" w:customStyle="1" w:styleId="TableBodyTextRight">
    <w:name w:val="Table Body Text Right"/>
    <w:basedOn w:val="TableBodyText"/>
    <w:rsid w:val="008B5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D6E"/>
    <w:rPr>
      <w:sz w:val="18"/>
    </w:rPr>
  </w:style>
  <w:style w:type="paragraph" w:customStyle="1" w:styleId="BodySmallRight">
    <w:name w:val="Body Small Right"/>
    <w:basedOn w:val="BodyTextRight"/>
    <w:rsid w:val="008B5D6E"/>
    <w:rPr>
      <w:sz w:val="18"/>
      <w:szCs w:val="18"/>
    </w:rPr>
  </w:style>
  <w:style w:type="paragraph" w:customStyle="1" w:styleId="MarginEdition">
    <w:name w:val="Margin Edition"/>
    <w:basedOn w:val="MarginNote"/>
    <w:rsid w:val="008B5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D6E"/>
    <w:rPr>
      <w:sz w:val="2"/>
      <w:szCs w:val="2"/>
    </w:rPr>
  </w:style>
  <w:style w:type="character" w:customStyle="1" w:styleId="Small">
    <w:name w:val="Small"/>
    <w:basedOn w:val="DefaultParagraphFont"/>
    <w:rsid w:val="008B5D6E"/>
    <w:rPr>
      <w:sz w:val="16"/>
    </w:rPr>
  </w:style>
  <w:style w:type="paragraph" w:customStyle="1" w:styleId="WideTable">
    <w:name w:val="Wide Table"/>
    <w:basedOn w:val="Normal"/>
    <w:rsid w:val="008B5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D6E"/>
  </w:style>
  <w:style w:type="paragraph" w:styleId="Quote">
    <w:name w:val="Quote"/>
    <w:basedOn w:val="Heading1"/>
    <w:link w:val="QuoteChar"/>
    <w:qFormat/>
    <w:rsid w:val="008B5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D6E"/>
    <w:pPr>
      <w:pageBreakBefore/>
    </w:pPr>
  </w:style>
  <w:style w:type="paragraph" w:customStyle="1" w:styleId="Border">
    <w:name w:val="Border"/>
    <w:basedOn w:val="Normal"/>
    <w:qFormat/>
    <w:rsid w:val="008B5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D6E"/>
    <w:rPr>
      <w:u w:val="single"/>
    </w:rPr>
  </w:style>
  <w:style w:type="character" w:customStyle="1" w:styleId="BoldandItalics">
    <w:name w:val="Bold and Italics"/>
    <w:qFormat/>
    <w:rsid w:val="008B5D6E"/>
    <w:rPr>
      <w:b/>
      <w:i/>
      <w:u w:val="none"/>
    </w:rPr>
  </w:style>
  <w:style w:type="paragraph" w:styleId="BalloonText">
    <w:name w:val="Balloon Text"/>
    <w:basedOn w:val="Normal"/>
    <w:link w:val="BalloonTextChar"/>
    <w:rsid w:val="008B5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D6E"/>
    <w:pPr>
      <w:spacing w:before="0" w:after="0"/>
    </w:pPr>
  </w:style>
  <w:style w:type="paragraph" w:customStyle="1" w:styleId="BodyTextBold">
    <w:name w:val="Body Text Bold"/>
    <w:basedOn w:val="BodyText"/>
    <w:qFormat/>
    <w:rsid w:val="008B5D6E"/>
    <w:rPr>
      <w:b/>
    </w:rPr>
  </w:style>
  <w:style w:type="character" w:styleId="Hyperlink">
    <w:name w:val="Hyperlink"/>
    <w:basedOn w:val="DefaultParagraphFont"/>
    <w:uiPriority w:val="99"/>
    <w:unhideWhenUsed/>
    <w:rsid w:val="00796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2932</Characters>
  <Application>Microsoft Office Word</Application>
  <DocSecurity>0</DocSecurity>
  <Lines>88</Lines>
  <Paragraphs>57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RIISAM313D Monitor, inspect and service ropes and attachments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2021-01-25T11:42:00Z</dcterms:created>
  <dcterms:modified xsi:type="dcterms:W3CDTF">2021-01-25T11:42:00Z</dcterms:modified>
</cp:coreProperties>
</file>