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408" w:rsidP="00AC4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RIISAM311D Maintain winder equipment</w:t>
      </w:r>
      <w:r>
        <w:fldChar w:fldCharType="end"/>
      </w:r>
    </w:p>
    <w:p w:rsidR="00AC4408" w:rsidP="00AC4408">
      <w:pPr>
        <w:pStyle w:val="Version"/>
        <w:sectPr w:rsidSect="00DC4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4F14" w:rsidP="00DC4F14">
      <w:pPr>
        <w:pStyle w:val="SuperHeading"/>
      </w:pPr>
      <w:r w:rsidRPr="00DC4F14">
        <w:t>RIISAM311D Maintain winder equipment</w:t>
      </w:r>
    </w:p>
    <w:p w:rsidR="00000000" w:rsidRPr="00DC4F14" w:rsidP="00DC4F14">
      <w:pPr>
        <w:pStyle w:val="Heading1"/>
      </w:pPr>
      <w:bookmarkStart w:id="1" w:name="O_683326"/>
      <w:bookmarkEnd w:id="1"/>
      <w:r w:rsidRPr="00DC4F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C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14">
            <w:pPr>
              <w:pStyle w:val="Heading4"/>
              <w:rPr>
                <w:lang w:val="en-NZ"/>
              </w:rPr>
            </w:pPr>
            <w:r w:rsidRPr="00DC4F1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14">
            <w:pPr>
              <w:pStyle w:val="Heading4"/>
              <w:rPr>
                <w:lang w:val="en-NZ"/>
              </w:rPr>
            </w:pPr>
            <w:r w:rsidRPr="00DC4F14">
              <w:t>Comment</w:t>
            </w:r>
          </w:p>
        </w:tc>
      </w:tr>
      <w:tr w:rsidTr="00AC4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14">
            <w:pPr>
              <w:pStyle w:val="BodyText"/>
              <w:rPr>
                <w:lang w:val="en-NZ"/>
              </w:rPr>
            </w:pPr>
            <w:r w:rsidRPr="00DC4F1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14">
            <w:pPr>
              <w:pStyle w:val="BodyText"/>
              <w:rPr>
                <w:lang w:val="en-NZ"/>
              </w:rPr>
            </w:pPr>
            <w:r w:rsidRPr="00DC4F14">
              <w:t>This unit replaces RIISAM311A Maintain winder equipment</w:t>
            </w:r>
          </w:p>
        </w:tc>
      </w:tr>
      <w:tr w:rsidTr="00AC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14">
            <w:pPr>
              <w:pStyle w:val="BodyText"/>
              <w:rPr>
                <w:lang w:val="en-NZ"/>
              </w:rPr>
            </w:pPr>
            <w:r w:rsidRPr="00DC4F1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14" w:rsidP="00DC4F14">
            <w:pPr>
              <w:pStyle w:val="BodyText"/>
            </w:pPr>
            <w:r w:rsidRPr="00DC4F14">
              <w:t>Required frequency and volume of evidence amended in Performance evidence.</w:t>
            </w:r>
          </w:p>
          <w:p w:rsidR="00000000" w:rsidRPr="00DC4F14" w:rsidP="00DC4F14">
            <w:pPr>
              <w:pStyle w:val="BodyText"/>
            </w:pPr>
            <w:r w:rsidRPr="00DC4F14">
              <w:t xml:space="preserve">Substantial amendments made in Assessment Conditions field, including: references </w:t>
            </w:r>
            <w:r w:rsidRPr="00DC4F14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DC4F14" w:rsidP="00DC4F14">
      <w:pPr>
        <w:pStyle w:val="BodyText"/>
      </w:pPr>
    </w:p>
    <w:p w:rsidR="00000000" w:rsidRPr="00DC4F14" w:rsidP="00DC4F14">
      <w:pPr>
        <w:pStyle w:val="AllowPageBreak"/>
      </w:pPr>
    </w:p>
    <w:p w:rsidR="00000000" w:rsidRPr="00DC4F14" w:rsidP="00DC4F14">
      <w:pPr>
        <w:pStyle w:val="Heading1"/>
      </w:pPr>
      <w:bookmarkStart w:id="2" w:name="O_683325"/>
      <w:bookmarkEnd w:id="2"/>
      <w:r w:rsidRPr="00DC4F14">
        <w:t>Application</w:t>
      </w:r>
    </w:p>
    <w:p w:rsidR="00000000" w:rsidRPr="00DC4F14" w:rsidP="00AC4408">
      <w:pPr>
        <w:pStyle w:val="BodyText"/>
      </w:pPr>
      <w:r w:rsidRPr="00DC4F14">
        <w:t>This unit describes a participant’</w:t>
      </w:r>
      <w:r w:rsidRPr="00DC4F14">
        <w:t xml:space="preserve">s skills and knowledge required to maintain winder equipment in Coal and Metalliferous mining. </w:t>
      </w:r>
    </w:p>
    <w:p w:rsidR="00000000" w:rsidRPr="00DC4F14" w:rsidP="00AC4408">
      <w:pPr>
        <w:pStyle w:val="BodyText"/>
      </w:pPr>
      <w:r w:rsidRPr="00DC4F14">
        <w:t>This unit is appropriate for those working in operational roles.</w:t>
      </w:r>
    </w:p>
    <w:p w:rsidR="00AC4408" w:rsidP="00AC4408">
      <w:pPr>
        <w:pStyle w:val="BodyText"/>
      </w:pPr>
      <w:r w:rsidRPr="00DC4F14">
        <w:t>No licensing, legislation or certification requirements apply to this unit at the time of publi</w:t>
      </w:r>
      <w:r w:rsidRPr="00DC4F14">
        <w:t>cation.</w:t>
      </w:r>
    </w:p>
    <w:p w:rsidR="00000000" w:rsidRPr="00DC4F14" w:rsidP="00DC4F14">
      <w:pPr>
        <w:pStyle w:val="Heading1"/>
      </w:pPr>
      <w:bookmarkStart w:id="3" w:name="O_683324"/>
      <w:bookmarkEnd w:id="3"/>
      <w:r w:rsidRPr="00DC4F14">
        <w:t>Unit Sector</w:t>
      </w:r>
    </w:p>
    <w:p w:rsidR="00000000" w:rsidRPr="00DC4F14" w:rsidP="00AC4408">
      <w:pPr>
        <w:pStyle w:val="List"/>
      </w:pPr>
      <w:r w:rsidRPr="00DC4F14">
        <w:t>Coal mining</w:t>
      </w:r>
    </w:p>
    <w:p w:rsidR="00000000" w:rsidRPr="00DC4F14" w:rsidP="00AC4408">
      <w:pPr>
        <w:pStyle w:val="List"/>
      </w:pPr>
      <w:r w:rsidRPr="00DC4F14">
        <w:t>Metalliferous mining</w:t>
      </w:r>
    </w:p>
    <w:p w:rsidR="00000000" w:rsidRPr="00DC4F14" w:rsidP="00DC4F14">
      <w:pPr>
        <w:pStyle w:val="AllowPageBreak"/>
      </w:pPr>
    </w:p>
    <w:p w:rsidR="00000000" w:rsidRPr="00DC4F14" w:rsidP="00DC4F14">
      <w:pPr>
        <w:pStyle w:val="Heading1"/>
      </w:pPr>
      <w:bookmarkStart w:id="4" w:name="O_683323"/>
      <w:bookmarkEnd w:id="4"/>
      <w:r w:rsidRPr="00DC4F1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C4F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14">
            <w:pPr>
              <w:pStyle w:val="BodyText"/>
              <w:rPr>
                <w:lang w:val="en-NZ"/>
              </w:rPr>
            </w:pPr>
            <w:r w:rsidRPr="00DC4F14">
              <w:t>1.</w:t>
            </w:r>
            <w:r w:rsidRPr="00DC4F14">
              <w:tab/>
              <w:t>Plan and prepare for winder equipment inspection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14" w:rsidP="00DC4F14">
            <w:pPr>
              <w:pStyle w:val="BodyText"/>
            </w:pPr>
            <w:r w:rsidRPr="00DC4F14">
              <w:t>1.1</w:t>
            </w:r>
            <w:r w:rsidRPr="00DC4F14">
              <w:tab/>
              <w:t>Access, interpret and apply documentation to maintaining winde</w:t>
            </w:r>
            <w:r w:rsidRPr="00DC4F14">
              <w:t xml:space="preserve">r equipment and ensure the work activity is compliant </w:t>
            </w:r>
          </w:p>
          <w:p w:rsidR="00000000" w:rsidRPr="00DC4F14" w:rsidP="00DC4F14">
            <w:pPr>
              <w:pStyle w:val="BodyText"/>
            </w:pPr>
            <w:r w:rsidRPr="00DC4F14">
              <w:t>1.2</w:t>
            </w:r>
            <w:r w:rsidRPr="00DC4F14">
              <w:tab/>
              <w:t>Obtain, read, interpret, clarify and confirm work instructions</w:t>
            </w:r>
          </w:p>
          <w:p w:rsidR="00000000" w:rsidRPr="00DC4F14" w:rsidP="00DC4F14">
            <w:pPr>
              <w:pStyle w:val="BodyText"/>
            </w:pPr>
            <w:r w:rsidRPr="00DC4F14">
              <w:t>1.3</w:t>
            </w:r>
            <w:r w:rsidRPr="00DC4F14">
              <w:tab/>
              <w:t xml:space="preserve">Identify, address and report potential hazards, risks and environmental issues and implement control measures </w:t>
            </w:r>
          </w:p>
          <w:p w:rsidR="00000000" w:rsidRPr="00DC4F14" w:rsidP="00DC4F14">
            <w:pPr>
              <w:pStyle w:val="BodyText"/>
            </w:pPr>
            <w:r w:rsidRPr="00DC4F14">
              <w:t>1.4</w:t>
            </w:r>
            <w:r w:rsidRPr="00DC4F14">
              <w:tab/>
              <w:t>Select and wear</w:t>
            </w:r>
            <w:r w:rsidRPr="00DC4F14">
              <w:t xml:space="preserve"> personal protective equipment appropriate for the work activity</w:t>
            </w:r>
          </w:p>
          <w:p w:rsidR="00000000" w:rsidRPr="00DC4F14" w:rsidP="00DC4F14">
            <w:pPr>
              <w:pStyle w:val="BodyText"/>
            </w:pPr>
            <w:r w:rsidRPr="00DC4F14">
              <w:t>1.5</w:t>
            </w:r>
            <w:r w:rsidRPr="00DC4F14">
              <w:tab/>
              <w:t>Obtain and interpret emergency procedures and be prepared for fire/accident/emergency</w:t>
            </w:r>
          </w:p>
          <w:p w:rsidR="00000000" w:rsidRPr="00DC4F14" w:rsidP="00DC4F14">
            <w:pPr>
              <w:pStyle w:val="BodyText"/>
            </w:pPr>
            <w:r w:rsidRPr="00DC4F14">
              <w:t>1.6</w:t>
            </w:r>
            <w:r w:rsidRPr="00DC4F14">
              <w:tab/>
              <w:t xml:space="preserve">Set up and schedule work </w:t>
            </w:r>
          </w:p>
          <w:p w:rsidR="00000000" w:rsidP="00DC4F14">
            <w:pPr>
              <w:pStyle w:val="BodyText"/>
              <w:rPr>
                <w:lang w:val="en-NZ"/>
              </w:rPr>
            </w:pPr>
            <w:r w:rsidRPr="00DC4F14">
              <w:t>1.7</w:t>
            </w:r>
            <w:r w:rsidRPr="00DC4F14">
              <w:tab/>
              <w:t xml:space="preserve">Resolve coordination requirements with others at the site prior to </w:t>
            </w:r>
            <w:r w:rsidRPr="00DC4F14">
              <w:t xml:space="preserve">commencing, during and on completion of work activities </w:t>
            </w:r>
          </w:p>
        </w:tc>
      </w:tr>
      <w:tr w:rsidTr="00DC4F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14">
            <w:pPr>
              <w:pStyle w:val="BodyText"/>
              <w:rPr>
                <w:lang w:val="en-NZ"/>
              </w:rPr>
            </w:pPr>
            <w:r w:rsidRPr="00DC4F14">
              <w:t>2.</w:t>
            </w:r>
            <w:r w:rsidRPr="00DC4F14">
              <w:tab/>
              <w:t>Conduct winder equipment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14" w:rsidP="00DC4F14">
            <w:pPr>
              <w:pStyle w:val="BodyText"/>
            </w:pPr>
            <w:r w:rsidRPr="00DC4F14">
              <w:t>2.1</w:t>
            </w:r>
            <w:r w:rsidRPr="00DC4F14">
              <w:tab/>
              <w:t xml:space="preserve">Check and prepare appropriate tools, materials and services </w:t>
            </w:r>
          </w:p>
          <w:p w:rsidR="00000000" w:rsidRPr="00DC4F14" w:rsidP="00DC4F14">
            <w:pPr>
              <w:pStyle w:val="BodyText"/>
            </w:pPr>
            <w:r w:rsidRPr="00DC4F14">
              <w:t>2.2</w:t>
            </w:r>
            <w:r w:rsidRPr="00DC4F14">
              <w:tab/>
              <w:t xml:space="preserve">Perform all isolation and tagging out </w:t>
            </w:r>
          </w:p>
          <w:p w:rsidR="00000000" w:rsidRPr="00DC4F14" w:rsidP="00DC4F14">
            <w:pPr>
              <w:pStyle w:val="BodyText"/>
            </w:pPr>
            <w:r w:rsidRPr="00DC4F14">
              <w:t>2.3</w:t>
            </w:r>
            <w:r w:rsidRPr="00DC4F14">
              <w:tab/>
            </w:r>
            <w:r w:rsidRPr="00DC4F14">
              <w:t xml:space="preserve">Ensure winder is placed in inspection/maintenance mode, including </w:t>
            </w:r>
            <w:r>
              <w:t>“</w:t>
            </w:r>
            <w:r w:rsidRPr="00DC4F14">
              <w:t>inching</w:t>
            </w:r>
            <w:r>
              <w:t>”</w:t>
            </w:r>
          </w:p>
          <w:p w:rsidR="00000000" w:rsidRPr="00DC4F14" w:rsidP="00DC4F14">
            <w:pPr>
              <w:pStyle w:val="BodyText"/>
            </w:pPr>
            <w:r w:rsidRPr="00DC4F14">
              <w:t>2.4</w:t>
            </w:r>
            <w:r w:rsidRPr="00DC4F14">
              <w:tab/>
              <w:t>Carry out maintenance</w:t>
            </w:r>
          </w:p>
          <w:p w:rsidR="00000000" w:rsidRPr="00DC4F14" w:rsidP="00DC4F14">
            <w:pPr>
              <w:pStyle w:val="BodyText"/>
            </w:pPr>
            <w:r w:rsidRPr="00DC4F14">
              <w:t>2.5</w:t>
            </w:r>
            <w:r w:rsidRPr="00DC4F14">
              <w:tab/>
              <w:t>Complete maintenance and record any follow-up actions</w:t>
            </w:r>
          </w:p>
          <w:p w:rsidR="00000000" w:rsidP="00DC4F14">
            <w:pPr>
              <w:pStyle w:val="BodyText"/>
              <w:rPr>
                <w:lang w:val="en-NZ"/>
              </w:rPr>
            </w:pPr>
            <w:r w:rsidRPr="00DC4F14">
              <w:t>2.6</w:t>
            </w:r>
            <w:r w:rsidRPr="00DC4F14">
              <w:tab/>
              <w:t>Ensure all safety guards are in place and tag removed before winder equipment is made operat</w:t>
            </w:r>
            <w:r w:rsidRPr="00DC4F14">
              <w:t>ional</w:t>
            </w:r>
          </w:p>
        </w:tc>
      </w:tr>
      <w:tr w:rsidTr="00DC4F1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14">
            <w:pPr>
              <w:pStyle w:val="BodyText"/>
              <w:rPr>
                <w:lang w:val="en-NZ"/>
              </w:rPr>
            </w:pPr>
            <w:r w:rsidRPr="00DC4F14">
              <w:t>3.</w:t>
            </w:r>
            <w:r w:rsidRPr="00DC4F14">
              <w:tab/>
              <w:t>Conduct post-maintenance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14" w:rsidP="00DC4F14">
            <w:pPr>
              <w:pStyle w:val="BodyText"/>
            </w:pPr>
            <w:r w:rsidRPr="00DC4F14">
              <w:t>3.1</w:t>
            </w:r>
            <w:r w:rsidRPr="00DC4F14">
              <w:tab/>
              <w:t>Complete all required documentation clearly, concisely and on time</w:t>
            </w:r>
          </w:p>
          <w:p w:rsidR="00000000" w:rsidRPr="00DC4F14" w:rsidP="00DC4F14">
            <w:pPr>
              <w:pStyle w:val="BodyText"/>
            </w:pPr>
            <w:r w:rsidRPr="00DC4F14">
              <w:t>3.2</w:t>
            </w:r>
            <w:r w:rsidRPr="00DC4F14">
              <w:tab/>
              <w:t>Ensure; housekeeping standard is met, and area is clear of foreign materials and tools</w:t>
            </w:r>
          </w:p>
          <w:p w:rsidR="00000000" w:rsidRPr="00DC4F14" w:rsidP="00DC4F14">
            <w:pPr>
              <w:pStyle w:val="BodyText"/>
            </w:pPr>
            <w:r w:rsidRPr="00DC4F14">
              <w:t>3.3</w:t>
            </w:r>
            <w:r w:rsidRPr="00DC4F14">
              <w:tab/>
              <w:t>Ensure winding operations are tested and mon</w:t>
            </w:r>
            <w:r w:rsidRPr="00DC4F14">
              <w:t>itored</w:t>
            </w:r>
          </w:p>
          <w:p w:rsidR="00000000" w:rsidRPr="00DC4F14" w:rsidP="00DC4F14">
            <w:pPr>
              <w:pStyle w:val="BodyText"/>
            </w:pPr>
            <w:r w:rsidRPr="00DC4F14">
              <w:t>3.4</w:t>
            </w:r>
            <w:r w:rsidRPr="00DC4F14">
              <w:tab/>
              <w:t>Advise appropriate personnel when maintenance activities are concluded</w:t>
            </w:r>
          </w:p>
        </w:tc>
      </w:tr>
    </w:tbl>
    <w:p w:rsidR="00000000" w:rsidRPr="00DC4F14" w:rsidP="00DC4F14">
      <w:pPr>
        <w:pStyle w:val="BodyText"/>
      </w:pPr>
    </w:p>
    <w:p w:rsidR="00000000" w:rsidRPr="00DC4F14" w:rsidP="00DC4F14">
      <w:pPr>
        <w:pStyle w:val="AllowPageBreak"/>
      </w:pPr>
    </w:p>
    <w:p w:rsidR="00000000" w:rsidRPr="00DC4F14" w:rsidP="00DC4F14">
      <w:pPr>
        <w:pStyle w:val="Heading1"/>
      </w:pPr>
      <w:bookmarkStart w:id="5" w:name="O_683322"/>
      <w:bookmarkEnd w:id="5"/>
      <w:r w:rsidRPr="00DC4F14">
        <w:t>Foundation Skills</w:t>
      </w:r>
    </w:p>
    <w:p w:rsidR="00000000" w:rsidRPr="00DC4F14" w:rsidP="00AC4408">
      <w:pPr>
        <w:pStyle w:val="BodyText"/>
      </w:pPr>
      <w:r w:rsidRPr="00DC4F14">
        <w:t>Foundation skills essential to performance are explicit in the performance criteria of this unit. Further information is available in the</w:t>
      </w:r>
      <w:r w:rsidRPr="00DC4F14">
        <w:t xml:space="preserve"> Resources and Infrastructure Industry Training Package Companion Volume.</w:t>
      </w:r>
    </w:p>
    <w:p w:rsidR="00000000" w:rsidRPr="00DC4F14" w:rsidP="00DC4F14">
      <w:pPr>
        <w:pStyle w:val="Heading1"/>
      </w:pPr>
      <w:bookmarkStart w:id="6" w:name="O_683321"/>
      <w:bookmarkEnd w:id="6"/>
      <w:r w:rsidRPr="00DC4F14">
        <w:t>Unit Mapping Information</w:t>
      </w:r>
    </w:p>
    <w:p w:rsidR="00000000" w:rsidRPr="00DC4F14" w:rsidP="00AC4408">
      <w:pPr>
        <w:pStyle w:val="BodyText"/>
      </w:pPr>
      <w:r w:rsidRPr="00DC4F14">
        <w:t xml:space="preserve">RIISAM311A Maintain winder equipment </w:t>
      </w:r>
    </w:p>
    <w:p w:rsidR="00000000" w:rsidRPr="00DC4F14" w:rsidP="00DC4F14">
      <w:pPr>
        <w:pStyle w:val="Heading1"/>
      </w:pPr>
      <w:bookmarkStart w:id="7" w:name="O_683327"/>
      <w:bookmarkEnd w:id="7"/>
      <w:r w:rsidRPr="00DC4F14">
        <w:t>Links</w:t>
      </w:r>
    </w:p>
    <w:p w:rsidR="00000000" w:rsidRPr="00DC4F14" w:rsidP="00AC4408">
      <w:pPr>
        <w:pStyle w:val="BodyText"/>
      </w:pPr>
      <w:r w:rsidRPr="00DC4F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F0EB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C4F14" w:rsidP="00DC4F14"/>
    <w:sectPr w:rsidSect="00DC4F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14" w:rsidRPr="00AC4408" w:rsidP="00AC4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08" w:rsidP="00DC4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4408" w:rsidP="00DC4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4408" w:rsidP="00DC4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F14" w:rsidRPr="00AC4408" w:rsidP="00AC44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08" w:rsidRPr="002D2AF8" w:rsidP="00DC4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RIISAM311D Maintain winder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C4408" w:rsidP="00DC4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F14"/>
  </w:style>
  <w:style w:type="character" w:customStyle="1" w:styleId="Heading1Char">
    <w:name w:val="Heading 1 Char"/>
    <w:basedOn w:val="DefaultParagraphFont"/>
    <w:link w:val="Heading1"/>
    <w:rsid w:val="00DC4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F1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C4F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F1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C4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F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F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F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4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F14"/>
    <w:rPr>
      <w:b/>
      <w:spacing w:val="0"/>
    </w:rPr>
  </w:style>
  <w:style w:type="paragraph" w:customStyle="1" w:styleId="SuperTitle">
    <w:name w:val="SuperTitle"/>
    <w:basedOn w:val="Title"/>
    <w:rsid w:val="00DC4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F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F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F14"/>
    <w:rPr>
      <w:i/>
    </w:rPr>
  </w:style>
  <w:style w:type="paragraph" w:styleId="Caption">
    <w:name w:val="caption"/>
    <w:basedOn w:val="BodyText"/>
    <w:next w:val="Normal"/>
    <w:qFormat/>
    <w:rsid w:val="00DC4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F14"/>
  </w:style>
  <w:style w:type="paragraph" w:styleId="TableofFigures">
    <w:name w:val="table of figures"/>
    <w:basedOn w:val="Normal"/>
    <w:next w:val="Normal"/>
    <w:semiHidden/>
    <w:rsid w:val="00DC4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F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4F14"/>
    <w:rPr>
      <w:rFonts w:ascii="Wingdings" w:hAnsi="Wingdings"/>
    </w:rPr>
  </w:style>
  <w:style w:type="paragraph" w:customStyle="1" w:styleId="TableHeading">
    <w:name w:val="Table Heading"/>
    <w:basedOn w:val="HeadingBase"/>
    <w:rsid w:val="00DC4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F14"/>
    <w:rPr>
      <w:color w:val="0033CC"/>
      <w:u w:val="none"/>
    </w:rPr>
  </w:style>
  <w:style w:type="paragraph" w:customStyle="1" w:styleId="BodyTextRight">
    <w:name w:val="Body Text Right"/>
    <w:basedOn w:val="BodyText"/>
    <w:rsid w:val="00DC4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F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F14"/>
    <w:rPr>
      <w:sz w:val="32"/>
    </w:rPr>
  </w:style>
  <w:style w:type="paragraph" w:customStyle="1" w:styleId="HeadingProcedure">
    <w:name w:val="Heading Procedure"/>
    <w:basedOn w:val="HeadingBase"/>
    <w:next w:val="Normal"/>
    <w:rsid w:val="00DC4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F14"/>
    <w:pPr>
      <w:spacing w:before="60" w:after="60"/>
    </w:pPr>
  </w:style>
  <w:style w:type="paragraph" w:styleId="ListContinue">
    <w:name w:val="List Continue"/>
    <w:basedOn w:val="List"/>
    <w:rsid w:val="00DC4F14"/>
    <w:pPr>
      <w:ind w:firstLine="0"/>
    </w:pPr>
  </w:style>
  <w:style w:type="paragraph" w:customStyle="1" w:styleId="ListNote">
    <w:name w:val="List Note"/>
    <w:basedOn w:val="List"/>
    <w:rsid w:val="00DC4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F14"/>
    <w:rPr>
      <w:rFonts w:ascii="Courier New" w:hAnsi="Courier New"/>
    </w:rPr>
  </w:style>
  <w:style w:type="paragraph" w:customStyle="1" w:styleId="NoteBullet">
    <w:name w:val="Note Bullet"/>
    <w:basedOn w:val="Note"/>
    <w:rsid w:val="00DC4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F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4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F14"/>
    <w:rPr>
      <w:b/>
      <w:smallCaps/>
    </w:rPr>
  </w:style>
  <w:style w:type="paragraph" w:customStyle="1" w:styleId="TableListNumber">
    <w:name w:val="Table List Number"/>
    <w:basedOn w:val="ListNumber"/>
    <w:rsid w:val="00DC4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F14"/>
    <w:pPr>
      <w:numPr>
        <w:numId w:val="7"/>
      </w:numPr>
    </w:pPr>
  </w:style>
  <w:style w:type="paragraph" w:customStyle="1" w:styleId="ListAlpha2">
    <w:name w:val="List Alpha 2"/>
    <w:basedOn w:val="List2"/>
    <w:rsid w:val="00DC4F14"/>
    <w:pPr>
      <w:numPr>
        <w:numId w:val="6"/>
      </w:numPr>
    </w:pPr>
  </w:style>
  <w:style w:type="paragraph" w:styleId="List2">
    <w:name w:val="List 2"/>
    <w:basedOn w:val="BodyText"/>
    <w:rsid w:val="00DC4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F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F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4F14"/>
    <w:pPr>
      <w:numPr>
        <w:numId w:val="2"/>
      </w:numPr>
    </w:pPr>
  </w:style>
  <w:style w:type="paragraph" w:styleId="ListContinue2">
    <w:name w:val="List Continue 2"/>
    <w:basedOn w:val="List2"/>
    <w:rsid w:val="00DC4F14"/>
    <w:pPr>
      <w:ind w:firstLine="0"/>
    </w:pPr>
  </w:style>
  <w:style w:type="paragraph" w:styleId="ListContinue3">
    <w:name w:val="List Continue 3"/>
    <w:basedOn w:val="List3"/>
    <w:rsid w:val="00DC4F14"/>
    <w:pPr>
      <w:ind w:left="1021" w:firstLine="0"/>
    </w:pPr>
  </w:style>
  <w:style w:type="paragraph" w:styleId="ListContinue4">
    <w:name w:val="List Continue 4"/>
    <w:basedOn w:val="List4"/>
    <w:rsid w:val="00DC4F14"/>
    <w:pPr>
      <w:ind w:firstLine="0"/>
    </w:pPr>
  </w:style>
  <w:style w:type="paragraph" w:styleId="ListContinue5">
    <w:name w:val="List Continue 5"/>
    <w:basedOn w:val="List5"/>
    <w:rsid w:val="00DC4F14"/>
    <w:pPr>
      <w:ind w:firstLine="0"/>
    </w:pPr>
  </w:style>
  <w:style w:type="paragraph" w:styleId="ListNumber3">
    <w:name w:val="List Number 3"/>
    <w:basedOn w:val="List3"/>
    <w:rsid w:val="00DC4F14"/>
    <w:pPr>
      <w:numPr>
        <w:numId w:val="3"/>
      </w:numPr>
    </w:pPr>
  </w:style>
  <w:style w:type="paragraph" w:styleId="ListNumber4">
    <w:name w:val="List Number 4"/>
    <w:basedOn w:val="List4"/>
    <w:rsid w:val="00DC4F14"/>
    <w:pPr>
      <w:numPr>
        <w:numId w:val="4"/>
      </w:numPr>
    </w:pPr>
  </w:style>
  <w:style w:type="paragraph" w:styleId="ListNumber5">
    <w:name w:val="List Number 5"/>
    <w:basedOn w:val="List5"/>
    <w:rsid w:val="00DC4F14"/>
    <w:pPr>
      <w:numPr>
        <w:numId w:val="5"/>
      </w:numPr>
    </w:pPr>
  </w:style>
  <w:style w:type="paragraph" w:styleId="BlockText">
    <w:name w:val="Block Text"/>
    <w:basedOn w:val="Normal"/>
    <w:rsid w:val="00DC4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F14"/>
    <w:rPr>
      <w:sz w:val="16"/>
      <w:vertAlign w:val="superscript"/>
    </w:rPr>
  </w:style>
  <w:style w:type="character" w:customStyle="1" w:styleId="Symbols">
    <w:name w:val="Symbols"/>
    <w:basedOn w:val="DefaultParagraphFont"/>
    <w:rsid w:val="00DC4F14"/>
    <w:rPr>
      <w:rFonts w:ascii="Symbol" w:hAnsi="Symbol"/>
    </w:rPr>
  </w:style>
  <w:style w:type="character" w:customStyle="1" w:styleId="MenuOptions">
    <w:name w:val="Menu Options"/>
    <w:basedOn w:val="DefaultParagraphFont"/>
    <w:rsid w:val="00DC4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F14"/>
    <w:rPr>
      <w:b/>
    </w:rPr>
  </w:style>
  <w:style w:type="character" w:customStyle="1" w:styleId="Underlined">
    <w:name w:val="Underlined"/>
    <w:basedOn w:val="DefaultParagraphFont"/>
    <w:rsid w:val="00DC4F14"/>
    <w:rPr>
      <w:u w:val="single"/>
    </w:rPr>
  </w:style>
  <w:style w:type="paragraph" w:customStyle="1" w:styleId="TableBodyTextRight">
    <w:name w:val="Table Body Text Right"/>
    <w:basedOn w:val="TableBodyText"/>
    <w:rsid w:val="00DC4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F14"/>
    <w:rPr>
      <w:sz w:val="18"/>
    </w:rPr>
  </w:style>
  <w:style w:type="paragraph" w:customStyle="1" w:styleId="BodySmallRight">
    <w:name w:val="Body Small Right"/>
    <w:basedOn w:val="BodyTextRight"/>
    <w:rsid w:val="00DC4F14"/>
    <w:rPr>
      <w:sz w:val="18"/>
      <w:szCs w:val="18"/>
    </w:rPr>
  </w:style>
  <w:style w:type="paragraph" w:customStyle="1" w:styleId="MarginEdition">
    <w:name w:val="Margin Edition"/>
    <w:basedOn w:val="MarginNote"/>
    <w:rsid w:val="00DC4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F14"/>
    <w:rPr>
      <w:sz w:val="2"/>
      <w:szCs w:val="2"/>
    </w:rPr>
  </w:style>
  <w:style w:type="character" w:customStyle="1" w:styleId="Small">
    <w:name w:val="Small"/>
    <w:basedOn w:val="DefaultParagraphFont"/>
    <w:rsid w:val="00DC4F14"/>
    <w:rPr>
      <w:sz w:val="16"/>
    </w:rPr>
  </w:style>
  <w:style w:type="paragraph" w:customStyle="1" w:styleId="WideTable">
    <w:name w:val="Wide Table"/>
    <w:basedOn w:val="Normal"/>
    <w:rsid w:val="00DC4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F14"/>
  </w:style>
  <w:style w:type="paragraph" w:styleId="Quote">
    <w:name w:val="Quote"/>
    <w:basedOn w:val="Heading1"/>
    <w:link w:val="QuoteChar"/>
    <w:qFormat/>
    <w:rsid w:val="00DC4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F14"/>
    <w:pPr>
      <w:pageBreakBefore/>
    </w:pPr>
  </w:style>
  <w:style w:type="paragraph" w:customStyle="1" w:styleId="Border">
    <w:name w:val="Border"/>
    <w:basedOn w:val="Normal"/>
    <w:qFormat/>
    <w:rsid w:val="00DC4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F14"/>
    <w:rPr>
      <w:u w:val="single"/>
    </w:rPr>
  </w:style>
  <w:style w:type="character" w:customStyle="1" w:styleId="BoldandItalics">
    <w:name w:val="Bold and Italics"/>
    <w:qFormat/>
    <w:rsid w:val="00DC4F14"/>
    <w:rPr>
      <w:b/>
      <w:i/>
      <w:u w:val="none"/>
    </w:rPr>
  </w:style>
  <w:style w:type="paragraph" w:styleId="BalloonText">
    <w:name w:val="Balloon Text"/>
    <w:basedOn w:val="Normal"/>
    <w:link w:val="BalloonTextChar"/>
    <w:rsid w:val="00DC4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F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F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F14"/>
    <w:pPr>
      <w:spacing w:before="0" w:after="0"/>
    </w:pPr>
  </w:style>
  <w:style w:type="paragraph" w:customStyle="1" w:styleId="BodyTextBold">
    <w:name w:val="Body Text Bold"/>
    <w:basedOn w:val="BodyText"/>
    <w:qFormat/>
    <w:rsid w:val="00DC4F14"/>
    <w:rPr>
      <w:b/>
    </w:rPr>
  </w:style>
  <w:style w:type="character" w:styleId="Hyperlink">
    <w:name w:val="Hyperlink"/>
    <w:basedOn w:val="DefaultParagraphFont"/>
    <w:uiPriority w:val="99"/>
    <w:unhideWhenUsed/>
    <w:rsid w:val="00AC44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2552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RIISAM311D Maintain winder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2021-01-25T11:48:00Z</dcterms:created>
  <dcterms:modified xsi:type="dcterms:W3CDTF">2021-01-25T11:48:00Z</dcterms:modified>
</cp:coreProperties>
</file>