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3A46" w:rsidP="00943A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RIISAM302D Service and handover plant and machines</w:t>
      </w:r>
      <w:r>
        <w:fldChar w:fldCharType="end"/>
      </w:r>
    </w:p>
    <w:p w:rsidR="00943A46" w:rsidP="00943A46">
      <w:pPr>
        <w:pStyle w:val="Version"/>
        <w:sectPr w:rsidSect="009B65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6581" w:rsidP="009B6581">
      <w:pPr>
        <w:pStyle w:val="SuperHeading"/>
      </w:pPr>
      <w:r w:rsidRPr="009B6581">
        <w:t>Assessment Requirements for RIISAM302D Service and handover plant and machines</w:t>
      </w:r>
    </w:p>
    <w:p w:rsidR="00000000" w:rsidRPr="009B6581" w:rsidP="009B6581">
      <w:pPr>
        <w:pStyle w:val="Heading1"/>
      </w:pPr>
      <w:bookmarkStart w:id="1" w:name="O_683018"/>
      <w:bookmarkEnd w:id="1"/>
      <w:r w:rsidRPr="009B658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43A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581">
            <w:pPr>
              <w:pStyle w:val="Heading4"/>
              <w:rPr>
                <w:lang w:val="en-NZ"/>
              </w:rPr>
            </w:pPr>
            <w:r w:rsidRPr="009B658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581">
            <w:pPr>
              <w:pStyle w:val="Heading4"/>
              <w:rPr>
                <w:lang w:val="en-NZ"/>
              </w:rPr>
            </w:pPr>
            <w:r w:rsidRPr="009B6581">
              <w:t>Comment</w:t>
            </w:r>
          </w:p>
        </w:tc>
      </w:tr>
      <w:tr w:rsidTr="00943A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581">
            <w:pPr>
              <w:pStyle w:val="BodyText"/>
              <w:rPr>
                <w:lang w:val="en-NZ"/>
              </w:rPr>
            </w:pPr>
            <w:r w:rsidRPr="009B658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581">
            <w:pPr>
              <w:pStyle w:val="BodyText"/>
              <w:rPr>
                <w:lang w:val="en-NZ"/>
              </w:rPr>
            </w:pPr>
            <w:r w:rsidRPr="009B6581">
              <w:t>This unit replaces RIISAM302A Service and handover plant and machines</w:t>
            </w:r>
          </w:p>
        </w:tc>
      </w:tr>
      <w:tr w:rsidTr="00943A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581">
            <w:pPr>
              <w:pStyle w:val="BodyText"/>
              <w:rPr>
                <w:lang w:val="en-NZ"/>
              </w:rPr>
            </w:pPr>
            <w:r w:rsidRPr="009B658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581" w:rsidP="009B6581">
            <w:pPr>
              <w:pStyle w:val="BodyText"/>
            </w:pPr>
            <w:r w:rsidRPr="009B6581">
              <w:t>Required frequency and volume of evidence amended in Performance evidence.</w:t>
            </w:r>
          </w:p>
          <w:p w:rsidR="00000000" w:rsidRPr="009B6581" w:rsidP="009B6581">
            <w:pPr>
              <w:pStyle w:val="BodyText"/>
            </w:pPr>
            <w:r w:rsidRPr="009B6581">
              <w:t>Substantial amendments made in Assessment Conditions field, including: references to Industry Sectors, assessor and subject matter expert experience requirements, how assessment sho</w:t>
            </w:r>
            <w:r w:rsidRPr="009B6581">
              <w:t>uld be conducted and what it should confirm.</w:t>
            </w:r>
          </w:p>
        </w:tc>
      </w:tr>
    </w:tbl>
    <w:p w:rsidR="00000000" w:rsidRPr="009B6581" w:rsidP="009B6581">
      <w:pPr>
        <w:pStyle w:val="BodyText"/>
      </w:pPr>
    </w:p>
    <w:p w:rsidR="00000000" w:rsidRPr="009B6581" w:rsidP="009B6581">
      <w:pPr>
        <w:pStyle w:val="AllowPageBreak"/>
      </w:pPr>
    </w:p>
    <w:p w:rsidR="00000000" w:rsidRPr="009B6581" w:rsidP="009B6581">
      <w:pPr>
        <w:pStyle w:val="Heading1"/>
      </w:pPr>
      <w:bookmarkStart w:id="2" w:name="O_683017"/>
      <w:bookmarkEnd w:id="2"/>
      <w:r w:rsidRPr="009B6581">
        <w:t>Performance Evidence</w:t>
      </w:r>
    </w:p>
    <w:p w:rsidR="00000000" w:rsidRPr="009B6581" w:rsidP="00943A46">
      <w:pPr>
        <w:pStyle w:val="BodyText"/>
      </w:pPr>
      <w:r w:rsidRPr="009B6581">
        <w:t>Evidence is required to be collected that demonstrates a candidate’s competency in this unit. Evidence must be relevant to the roles within this sector’</w:t>
      </w:r>
      <w:r w:rsidRPr="009B6581">
        <w:t>s work operations and satisfy all of the requirements of the performance criteria of this unit and include evidence that the candidate:</w:t>
      </w:r>
    </w:p>
    <w:p w:rsidR="00000000" w:rsidRPr="009B6581" w:rsidP="009B6581">
      <w:pPr>
        <w:pStyle w:val="ListBullet"/>
      </w:pPr>
      <w:r w:rsidRPr="009B6581">
        <w:t>locates and applies relevant documentation, policies and procedures</w:t>
      </w:r>
    </w:p>
    <w:p w:rsidR="00000000" w:rsidRPr="009B6581" w:rsidP="009B6581">
      <w:pPr>
        <w:pStyle w:val="ListBullet"/>
      </w:pPr>
      <w:r w:rsidRPr="009B6581">
        <w:t>implements the requirements, procedures and techniq</w:t>
      </w:r>
      <w:r w:rsidRPr="009B6581">
        <w:t>ues for the safe, effective and efficient servicing and handing over plant and machines including:</w:t>
      </w:r>
    </w:p>
    <w:p w:rsidR="00000000" w:rsidRPr="009B6581" w:rsidP="009B6581">
      <w:pPr>
        <w:pStyle w:val="ListBullet2"/>
      </w:pPr>
      <w:r w:rsidRPr="009B6581">
        <w:t>organisation and site requirements and procedures</w:t>
      </w:r>
    </w:p>
    <w:p w:rsidR="00000000" w:rsidRPr="009B6581" w:rsidP="009B6581">
      <w:pPr>
        <w:pStyle w:val="ListBullet2"/>
      </w:pPr>
      <w:r w:rsidRPr="009B6581">
        <w:t>attachment securing procedures</w:t>
      </w:r>
    </w:p>
    <w:p w:rsidR="00000000" w:rsidRPr="009B6581" w:rsidP="009B6581">
      <w:pPr>
        <w:pStyle w:val="ListBullet2"/>
      </w:pPr>
      <w:r w:rsidRPr="009B6581">
        <w:t>hazard identification procedures and risk control</w:t>
      </w:r>
    </w:p>
    <w:p w:rsidR="00000000" w:rsidRPr="009B6581" w:rsidP="009B6581">
      <w:pPr>
        <w:pStyle w:val="ListBullet2"/>
      </w:pPr>
      <w:r w:rsidRPr="009B6581">
        <w:t>appropriate equipment</w:t>
      </w:r>
    </w:p>
    <w:p w:rsidR="00000000" w:rsidRPr="009B6581" w:rsidP="009B6581">
      <w:pPr>
        <w:pStyle w:val="ListBullet2"/>
      </w:pPr>
      <w:r w:rsidRPr="009B6581">
        <w:t>lev</w:t>
      </w:r>
      <w:r w:rsidRPr="009B6581">
        <w:t>er controls safely and effectively</w:t>
      </w:r>
    </w:p>
    <w:p w:rsidR="00000000" w:rsidRPr="009B6581" w:rsidP="009B6581">
      <w:pPr>
        <w:pStyle w:val="ListBullet2"/>
      </w:pPr>
      <w:r w:rsidRPr="009B6581">
        <w:t xml:space="preserve">and securing plant and machinery </w:t>
      </w:r>
    </w:p>
    <w:p w:rsidR="00000000" w:rsidRPr="009B6581" w:rsidP="009B6581">
      <w:pPr>
        <w:pStyle w:val="ListBullet2"/>
      </w:pPr>
      <w:r w:rsidRPr="009B6581">
        <w:t>operational functions under load</w:t>
      </w:r>
    </w:p>
    <w:p w:rsidR="00000000" w:rsidRPr="009B6581" w:rsidP="009B6581">
      <w:pPr>
        <w:pStyle w:val="ListBullet2"/>
      </w:pPr>
      <w:r w:rsidRPr="009B6581">
        <w:t>shut down of equipment and securing the site</w:t>
      </w:r>
    </w:p>
    <w:p w:rsidR="00000000" w:rsidRPr="009B6581" w:rsidP="009B6581">
      <w:pPr>
        <w:pStyle w:val="ListBullet"/>
      </w:pPr>
      <w:r w:rsidRPr="009B6581">
        <w:t>works effectively with others to service and handover plant and machines that meets all of the required outc</w:t>
      </w:r>
      <w:r w:rsidRPr="009B6581">
        <w:t>omes including:</w:t>
      </w:r>
    </w:p>
    <w:p w:rsidR="00000000" w:rsidRPr="009B6581" w:rsidP="009B6581">
      <w:pPr>
        <w:pStyle w:val="ListBullet2"/>
      </w:pPr>
      <w:r w:rsidRPr="009B6581">
        <w:t>organising work activities to meet all task requirements</w:t>
      </w:r>
    </w:p>
    <w:p w:rsidR="00000000" w:rsidRPr="009B6581" w:rsidP="009B6581">
      <w:pPr>
        <w:pStyle w:val="ListBullet2"/>
      </w:pPr>
      <w:r w:rsidRPr="009B6581">
        <w:t>communicating clearly and concisely with others to receive and clarify work instructions</w:t>
      </w:r>
    </w:p>
    <w:p w:rsidR="00000000" w:rsidRPr="009B6581" w:rsidP="009B6581">
      <w:pPr>
        <w:pStyle w:val="ListBullet2"/>
      </w:pPr>
      <w:r w:rsidRPr="009B6581">
        <w:t>communicating clearly and concisely with others to resolve coordination requirements prior to commencing and during work activities</w:t>
      </w:r>
    </w:p>
    <w:p w:rsidR="00000000" w:rsidRPr="009B6581" w:rsidP="009B6581">
      <w:pPr>
        <w:pStyle w:val="ListBullet"/>
      </w:pPr>
      <w:r w:rsidRPr="009B6581">
        <w:t>demonstrates completion of servicing and handing over plant and machines that safely, effectively and efficiently meets all</w:t>
      </w:r>
      <w:r w:rsidRPr="009B6581">
        <w:t xml:space="preserve"> of the required outcomes on more than one (1) occasion including:</w:t>
      </w:r>
    </w:p>
    <w:p w:rsidR="00000000" w:rsidRPr="009B6581" w:rsidP="009B6581">
      <w:pPr>
        <w:pStyle w:val="ListBullet"/>
      </w:pPr>
      <w:r w:rsidRPr="009B6581">
        <w:t>planning and preparing</w:t>
      </w:r>
    </w:p>
    <w:p w:rsidR="00000000" w:rsidRPr="009B6581" w:rsidP="009B6581">
      <w:pPr>
        <w:pStyle w:val="ListBullet"/>
      </w:pPr>
      <w:r w:rsidRPr="009B6581">
        <w:t>obtaining the required permits</w:t>
      </w:r>
    </w:p>
    <w:p w:rsidR="00000000" w:rsidRPr="009B6581" w:rsidP="009B6581">
      <w:pPr>
        <w:pStyle w:val="ListBullet"/>
      </w:pPr>
      <w:r w:rsidRPr="009B6581">
        <w:t>obtaining replacement parts and service tools</w:t>
      </w:r>
    </w:p>
    <w:p w:rsidR="00000000" w:rsidRPr="009B6581" w:rsidP="009B6581">
      <w:pPr>
        <w:pStyle w:val="ListBullet2"/>
      </w:pPr>
      <w:r w:rsidRPr="009B6581">
        <w:t>conducting external checks of plant/machine</w:t>
      </w:r>
    </w:p>
    <w:p w:rsidR="00000000" w:rsidRPr="009B6581" w:rsidP="009B6581">
      <w:pPr>
        <w:pStyle w:val="ListBullet2"/>
      </w:pPr>
      <w:r w:rsidRPr="009B6581">
        <w:t xml:space="preserve">securing plant/machine </w:t>
      </w:r>
    </w:p>
    <w:p w:rsidR="00000000" w:rsidRPr="009B6581" w:rsidP="009B6581">
      <w:pPr>
        <w:pStyle w:val="ListBullet2"/>
      </w:pPr>
      <w:r w:rsidRPr="009B6581">
        <w:t>inspecting attachmen</w:t>
      </w:r>
      <w:r w:rsidRPr="009B6581">
        <w:t>ts for defects</w:t>
      </w:r>
    </w:p>
    <w:p w:rsidR="00000000" w:rsidRPr="009B6581" w:rsidP="009B6581">
      <w:pPr>
        <w:pStyle w:val="ListBullet2"/>
      </w:pPr>
      <w:r w:rsidRPr="009B6581">
        <w:t>carrying out equipment checks</w:t>
      </w:r>
    </w:p>
    <w:p w:rsidR="00000000" w:rsidRPr="009B6581" w:rsidP="009B6581">
      <w:pPr>
        <w:pStyle w:val="ListBullet2"/>
      </w:pPr>
      <w:r w:rsidRPr="009B6581">
        <w:t xml:space="preserve">conducting servicing or maintenance of plant/machine </w:t>
      </w:r>
    </w:p>
    <w:p w:rsidR="00000000" w:rsidRPr="009B6581" w:rsidP="009B6581">
      <w:pPr>
        <w:pStyle w:val="ListBullet2"/>
      </w:pPr>
      <w:r w:rsidRPr="009B6581">
        <w:t>post-maintenance testing of plant and machines</w:t>
      </w:r>
    </w:p>
    <w:p w:rsidR="00000000" w:rsidRPr="009B6581" w:rsidP="009B6581">
      <w:pPr>
        <w:pStyle w:val="ListBullet2"/>
      </w:pPr>
      <w:r w:rsidRPr="009B6581">
        <w:t>shut-down and isolate vehicle</w:t>
      </w:r>
    </w:p>
    <w:p w:rsidR="00000000" w:rsidRPr="009B6581" w:rsidP="009B6581">
      <w:pPr>
        <w:pStyle w:val="ListBullet2"/>
      </w:pPr>
      <w:r w:rsidRPr="009B6581">
        <w:t>completing post-operational checks and handover documentation</w:t>
      </w:r>
    </w:p>
    <w:p w:rsidR="00000000" w:rsidRPr="009B6581" w:rsidP="009B6581">
      <w:pPr>
        <w:pStyle w:val="AllowPageBreak"/>
      </w:pPr>
    </w:p>
    <w:p w:rsidR="00000000" w:rsidRPr="009B6581" w:rsidP="009B6581">
      <w:pPr>
        <w:pStyle w:val="Heading1"/>
      </w:pPr>
      <w:bookmarkStart w:id="3" w:name="O_683016"/>
      <w:bookmarkEnd w:id="3"/>
      <w:r w:rsidRPr="009B6581">
        <w:t>Knowledge Evidence</w:t>
      </w:r>
    </w:p>
    <w:p w:rsidR="00000000" w:rsidRPr="009B6581" w:rsidP="00943A46">
      <w:pPr>
        <w:pStyle w:val="BodyText"/>
      </w:pPr>
      <w:r w:rsidRPr="009B6581">
        <w:t>The candidate must demonstrate knowledge in servicing and handover plant and machines through:</w:t>
      </w:r>
    </w:p>
    <w:p w:rsidR="00000000" w:rsidRPr="009B6581" w:rsidP="009B6581">
      <w:pPr>
        <w:pStyle w:val="ListBullet"/>
      </w:pPr>
      <w:r w:rsidRPr="009B6581">
        <w:t>accessing, interpreting and applying organisational and site requirements and procedures for:</w:t>
      </w:r>
    </w:p>
    <w:p w:rsidR="00000000" w:rsidRPr="009B6581" w:rsidP="009B6581">
      <w:pPr>
        <w:pStyle w:val="ListBullet2"/>
      </w:pPr>
      <w:r w:rsidRPr="009B6581">
        <w:t>work health and safety</w:t>
      </w:r>
    </w:p>
    <w:p w:rsidR="00000000" w:rsidRPr="009B6581" w:rsidP="009B6581">
      <w:pPr>
        <w:pStyle w:val="ListBullet2"/>
      </w:pPr>
      <w:r w:rsidRPr="009B6581">
        <w:t>environmental issues</w:t>
      </w:r>
    </w:p>
    <w:p w:rsidR="00000000" w:rsidRPr="009B6581" w:rsidP="009B6581">
      <w:pPr>
        <w:pStyle w:val="ListBullet2"/>
      </w:pPr>
      <w:r w:rsidRPr="009B6581">
        <w:t>ob</w:t>
      </w:r>
      <w:r w:rsidRPr="009B6581">
        <w:t>taining permits</w:t>
      </w:r>
    </w:p>
    <w:p w:rsidR="00000000" w:rsidRPr="009B6581" w:rsidP="009B6581">
      <w:pPr>
        <w:pStyle w:val="ListBullet2"/>
      </w:pPr>
      <w:r w:rsidRPr="009B6581">
        <w:t>site communication signals</w:t>
      </w:r>
    </w:p>
    <w:p w:rsidR="00000000" w:rsidRPr="009B6581" w:rsidP="009B6581">
      <w:pPr>
        <w:pStyle w:val="ListBullet2"/>
      </w:pPr>
      <w:r w:rsidRPr="009B6581">
        <w:t xml:space="preserve">reporting defects </w:t>
      </w:r>
    </w:p>
    <w:p w:rsidR="00000000" w:rsidRPr="009B6581" w:rsidP="009B6581">
      <w:pPr>
        <w:pStyle w:val="ListBullet2"/>
      </w:pPr>
      <w:r w:rsidRPr="009B6581">
        <w:t>safe operating speed limits</w:t>
      </w:r>
    </w:p>
    <w:p w:rsidR="00000000" w:rsidRPr="009B6581" w:rsidP="009B6581">
      <w:pPr>
        <w:pStyle w:val="ListBullet2"/>
      </w:pPr>
      <w:r w:rsidRPr="009B6581">
        <w:t>completion of service/maintenance schedule</w:t>
      </w:r>
    </w:p>
    <w:p w:rsidR="00000000" w:rsidRPr="009B6581" w:rsidP="009B6581">
      <w:pPr>
        <w:pStyle w:val="ListBullet2"/>
      </w:pPr>
      <w:r w:rsidRPr="009B6581">
        <w:t>documentation and reporting</w:t>
      </w:r>
    </w:p>
    <w:p w:rsidR="00000000" w:rsidRPr="009B6581" w:rsidP="009B6581">
      <w:pPr>
        <w:pStyle w:val="ListBullet"/>
      </w:pPr>
      <w:r w:rsidRPr="009B6581">
        <w:t>interpreting manufacturer’s or equivalent specifications for conduct of external checks</w:t>
      </w:r>
    </w:p>
    <w:p w:rsidR="00000000" w:rsidRPr="009B6581" w:rsidP="009B6581">
      <w:pPr>
        <w:pStyle w:val="ListBullet"/>
      </w:pPr>
      <w:r w:rsidRPr="009B6581">
        <w:t>interp</w:t>
      </w:r>
      <w:r w:rsidRPr="009B6581">
        <w:t>reting manufacturer’s specification for securing attachments</w:t>
      </w:r>
    </w:p>
    <w:p w:rsidR="00000000" w:rsidRPr="009B6581" w:rsidP="009B6581">
      <w:pPr>
        <w:pStyle w:val="ListBullet"/>
      </w:pPr>
      <w:r w:rsidRPr="009B6581">
        <w:t>obtaining and applying manufacturer’s specifications/operational manual requirements for pre-operational and post start-up checks</w:t>
      </w:r>
    </w:p>
    <w:p w:rsidR="00000000" w:rsidRPr="009B6581" w:rsidP="009B6581">
      <w:pPr>
        <w:pStyle w:val="ListBullet"/>
      </w:pPr>
      <w:r w:rsidRPr="009B6581">
        <w:t>identifying and applying safe operating limits of hydraulic shovel/excavator</w:t>
      </w:r>
    </w:p>
    <w:p w:rsidR="00000000" w:rsidRPr="009B6581" w:rsidP="009B6581">
      <w:pPr>
        <w:pStyle w:val="ListBullet"/>
      </w:pPr>
      <w:r w:rsidRPr="009B6581">
        <w:t>identifying and applying test load parameters</w:t>
      </w:r>
    </w:p>
    <w:p w:rsidR="00000000" w:rsidRPr="009B6581" w:rsidP="009B6581">
      <w:pPr>
        <w:pStyle w:val="ListBullet"/>
      </w:pPr>
      <w:r w:rsidRPr="009B6581">
        <w:t>applying requirements for stability of materials</w:t>
      </w:r>
    </w:p>
    <w:p w:rsidR="00000000" w:rsidRPr="009B6581" w:rsidP="009B6581">
      <w:pPr>
        <w:pStyle w:val="ListBullet"/>
      </w:pPr>
      <w:r w:rsidRPr="009B6581">
        <w:t>applying manufacturer’s specifications for shutdown and isolation of hydraulic shove</w:t>
      </w:r>
      <w:r w:rsidRPr="009B6581">
        <w:t>l/excavator</w:t>
      </w:r>
    </w:p>
    <w:p w:rsidR="00000000" w:rsidRPr="009B6581" w:rsidP="009B6581">
      <w:pPr>
        <w:pStyle w:val="AllowPageBreak"/>
      </w:pPr>
    </w:p>
    <w:p w:rsidR="00000000" w:rsidRPr="009B6581" w:rsidP="009B6581">
      <w:pPr>
        <w:pStyle w:val="Heading1"/>
      </w:pPr>
      <w:bookmarkStart w:id="4" w:name="O_683015"/>
      <w:bookmarkEnd w:id="4"/>
      <w:r w:rsidRPr="009B6581">
        <w:t>Assessment Conditions</w:t>
      </w:r>
    </w:p>
    <w:p w:rsidR="00000000" w:rsidRPr="009B6581" w:rsidP="009B6581">
      <w:pPr>
        <w:pStyle w:val="ListBullet"/>
      </w:pPr>
      <w:r w:rsidRPr="009B6581">
        <w:t xml:space="preserve">An assessor of this unit must satisfy the requirements of the NVR/AQTF or their successors; and Industry regulations for certification and licensing; and, </w:t>
      </w:r>
    </w:p>
    <w:p w:rsidR="00000000" w:rsidRPr="009B6581" w:rsidP="009B6581">
      <w:pPr>
        <w:pStyle w:val="ListBullet"/>
      </w:pPr>
      <w:r w:rsidRPr="009B6581">
        <w:t>this unit is best assessed in the context of thi</w:t>
      </w:r>
      <w:r w:rsidRPr="009B6581">
        <w:t>s sector’s work environment;</w:t>
      </w:r>
    </w:p>
    <w:p w:rsidR="00000000" w:rsidRPr="009B6581" w:rsidP="009B6581">
      <w:pPr>
        <w:pStyle w:val="ListBullet"/>
      </w:pPr>
      <w:r w:rsidRPr="009B6581">
        <w:t>where personal safety or environmental damage are limiting factors, assessment may occur in a simulated environment provided it is realistic and sufficiently rigorous to cover all aspects of this sector’s workplace performance,</w:t>
      </w:r>
      <w:r w:rsidRPr="009B6581">
        <w:t xml:space="preserve"> including environment, task skills, task management skills, contingency management skills and job role environment skills; and,</w:t>
      </w:r>
    </w:p>
    <w:p w:rsidR="00000000" w:rsidRPr="009B6581" w:rsidP="009B6581">
      <w:pPr>
        <w:pStyle w:val="ListBullet"/>
      </w:pPr>
      <w:r w:rsidRPr="009B6581">
        <w:t>this unit must be assessed in compliance with relevant legislation/regulation and using policies, procedures, processes and ope</w:t>
      </w:r>
      <w:r w:rsidRPr="009B6581">
        <w:t>rational manuals directly related to the industry sector for which it is being assessed; and,</w:t>
      </w:r>
    </w:p>
    <w:p w:rsidR="00000000" w:rsidRPr="009B6581" w:rsidP="009B6581">
      <w:pPr>
        <w:pStyle w:val="ListBullet"/>
      </w:pPr>
      <w:r w:rsidRPr="009B6581">
        <w:t>assessment may be conducted in conjunction with the assessment of other Units of Competency; and,</w:t>
      </w:r>
    </w:p>
    <w:p w:rsidR="00000000" w:rsidRPr="009B6581" w:rsidP="009B6581">
      <w:pPr>
        <w:pStyle w:val="ListBullet"/>
      </w:pPr>
      <w:r w:rsidRPr="009B6581">
        <w:t>assessment must confirm consistent performance can be applied in</w:t>
      </w:r>
      <w:r w:rsidRPr="009B6581">
        <w:t xml:space="preserve"> a range of relevant workplace circumstances; and,</w:t>
      </w:r>
    </w:p>
    <w:p w:rsidR="00000000" w:rsidRPr="009B6581" w:rsidP="009B6581">
      <w:pPr>
        <w:pStyle w:val="ListBullet"/>
      </w:pPr>
      <w:r w:rsidRPr="009B6581">
        <w:t xml:space="preserve">assessors must demonstrate the performance evidence, and knowledge evidence as outlined in this Unit of Competency, and through the minimum years of current* work experience specified below in an Industry </w:t>
      </w:r>
      <w:r w:rsidRPr="009B6581">
        <w:t>sector relevant to the outcomes of the unit; or,</w:t>
      </w:r>
    </w:p>
    <w:p w:rsidR="00000000" w:rsidRPr="009B6581" w:rsidP="009B6581">
      <w:pPr>
        <w:pStyle w:val="ListBullet"/>
      </w:pPr>
      <w:r w:rsidRPr="009B6581">
        <w:t>where the assessor does not meet experience requirements a co-assessment or partnership arrangement must exist between the qualified assessor and an Industry subject matter expert. The Industry subject matte</w:t>
      </w:r>
      <w:r w:rsidRPr="009B6581">
        <w:t>r expert should hold the unit being assessed (or an equivalent unit) and/or demonstrate equivalence of skills and knowledge at the unit level. An Industry technical expert must also demonstrate skills and knowledge from the minimum years of current work ex</w:t>
      </w:r>
      <w:r w:rsidRPr="009B6581">
        <w:t>perience specified below in the Industry sector, including time spent in roles related to the unit being assessed; and,</w:t>
      </w:r>
    </w:p>
    <w:p w:rsidR="00000000" w:rsidRPr="009B6581" w:rsidP="009B6581">
      <w:pPr>
        <w:pStyle w:val="ListBullet"/>
      </w:pPr>
      <w:r w:rsidRPr="009B6581">
        <w:t xml:space="preserve">assessor and Industry subject matter expert requirements differ depending on the Australian Qualifications Framework Level (AQF) of the </w:t>
      </w:r>
      <w:r w:rsidRPr="009B6581">
        <w:t>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9B658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581">
            <w:pPr>
              <w:pStyle w:val="SubHeading1"/>
              <w:rPr>
                <w:lang w:val="en-NZ"/>
              </w:rPr>
            </w:pPr>
            <w:r w:rsidRPr="009B6581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581">
            <w:pPr>
              <w:pStyle w:val="SubHeading1"/>
              <w:rPr>
                <w:lang w:val="en-NZ"/>
              </w:rPr>
            </w:pPr>
            <w:r w:rsidRPr="009B6581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581">
            <w:pPr>
              <w:pStyle w:val="SubHeading1"/>
              <w:rPr>
                <w:lang w:val="en-NZ"/>
              </w:rPr>
            </w:pPr>
            <w:r w:rsidRPr="009B6581">
              <w:t>Required assessor or Industry subject matter expert experience</w:t>
            </w:r>
          </w:p>
        </w:tc>
      </w:tr>
      <w:tr w:rsidTr="009B658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581">
            <w:pPr>
              <w:pStyle w:val="BodyText"/>
              <w:rPr>
                <w:lang w:val="en-NZ"/>
              </w:rPr>
            </w:pPr>
            <w:r w:rsidRPr="009B6581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581">
            <w:pPr>
              <w:pStyle w:val="BodyText"/>
              <w:rPr>
                <w:lang w:val="en-NZ"/>
              </w:rPr>
            </w:pPr>
            <w:r w:rsidRPr="009B6581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581">
            <w:pPr>
              <w:pStyle w:val="BodyText"/>
              <w:rPr>
                <w:lang w:val="en-NZ"/>
              </w:rPr>
            </w:pPr>
            <w:r w:rsidRPr="009B6581">
              <w:t>1 Year</w:t>
            </w:r>
          </w:p>
        </w:tc>
      </w:tr>
      <w:tr w:rsidTr="009B658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581">
            <w:pPr>
              <w:pStyle w:val="BodyText"/>
              <w:rPr>
                <w:lang w:val="en-NZ"/>
              </w:rPr>
            </w:pPr>
            <w:r w:rsidRPr="009B6581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581">
            <w:pPr>
              <w:pStyle w:val="BodyText"/>
              <w:rPr>
                <w:lang w:val="en-NZ"/>
              </w:rPr>
            </w:pPr>
            <w:r w:rsidRPr="009B6581">
              <w:t>2 Years</w:t>
            </w:r>
          </w:p>
        </w:tc>
      </w:tr>
      <w:tr w:rsidTr="009B658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581">
            <w:pPr>
              <w:pStyle w:val="BodyText"/>
              <w:rPr>
                <w:lang w:val="en-NZ"/>
              </w:rPr>
            </w:pPr>
            <w:r w:rsidRPr="009B6581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581">
            <w:pPr>
              <w:pStyle w:val="BodyText"/>
              <w:rPr>
                <w:lang w:val="en-NZ"/>
              </w:rPr>
            </w:pPr>
            <w:r w:rsidRPr="009B658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581">
            <w:pPr>
              <w:pStyle w:val="BodyText"/>
              <w:rPr>
                <w:lang w:val="en-NZ"/>
              </w:rPr>
            </w:pPr>
            <w:r w:rsidRPr="009B6581">
              <w:t>3 Years</w:t>
            </w:r>
          </w:p>
        </w:tc>
      </w:tr>
      <w:tr w:rsidTr="009B658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581">
            <w:pPr>
              <w:pStyle w:val="BodyText"/>
              <w:rPr>
                <w:lang w:val="en-NZ"/>
              </w:rPr>
            </w:pPr>
            <w:r w:rsidRPr="009B6581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581">
            <w:pPr>
              <w:pStyle w:val="BodyText"/>
              <w:rPr>
                <w:lang w:val="en-NZ"/>
              </w:rPr>
            </w:pPr>
            <w:r w:rsidRPr="009B658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581">
            <w:pPr>
              <w:pStyle w:val="BodyText"/>
              <w:rPr>
                <w:lang w:val="en-NZ"/>
              </w:rPr>
            </w:pPr>
            <w:r w:rsidRPr="009B6581">
              <w:t>5 Years</w:t>
            </w:r>
          </w:p>
        </w:tc>
      </w:tr>
      <w:tr w:rsidTr="009B658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6581">
            <w:pPr>
              <w:pStyle w:val="BodyText"/>
              <w:rPr>
                <w:lang w:val="en-NZ"/>
              </w:rPr>
            </w:pPr>
            <w:r w:rsidRPr="009B6581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B6581" w:rsidP="009B6581">
            <w:pPr>
              <w:pStyle w:val="BodyText"/>
            </w:pPr>
            <w:r w:rsidRPr="009B6581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9B6581">
              <w:t>ndard is specified should comply with any relevant regulation.</w:t>
            </w:r>
          </w:p>
        </w:tc>
      </w:tr>
    </w:tbl>
    <w:p w:rsidR="00000000" w:rsidRPr="009B6581" w:rsidP="00943A46">
      <w:pPr>
        <w:pStyle w:val="BodyText"/>
      </w:pPr>
      <w:r w:rsidRPr="009B6581">
        <w:t>*Assessors can demonstrate current work experience through employment within Industry in a role relevant to the outcomes of the Unit; or, for external assessors this can be demonstrated throu</w:t>
      </w:r>
      <w:r w:rsidRPr="009B6581">
        <w:t>gh exposure to Industry by conducting frequent site assessments across various locations.</w:t>
      </w:r>
    </w:p>
    <w:p w:rsidR="00943A46" w:rsidP="00943A46">
      <w:pPr>
        <w:pStyle w:val="BodyText"/>
      </w:pPr>
      <w:r w:rsidRPr="009B6581">
        <w:t>**Where a unit is being delivered outside of a Qualification the first numeric character in the Unit code should be considered to indicate the AQF level</w:t>
      </w:r>
    </w:p>
    <w:p w:rsidR="00000000" w:rsidRPr="009B6581" w:rsidP="009B6581">
      <w:pPr>
        <w:pStyle w:val="Heading1"/>
      </w:pPr>
      <w:bookmarkStart w:id="5" w:name="O_683027"/>
      <w:bookmarkEnd w:id="5"/>
      <w:r w:rsidRPr="009B6581">
        <w:t>Links</w:t>
      </w:r>
    </w:p>
    <w:p w:rsidR="00000000" w:rsidRPr="009B6581" w:rsidP="00943A46">
      <w:pPr>
        <w:pStyle w:val="BodyText"/>
      </w:pPr>
      <w:r w:rsidRPr="009B65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31E6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B6581" w:rsidP="009B6581"/>
    <w:sectPr w:rsidSect="009B65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81" w:rsidRPr="00943A46" w:rsidP="00943A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46" w:rsidP="009B65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3A46" w:rsidP="009B65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43A46" w:rsidP="009B65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581" w:rsidRPr="00943A46" w:rsidP="00943A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46" w:rsidRPr="002D2AF8" w:rsidP="009B65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RIISAM302D Service and handover plant and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943A46" w:rsidP="009B65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F2F3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0E46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90DE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5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5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5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5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5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5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5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5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5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5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5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581"/>
  </w:style>
  <w:style w:type="character" w:customStyle="1" w:styleId="Heading1Char">
    <w:name w:val="Heading 1 Char"/>
    <w:basedOn w:val="DefaultParagraphFont"/>
    <w:link w:val="Heading1"/>
    <w:rsid w:val="009B65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58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B65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5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65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65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65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65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9B6581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9B65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5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5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5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5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5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5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5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5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5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5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5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5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5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5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5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5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65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65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6581"/>
    <w:rPr>
      <w:b/>
      <w:spacing w:val="0"/>
    </w:rPr>
  </w:style>
  <w:style w:type="paragraph" w:customStyle="1" w:styleId="SuperTitle">
    <w:name w:val="SuperTitle"/>
    <w:basedOn w:val="Title"/>
    <w:rsid w:val="009B65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5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5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65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5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5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5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5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5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5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5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5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6581"/>
    <w:rPr>
      <w:i/>
    </w:rPr>
  </w:style>
  <w:style w:type="paragraph" w:styleId="Caption">
    <w:name w:val="caption"/>
    <w:basedOn w:val="BodyText"/>
    <w:next w:val="Normal"/>
    <w:qFormat/>
    <w:rsid w:val="009B65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5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5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581"/>
  </w:style>
  <w:style w:type="paragraph" w:styleId="TableofFigures">
    <w:name w:val="table of figures"/>
    <w:basedOn w:val="Normal"/>
    <w:next w:val="Normal"/>
    <w:semiHidden/>
    <w:rsid w:val="009B65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5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6581"/>
    <w:rPr>
      <w:rFonts w:ascii="Wingdings" w:hAnsi="Wingdings"/>
    </w:rPr>
  </w:style>
  <w:style w:type="paragraph" w:customStyle="1" w:styleId="TableHeading">
    <w:name w:val="Table Heading"/>
    <w:basedOn w:val="HeadingBase"/>
    <w:rsid w:val="009B65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6581"/>
    <w:rPr>
      <w:color w:val="0033CC"/>
      <w:u w:val="none"/>
    </w:rPr>
  </w:style>
  <w:style w:type="paragraph" w:customStyle="1" w:styleId="BodyTextRight">
    <w:name w:val="Body Text Right"/>
    <w:basedOn w:val="BodyText"/>
    <w:rsid w:val="009B65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5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5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5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5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5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581"/>
    <w:rPr>
      <w:sz w:val="32"/>
    </w:rPr>
  </w:style>
  <w:style w:type="paragraph" w:customStyle="1" w:styleId="HeadingProcedure">
    <w:name w:val="Heading Procedure"/>
    <w:basedOn w:val="HeadingBase"/>
    <w:next w:val="Normal"/>
    <w:rsid w:val="009B65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581"/>
    <w:pPr>
      <w:spacing w:before="60" w:after="60"/>
    </w:pPr>
  </w:style>
  <w:style w:type="paragraph" w:styleId="ListContinue">
    <w:name w:val="List Continue"/>
    <w:basedOn w:val="List"/>
    <w:rsid w:val="009B6581"/>
    <w:pPr>
      <w:ind w:firstLine="0"/>
    </w:pPr>
  </w:style>
  <w:style w:type="paragraph" w:customStyle="1" w:styleId="ListNote">
    <w:name w:val="List Note"/>
    <w:basedOn w:val="List"/>
    <w:rsid w:val="009B65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5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5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581"/>
    <w:rPr>
      <w:rFonts w:ascii="Courier New" w:hAnsi="Courier New"/>
    </w:rPr>
  </w:style>
  <w:style w:type="paragraph" w:customStyle="1" w:styleId="NoteBullet">
    <w:name w:val="Note Bullet"/>
    <w:basedOn w:val="Note"/>
    <w:rsid w:val="009B65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581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9B65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5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65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5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581"/>
    <w:rPr>
      <w:b/>
      <w:smallCaps/>
    </w:rPr>
  </w:style>
  <w:style w:type="paragraph" w:customStyle="1" w:styleId="TableListNumber">
    <w:name w:val="Table List Number"/>
    <w:basedOn w:val="ListNumber"/>
    <w:rsid w:val="009B65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5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581"/>
    <w:pPr>
      <w:numPr>
        <w:numId w:val="9"/>
      </w:numPr>
    </w:pPr>
  </w:style>
  <w:style w:type="paragraph" w:customStyle="1" w:styleId="ListAlpha2">
    <w:name w:val="List Alpha 2"/>
    <w:basedOn w:val="List2"/>
    <w:rsid w:val="009B6581"/>
    <w:pPr>
      <w:numPr>
        <w:numId w:val="8"/>
      </w:numPr>
    </w:pPr>
  </w:style>
  <w:style w:type="paragraph" w:styleId="List2">
    <w:name w:val="List 2"/>
    <w:basedOn w:val="BodyText"/>
    <w:rsid w:val="009B65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65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5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5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65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65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6581"/>
    <w:pPr>
      <w:numPr>
        <w:numId w:val="4"/>
      </w:numPr>
    </w:pPr>
  </w:style>
  <w:style w:type="paragraph" w:styleId="ListContinue2">
    <w:name w:val="List Continue 2"/>
    <w:basedOn w:val="List2"/>
    <w:rsid w:val="009B6581"/>
    <w:pPr>
      <w:ind w:firstLine="0"/>
    </w:pPr>
  </w:style>
  <w:style w:type="paragraph" w:styleId="ListContinue3">
    <w:name w:val="List Continue 3"/>
    <w:basedOn w:val="List3"/>
    <w:rsid w:val="009B6581"/>
    <w:pPr>
      <w:ind w:left="1021" w:firstLine="0"/>
    </w:pPr>
  </w:style>
  <w:style w:type="paragraph" w:styleId="ListContinue4">
    <w:name w:val="List Continue 4"/>
    <w:basedOn w:val="List4"/>
    <w:rsid w:val="009B6581"/>
    <w:pPr>
      <w:ind w:firstLine="0"/>
    </w:pPr>
  </w:style>
  <w:style w:type="paragraph" w:styleId="ListContinue5">
    <w:name w:val="List Continue 5"/>
    <w:basedOn w:val="List5"/>
    <w:rsid w:val="009B6581"/>
    <w:pPr>
      <w:ind w:firstLine="0"/>
    </w:pPr>
  </w:style>
  <w:style w:type="paragraph" w:styleId="ListNumber3">
    <w:name w:val="List Number 3"/>
    <w:basedOn w:val="List3"/>
    <w:rsid w:val="009B6581"/>
    <w:pPr>
      <w:numPr>
        <w:numId w:val="5"/>
      </w:numPr>
    </w:pPr>
  </w:style>
  <w:style w:type="paragraph" w:styleId="ListNumber4">
    <w:name w:val="List Number 4"/>
    <w:basedOn w:val="List4"/>
    <w:rsid w:val="009B6581"/>
    <w:pPr>
      <w:numPr>
        <w:numId w:val="6"/>
      </w:numPr>
    </w:pPr>
  </w:style>
  <w:style w:type="paragraph" w:styleId="ListNumber5">
    <w:name w:val="List Number 5"/>
    <w:basedOn w:val="List5"/>
    <w:rsid w:val="009B6581"/>
    <w:pPr>
      <w:numPr>
        <w:numId w:val="7"/>
      </w:numPr>
    </w:pPr>
  </w:style>
  <w:style w:type="paragraph" w:styleId="BlockText">
    <w:name w:val="Block Text"/>
    <w:basedOn w:val="Normal"/>
    <w:rsid w:val="009B65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5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581"/>
    <w:rPr>
      <w:sz w:val="16"/>
      <w:vertAlign w:val="superscript"/>
    </w:rPr>
  </w:style>
  <w:style w:type="character" w:customStyle="1" w:styleId="Symbols">
    <w:name w:val="Symbols"/>
    <w:basedOn w:val="DefaultParagraphFont"/>
    <w:rsid w:val="009B6581"/>
    <w:rPr>
      <w:rFonts w:ascii="Symbol" w:hAnsi="Symbol"/>
    </w:rPr>
  </w:style>
  <w:style w:type="character" w:customStyle="1" w:styleId="MenuOptions">
    <w:name w:val="Menu Options"/>
    <w:basedOn w:val="DefaultParagraphFont"/>
    <w:rsid w:val="009B65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581"/>
    <w:rPr>
      <w:b/>
    </w:rPr>
  </w:style>
  <w:style w:type="character" w:customStyle="1" w:styleId="Underlined">
    <w:name w:val="Underlined"/>
    <w:basedOn w:val="DefaultParagraphFont"/>
    <w:rsid w:val="009B6581"/>
    <w:rPr>
      <w:u w:val="single"/>
    </w:rPr>
  </w:style>
  <w:style w:type="paragraph" w:customStyle="1" w:styleId="TableBodyTextRight">
    <w:name w:val="Table Body Text Right"/>
    <w:basedOn w:val="TableBodyText"/>
    <w:rsid w:val="009B65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581"/>
    <w:rPr>
      <w:sz w:val="18"/>
    </w:rPr>
  </w:style>
  <w:style w:type="paragraph" w:customStyle="1" w:styleId="BodySmallRight">
    <w:name w:val="Body Small Right"/>
    <w:basedOn w:val="BodyTextRight"/>
    <w:rsid w:val="009B6581"/>
    <w:rPr>
      <w:sz w:val="18"/>
      <w:szCs w:val="18"/>
    </w:rPr>
  </w:style>
  <w:style w:type="paragraph" w:customStyle="1" w:styleId="MarginEdition">
    <w:name w:val="Margin Edition"/>
    <w:basedOn w:val="MarginNote"/>
    <w:rsid w:val="009B65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581"/>
    <w:rPr>
      <w:sz w:val="2"/>
      <w:szCs w:val="2"/>
    </w:rPr>
  </w:style>
  <w:style w:type="character" w:customStyle="1" w:styleId="Small">
    <w:name w:val="Small"/>
    <w:basedOn w:val="DefaultParagraphFont"/>
    <w:rsid w:val="009B6581"/>
    <w:rPr>
      <w:sz w:val="16"/>
    </w:rPr>
  </w:style>
  <w:style w:type="paragraph" w:customStyle="1" w:styleId="WideTable">
    <w:name w:val="Wide Table"/>
    <w:basedOn w:val="Normal"/>
    <w:rsid w:val="009B65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581"/>
  </w:style>
  <w:style w:type="paragraph" w:styleId="Quote">
    <w:name w:val="Quote"/>
    <w:basedOn w:val="Heading1"/>
    <w:link w:val="QuoteChar"/>
    <w:qFormat/>
    <w:rsid w:val="009B65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5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581"/>
    <w:pPr>
      <w:pageBreakBefore/>
    </w:pPr>
  </w:style>
  <w:style w:type="paragraph" w:customStyle="1" w:styleId="Border">
    <w:name w:val="Border"/>
    <w:basedOn w:val="Normal"/>
    <w:qFormat/>
    <w:rsid w:val="009B65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5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5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5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5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5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5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5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5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581"/>
    <w:rPr>
      <w:u w:val="single"/>
    </w:rPr>
  </w:style>
  <w:style w:type="character" w:customStyle="1" w:styleId="BoldandItalics">
    <w:name w:val="Bold and Italics"/>
    <w:qFormat/>
    <w:rsid w:val="009B6581"/>
    <w:rPr>
      <w:b/>
      <w:i/>
      <w:u w:val="none"/>
    </w:rPr>
  </w:style>
  <w:style w:type="paragraph" w:styleId="BalloonText">
    <w:name w:val="Balloon Text"/>
    <w:basedOn w:val="Normal"/>
    <w:link w:val="BalloonTextChar"/>
    <w:rsid w:val="009B65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5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5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5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5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5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581"/>
    <w:pPr>
      <w:spacing w:before="0" w:after="0"/>
    </w:pPr>
  </w:style>
  <w:style w:type="paragraph" w:customStyle="1" w:styleId="BodyTextBold">
    <w:name w:val="Body Text Bold"/>
    <w:basedOn w:val="BodyText"/>
    <w:qFormat/>
    <w:rsid w:val="009B6581"/>
    <w:rPr>
      <w:b/>
    </w:rPr>
  </w:style>
  <w:style w:type="character" w:styleId="Hyperlink">
    <w:name w:val="Hyperlink"/>
    <w:basedOn w:val="DefaultParagraphFont"/>
    <w:uiPriority w:val="99"/>
    <w:unhideWhenUsed/>
    <w:rsid w:val="00943A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926</Words>
  <Characters>5976</Characters>
  <Application>Microsoft Office Word</Application>
  <DocSecurity>0</DocSecurity>
  <Lines>153</Lines>
  <Paragraphs>101</Paragraphs>
  <ScaleCrop>false</ScaleCrop>
  <Company>Author-it Software Corporation Ltd.</Company>
  <LinksUpToDate>false</LinksUpToDate>
  <CharactersWithSpaces>6801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RIISAM302D Service and handover plant and machines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2021-01-25T11:07:00Z</dcterms:created>
  <dcterms:modified xsi:type="dcterms:W3CDTF">2021-01-25T11:07:00Z</dcterms:modified>
</cp:coreProperties>
</file>