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620" w:rsidP="00730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RIISAM301E Test operational functions of vehicles and equipment</w:t>
      </w:r>
      <w:r>
        <w:fldChar w:fldCharType="end"/>
      </w:r>
    </w:p>
    <w:p w:rsidR="00730620" w:rsidP="00730620">
      <w:pPr>
        <w:pStyle w:val="Version"/>
        <w:sectPr w:rsidSect="00D05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D13" w:rsidP="00D05D13">
      <w:pPr>
        <w:pStyle w:val="SuperHeading"/>
      </w:pPr>
      <w:r w:rsidRPr="00D05D13">
        <w:t xml:space="preserve">RIISAM301E Test operational functions of </w:t>
      </w:r>
      <w:r w:rsidRPr="00D05D13">
        <w:t>vehicles and equipment</w:t>
      </w:r>
    </w:p>
    <w:p w:rsidR="00000000" w:rsidRPr="00D05D13" w:rsidP="00D05D13">
      <w:pPr>
        <w:pStyle w:val="Heading1"/>
      </w:pPr>
      <w:bookmarkStart w:id="1" w:name="O_851615"/>
      <w:bookmarkEnd w:id="1"/>
      <w:r w:rsidRPr="00D05D13">
        <w:t>Modification History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29"/>
        <w:gridCol w:w="8226"/>
      </w:tblGrid>
      <w:tr w:rsidTr="00D05D13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D13">
            <w:pPr>
              <w:pStyle w:val="Heading4"/>
              <w:rPr>
                <w:lang w:val="en-NZ"/>
              </w:rPr>
            </w:pPr>
            <w:r w:rsidRPr="00D05D13">
              <w:t>Release</w:t>
            </w:r>
          </w:p>
        </w:tc>
        <w:tc>
          <w:tcPr>
            <w:tcW w:w="8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D13">
            <w:pPr>
              <w:pStyle w:val="Heading4"/>
              <w:rPr>
                <w:lang w:val="en-NZ"/>
              </w:rPr>
            </w:pPr>
            <w:r w:rsidRPr="00D05D13">
              <w:t>Comment</w:t>
            </w:r>
          </w:p>
        </w:tc>
      </w:tr>
      <w:tr w:rsidTr="00D05D13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D13">
            <w:pPr>
              <w:pStyle w:val="BodyText"/>
              <w:rPr>
                <w:lang w:val="en-NZ"/>
              </w:rPr>
            </w:pPr>
            <w:r w:rsidRPr="00D05D13">
              <w:t>1</w:t>
            </w:r>
          </w:p>
        </w:tc>
        <w:tc>
          <w:tcPr>
            <w:tcW w:w="8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D13" w:rsidP="00D05D13">
            <w:pPr>
              <w:pStyle w:val="BodyText"/>
            </w:pPr>
            <w:r w:rsidRPr="00D05D13">
              <w:t>This unit replaces RIISAM301D Test operational functions of vehicles and equipment. Extractive added to the unit sector. Added mapping table.</w:t>
            </w:r>
          </w:p>
        </w:tc>
      </w:tr>
    </w:tbl>
    <w:p w:rsidR="00000000" w:rsidRPr="00D05D13" w:rsidP="00D05D13">
      <w:pPr>
        <w:pStyle w:val="BodyText"/>
      </w:pPr>
    </w:p>
    <w:p w:rsidR="00000000" w:rsidRPr="00D05D13" w:rsidP="00D05D13">
      <w:pPr>
        <w:pStyle w:val="AllowPageBreak"/>
      </w:pPr>
    </w:p>
    <w:p w:rsidR="00000000" w:rsidRPr="00D05D13" w:rsidP="00D05D13">
      <w:pPr>
        <w:pStyle w:val="Heading1"/>
      </w:pPr>
      <w:bookmarkStart w:id="2" w:name="O_851620"/>
      <w:bookmarkEnd w:id="2"/>
      <w:r w:rsidRPr="00D05D13">
        <w:t>Application</w:t>
      </w:r>
    </w:p>
    <w:p w:rsidR="00000000" w:rsidRPr="00D05D13" w:rsidP="00730620">
      <w:pPr>
        <w:pStyle w:val="BodyText"/>
      </w:pPr>
      <w:r w:rsidRPr="00D05D13">
        <w:t>This unit describes a participant’s skills and knowledge required to test operational functions of vehicles and equipment in the coal mining, extractive and metalliferous mining sectors.</w:t>
      </w:r>
    </w:p>
    <w:p w:rsidR="00000000" w:rsidRPr="00D05D13" w:rsidP="00730620">
      <w:pPr>
        <w:pStyle w:val="BodyText"/>
      </w:pPr>
      <w:r w:rsidRPr="00D05D13">
        <w:t>This unit is appropriate for those working in operational roles.</w:t>
      </w:r>
    </w:p>
    <w:p w:rsidR="00000000" w:rsidRPr="00D05D13" w:rsidP="00730620">
      <w:pPr>
        <w:pStyle w:val="BodyText"/>
      </w:pPr>
      <w:r w:rsidRPr="00D05D13">
        <w:t>No l</w:t>
      </w:r>
      <w:r w:rsidRPr="00D05D13">
        <w:t>icensing, legislation or certification requirements apply to this unit at the time of publication.</w:t>
      </w:r>
    </w:p>
    <w:p w:rsidR="00000000" w:rsidRPr="00D05D13" w:rsidP="00D05D13">
      <w:pPr>
        <w:pStyle w:val="Heading1"/>
      </w:pPr>
      <w:bookmarkStart w:id="3" w:name="O_851619"/>
      <w:bookmarkEnd w:id="3"/>
      <w:r w:rsidRPr="00D05D13">
        <w:t>Unit Sector</w:t>
      </w:r>
    </w:p>
    <w:p w:rsidR="00000000" w:rsidRPr="00D05D13" w:rsidP="00730620">
      <w:pPr>
        <w:pStyle w:val="List"/>
      </w:pPr>
      <w:r w:rsidRPr="00D05D13">
        <w:t>Coal mining</w:t>
      </w:r>
    </w:p>
    <w:p w:rsidR="00000000" w:rsidRPr="00D05D13" w:rsidP="00730620">
      <w:pPr>
        <w:pStyle w:val="List"/>
      </w:pPr>
      <w:r w:rsidRPr="00D05D13">
        <w:t>Extractive</w:t>
      </w:r>
    </w:p>
    <w:p w:rsidR="00000000" w:rsidRPr="00D05D13" w:rsidP="00730620">
      <w:pPr>
        <w:pStyle w:val="List"/>
      </w:pPr>
      <w:r w:rsidRPr="00D05D13">
        <w:t>Metalliferous mining</w:t>
      </w:r>
    </w:p>
    <w:p w:rsidR="00000000" w:rsidRPr="00D05D13" w:rsidP="00D05D13">
      <w:pPr>
        <w:pStyle w:val="AllowPageBreak"/>
      </w:pPr>
    </w:p>
    <w:p w:rsidR="00000000" w:rsidRPr="00D05D13" w:rsidP="00D05D13">
      <w:pPr>
        <w:pStyle w:val="Heading1"/>
      </w:pPr>
      <w:bookmarkStart w:id="4" w:name="O_851618"/>
      <w:bookmarkEnd w:id="4"/>
      <w:r w:rsidRPr="00D05D1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D05D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D13">
            <w:pPr>
              <w:pStyle w:val="BodyText"/>
              <w:rPr>
                <w:lang w:val="en-NZ"/>
              </w:rPr>
            </w:pPr>
            <w:r w:rsidRPr="00D05D13">
              <w:t xml:space="preserve">1. Plan and prepare for testing vehicles and equipment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D13" w:rsidP="00D05D13">
            <w:pPr>
              <w:pStyle w:val="BodyText"/>
            </w:pPr>
            <w:r w:rsidRPr="00D05D13">
              <w:t>1.1</w:t>
            </w:r>
            <w:r w:rsidRPr="00D05D13">
              <w:tab/>
              <w:t xml:space="preserve">Access, interpret and apply service and maintenance documentation and ensure the work activity is compliant </w:t>
            </w:r>
          </w:p>
          <w:p w:rsidR="00000000" w:rsidRPr="00D05D13" w:rsidP="00D05D13">
            <w:pPr>
              <w:pStyle w:val="BodyText"/>
            </w:pPr>
            <w:r w:rsidRPr="00D05D13">
              <w:t>1.2</w:t>
            </w:r>
            <w:r w:rsidRPr="00D05D13">
              <w:tab/>
              <w:t xml:space="preserve">Obtain, read, interpret, clarify and confirm work requirements </w:t>
            </w:r>
          </w:p>
          <w:p w:rsidR="00000000" w:rsidRPr="00D05D13" w:rsidP="00D05D13">
            <w:pPr>
              <w:pStyle w:val="BodyText"/>
            </w:pPr>
            <w:r w:rsidRPr="00D05D13">
              <w:t>1.3</w:t>
            </w:r>
            <w:r w:rsidRPr="00D05D13">
              <w:tab/>
              <w:t>Identify and ad</w:t>
            </w:r>
            <w:r w:rsidRPr="00D05D13">
              <w:t>dress potential risks, hazards and environmental issues, and implement control measures</w:t>
            </w:r>
          </w:p>
          <w:p w:rsidR="00000000" w:rsidRPr="00D05D13" w:rsidP="00D05D13">
            <w:pPr>
              <w:pStyle w:val="BodyText"/>
            </w:pPr>
            <w:r w:rsidRPr="00D05D13">
              <w:t>1.4</w:t>
            </w:r>
            <w:r w:rsidRPr="00D05D13">
              <w:tab/>
              <w:t xml:space="preserve">Select and wear appropriate personal protective equipment for the work activity </w:t>
            </w:r>
          </w:p>
          <w:p w:rsidR="00000000" w:rsidRPr="00D05D13" w:rsidP="00D05D13">
            <w:pPr>
              <w:pStyle w:val="BodyText"/>
            </w:pPr>
            <w:r w:rsidRPr="00D05D13">
              <w:t>1.5</w:t>
            </w:r>
            <w:r w:rsidRPr="00D05D13">
              <w:tab/>
              <w:t xml:space="preserve">Access, interpret and apply required geological and survey data </w:t>
            </w:r>
          </w:p>
          <w:p w:rsidR="00000000" w:rsidRPr="00D05D13" w:rsidP="00D05D13">
            <w:pPr>
              <w:pStyle w:val="BodyText"/>
            </w:pPr>
            <w:r w:rsidRPr="00D05D13">
              <w:t>1.6</w:t>
            </w:r>
            <w:r w:rsidRPr="00D05D13">
              <w:tab/>
              <w:t>Identify a</w:t>
            </w:r>
            <w:r w:rsidRPr="00D05D13">
              <w:t>nd confirm testing requirements</w:t>
            </w:r>
          </w:p>
          <w:p w:rsidR="00000000" w:rsidRPr="00D05D13" w:rsidP="00D05D13">
            <w:pPr>
              <w:pStyle w:val="BodyText"/>
            </w:pPr>
            <w:r w:rsidRPr="00D05D13">
              <w:t>1.7</w:t>
            </w:r>
            <w:r w:rsidRPr="00D05D13">
              <w:tab/>
              <w:t xml:space="preserve">Identify and obtain required resources </w:t>
            </w:r>
          </w:p>
          <w:p w:rsidR="00000000" w:rsidRPr="00D05D13" w:rsidP="00D05D13">
            <w:pPr>
              <w:pStyle w:val="BodyText"/>
            </w:pPr>
            <w:r w:rsidRPr="00D05D13">
              <w:t>1.8</w:t>
            </w:r>
            <w:r w:rsidRPr="00D05D13">
              <w:tab/>
              <w:t>Prepare vehicle to be worked on for the test</w:t>
            </w:r>
          </w:p>
          <w:p w:rsidR="00000000" w:rsidRPr="00D05D13" w:rsidP="00D05D13">
            <w:pPr>
              <w:pStyle w:val="BodyText"/>
            </w:pPr>
            <w:r w:rsidRPr="00D05D13">
              <w:t>1.9</w:t>
            </w:r>
            <w:r w:rsidRPr="00D05D13">
              <w:tab/>
              <w:t>Coordinate activities with others prior to commencement of, and during, the work activity</w:t>
            </w:r>
          </w:p>
          <w:p w:rsidR="00000000" w:rsidP="00D05D13">
            <w:pPr>
              <w:pStyle w:val="BodyText"/>
              <w:rPr>
                <w:lang w:val="en-NZ"/>
              </w:rPr>
            </w:pPr>
            <w:r w:rsidRPr="00D05D13">
              <w:t>1.10</w:t>
            </w:r>
            <w:r w:rsidRPr="00D05D13">
              <w:tab/>
              <w:t>Obtain and interpret emergency p</w:t>
            </w:r>
            <w:r w:rsidRPr="00D05D13">
              <w:t>rocedures and be prepared for fire/accident/emergency</w:t>
            </w:r>
          </w:p>
        </w:tc>
      </w:tr>
      <w:tr w:rsidTr="00D05D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D13">
            <w:pPr>
              <w:pStyle w:val="BodyText"/>
              <w:rPr>
                <w:lang w:val="en-NZ"/>
              </w:rPr>
            </w:pPr>
            <w:r w:rsidRPr="00D05D13">
              <w:t>2. Test vehicles and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D13" w:rsidP="00D05D13">
            <w:pPr>
              <w:pStyle w:val="BodyText"/>
            </w:pPr>
            <w:r w:rsidRPr="00D05D13">
              <w:t>2.1</w:t>
            </w:r>
            <w:r w:rsidRPr="00D05D13">
              <w:tab/>
              <w:t>Carry out pre-start, start-up, shut-down and isolation procedures</w:t>
            </w:r>
          </w:p>
          <w:p w:rsidR="00000000" w:rsidRPr="00D05D13" w:rsidP="00D05D13">
            <w:pPr>
              <w:pStyle w:val="BodyText"/>
            </w:pPr>
            <w:r w:rsidRPr="00D05D13">
              <w:t>2.2</w:t>
            </w:r>
            <w:r w:rsidRPr="00D05D13">
              <w:tab/>
              <w:t>Test operational functions of the vehicle</w:t>
            </w:r>
          </w:p>
          <w:p w:rsidR="00000000" w:rsidRPr="00D05D13" w:rsidP="00D05D13">
            <w:pPr>
              <w:pStyle w:val="BodyText"/>
            </w:pPr>
            <w:r w:rsidRPr="00D05D13">
              <w:t>2.3</w:t>
            </w:r>
            <w:r w:rsidRPr="00D05D13">
              <w:tab/>
              <w:t>Move/relocate vehicle for testing purposes</w:t>
            </w:r>
          </w:p>
          <w:p w:rsidR="00000000" w:rsidRPr="00D05D13" w:rsidP="00D05D13">
            <w:pPr>
              <w:pStyle w:val="BodyText"/>
            </w:pPr>
            <w:r w:rsidRPr="00D05D13">
              <w:t>2.4</w:t>
            </w:r>
            <w:r w:rsidRPr="00D05D13">
              <w:tab/>
              <w:t>Ide</w:t>
            </w:r>
            <w:r w:rsidRPr="00D05D13">
              <w:t>ntify and rectify faults and arrange for corrective action</w:t>
            </w:r>
          </w:p>
          <w:p w:rsidR="00000000" w:rsidRPr="00D05D13" w:rsidP="00D05D13">
            <w:pPr>
              <w:pStyle w:val="BodyText"/>
            </w:pPr>
            <w:r w:rsidRPr="00D05D13">
              <w:t>2.5</w:t>
            </w:r>
            <w:r w:rsidRPr="00D05D13">
              <w:tab/>
              <w:t>Act on and report monitoring systems warnings and alarms</w:t>
            </w:r>
          </w:p>
          <w:p w:rsidR="00000000" w:rsidP="00D05D13">
            <w:pPr>
              <w:pStyle w:val="BodyText"/>
              <w:rPr>
                <w:lang w:val="en-NZ"/>
              </w:rPr>
            </w:pPr>
            <w:r w:rsidRPr="00D05D13">
              <w:t>2.6</w:t>
            </w:r>
            <w:r w:rsidRPr="00D05D13">
              <w:tab/>
              <w:t>Recognise and respond to hazardous and emergency situations</w:t>
            </w:r>
          </w:p>
        </w:tc>
      </w:tr>
      <w:tr w:rsidTr="00D05D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D13">
            <w:pPr>
              <w:pStyle w:val="BodyText"/>
              <w:rPr>
                <w:lang w:val="en-NZ"/>
              </w:rPr>
            </w:pPr>
            <w:r w:rsidRPr="00D05D13">
              <w:t>3. Complete the testing sequence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D13" w:rsidP="00D05D13">
            <w:pPr>
              <w:pStyle w:val="BodyText"/>
            </w:pPr>
            <w:r w:rsidRPr="00D05D13">
              <w:t>3.1</w:t>
            </w:r>
            <w:r w:rsidRPr="00D05D13">
              <w:tab/>
              <w:t>Clean, maintain and store equipmen</w:t>
            </w:r>
            <w:r w:rsidRPr="00D05D13">
              <w:t>t and tools</w:t>
            </w:r>
          </w:p>
          <w:p w:rsidR="00000000" w:rsidRPr="00D05D13" w:rsidP="00D05D13">
            <w:pPr>
              <w:pStyle w:val="BodyText"/>
            </w:pPr>
            <w:r w:rsidRPr="00D05D13">
              <w:t>3.2</w:t>
            </w:r>
            <w:r w:rsidRPr="00D05D13">
              <w:tab/>
              <w:t>Restore worksite</w:t>
            </w:r>
          </w:p>
          <w:p w:rsidR="00000000" w:rsidRPr="00D05D13" w:rsidP="00D05D13">
            <w:pPr>
              <w:pStyle w:val="BodyText"/>
            </w:pPr>
            <w:r w:rsidRPr="00D05D13">
              <w:t>3.3</w:t>
            </w:r>
            <w:r w:rsidRPr="00D05D13">
              <w:tab/>
              <w:t>Complete records and documents</w:t>
            </w:r>
          </w:p>
        </w:tc>
      </w:tr>
    </w:tbl>
    <w:p w:rsidR="00000000" w:rsidRPr="00D05D13" w:rsidP="00D05D13">
      <w:pPr>
        <w:pStyle w:val="BodyText"/>
      </w:pPr>
    </w:p>
    <w:p w:rsidR="00000000" w:rsidRPr="00D05D13" w:rsidP="00D05D13">
      <w:pPr>
        <w:pStyle w:val="AllowPageBreak"/>
      </w:pPr>
    </w:p>
    <w:p w:rsidR="00000000" w:rsidRPr="00D05D13" w:rsidP="00D05D13">
      <w:pPr>
        <w:pStyle w:val="Heading1"/>
      </w:pPr>
      <w:bookmarkStart w:id="5" w:name="O_851617"/>
      <w:bookmarkEnd w:id="5"/>
      <w:r w:rsidRPr="00D05D13">
        <w:t>Foundation Skills</w:t>
      </w:r>
    </w:p>
    <w:p w:rsidR="00000000" w:rsidRPr="00D05D13" w:rsidP="00730620">
      <w:pPr>
        <w:pStyle w:val="BodyText"/>
      </w:pPr>
      <w:r w:rsidRPr="00D05D13">
        <w:t xml:space="preserve">Foundation skills essential to performance are explicit in the performance criteria of this unit. Further information is available in the Resources </w:t>
      </w:r>
      <w:r w:rsidRPr="00D05D13">
        <w:t>and Infrastructure Industry Training Package Companion Volume.</w:t>
      </w:r>
    </w:p>
    <w:p w:rsidR="00000000" w:rsidRPr="00D05D13" w:rsidP="00D05D13">
      <w:pPr>
        <w:pStyle w:val="Heading1"/>
      </w:pPr>
      <w:bookmarkStart w:id="6" w:name="O_851616"/>
      <w:bookmarkEnd w:id="6"/>
      <w:r w:rsidRPr="00D05D1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42"/>
        <w:gridCol w:w="2854"/>
        <w:gridCol w:w="2506"/>
        <w:gridCol w:w="994"/>
      </w:tblGrid>
      <w:tr w:rsidTr="00730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D13" w:rsidP="00D05D13">
            <w:pPr>
              <w:pStyle w:val="Heading4"/>
            </w:pPr>
            <w:r w:rsidRPr="00D05D13">
              <w:t>Code and title</w:t>
            </w:r>
          </w:p>
          <w:p w:rsidR="00000000" w:rsidP="00D05D13">
            <w:pPr>
              <w:pStyle w:val="Heading4"/>
              <w:rPr>
                <w:lang w:val="en-NZ"/>
              </w:rPr>
            </w:pPr>
            <w:r w:rsidRPr="00D05D13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D13" w:rsidP="00D05D13">
            <w:pPr>
              <w:pStyle w:val="Heading4"/>
            </w:pPr>
            <w:r w:rsidRPr="00D05D13">
              <w:t>Code and title</w:t>
            </w:r>
          </w:p>
          <w:p w:rsidR="00000000" w:rsidP="00D05D13">
            <w:pPr>
              <w:pStyle w:val="Heading4"/>
              <w:rPr>
                <w:lang w:val="en-NZ"/>
              </w:rPr>
            </w:pPr>
            <w:r w:rsidRPr="00D05D13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D13">
            <w:pPr>
              <w:pStyle w:val="Heading4"/>
              <w:rPr>
                <w:lang w:val="en-NZ"/>
              </w:rPr>
            </w:pPr>
            <w:r w:rsidRPr="00D05D13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D13">
            <w:pPr>
              <w:pStyle w:val="Heading4"/>
              <w:rPr>
                <w:lang w:val="en-NZ"/>
              </w:rPr>
            </w:pPr>
            <w:r w:rsidRPr="00D05D13">
              <w:t>Equivalence status</w:t>
            </w:r>
          </w:p>
        </w:tc>
      </w:tr>
      <w:tr w:rsidTr="00730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D13">
            <w:pPr>
              <w:pStyle w:val="BodyText"/>
              <w:rPr>
                <w:lang w:val="en-NZ"/>
              </w:rPr>
            </w:pPr>
            <w:r w:rsidRPr="00D05D13">
              <w:t>RIISAM301E Test operational functions of vehicles and equipment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D13">
            <w:pPr>
              <w:pStyle w:val="BodyText"/>
              <w:rPr>
                <w:lang w:val="en-NZ"/>
              </w:rPr>
            </w:pPr>
            <w:r w:rsidRPr="00D05D13">
              <w:t>RIISAM301D Test operational functions of vehicles and equipment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D13">
            <w:pPr>
              <w:pStyle w:val="BodyText"/>
              <w:rPr>
                <w:lang w:val="en-NZ"/>
              </w:rPr>
            </w:pPr>
            <w:r w:rsidRPr="00D05D13">
              <w:t>Extractive added to the unit sector. Added mapping table.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D13" w:rsidP="00D05D13">
            <w:pPr>
              <w:pStyle w:val="BodyText"/>
            </w:pPr>
            <w:r w:rsidRPr="00D05D13">
              <w:t>Equivalent</w:t>
            </w:r>
          </w:p>
        </w:tc>
      </w:tr>
    </w:tbl>
    <w:p w:rsidR="00000000" w:rsidRPr="00D05D13" w:rsidP="00D05D13">
      <w:pPr>
        <w:pStyle w:val="BodyText"/>
      </w:pPr>
    </w:p>
    <w:p w:rsidR="00000000" w:rsidRPr="00D05D13" w:rsidP="00D05D13">
      <w:pPr>
        <w:pStyle w:val="AllowPageBreak"/>
      </w:pPr>
    </w:p>
    <w:p w:rsidR="00000000" w:rsidRPr="00D05D13" w:rsidP="00D05D13">
      <w:pPr>
        <w:pStyle w:val="Heading1"/>
      </w:pPr>
      <w:bookmarkStart w:id="7" w:name="O_851609"/>
      <w:bookmarkEnd w:id="7"/>
      <w:r w:rsidRPr="00D05D13">
        <w:t>Links</w:t>
      </w:r>
    </w:p>
    <w:p w:rsidR="00000000" w:rsidRPr="00D05D13" w:rsidP="00730620">
      <w:pPr>
        <w:pStyle w:val="BodyText"/>
      </w:pPr>
      <w:r w:rsidRPr="00D05D13">
        <w:t>Companion Volume implementation gu</w:t>
      </w:r>
      <w:r w:rsidRPr="00D05D13">
        <w:t xml:space="preserve">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2202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5D13" w:rsidP="00D05D13"/>
    <w:sectPr w:rsidSect="00D05D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13" w:rsidRPr="00730620" w:rsidP="00730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620" w:rsidP="00D05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0620" w:rsidP="00D05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0620" w:rsidP="00D05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D13" w:rsidRPr="00730620" w:rsidP="00730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620" w:rsidRPr="002D2AF8" w:rsidP="00D05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RIISAM301E Test operational functions of vehicles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30620" w:rsidP="00D05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D13"/>
  </w:style>
  <w:style w:type="character" w:customStyle="1" w:styleId="Heading1Char">
    <w:name w:val="Heading 1 Char"/>
    <w:basedOn w:val="DefaultParagraphFont"/>
    <w:link w:val="Heading1"/>
    <w:rsid w:val="00D05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D1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05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D1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05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D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5D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5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5D13"/>
    <w:rPr>
      <w:b/>
      <w:spacing w:val="0"/>
    </w:rPr>
  </w:style>
  <w:style w:type="paragraph" w:customStyle="1" w:styleId="SuperTitle">
    <w:name w:val="SuperTitle"/>
    <w:basedOn w:val="Title"/>
    <w:rsid w:val="00D05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5D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5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D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D13"/>
    <w:rPr>
      <w:i/>
    </w:rPr>
  </w:style>
  <w:style w:type="paragraph" w:styleId="Caption">
    <w:name w:val="caption"/>
    <w:basedOn w:val="BodyText"/>
    <w:next w:val="Normal"/>
    <w:qFormat/>
    <w:rsid w:val="00D05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D13"/>
  </w:style>
  <w:style w:type="paragraph" w:styleId="TableofFigures">
    <w:name w:val="table of figures"/>
    <w:basedOn w:val="Normal"/>
    <w:next w:val="Normal"/>
    <w:semiHidden/>
    <w:rsid w:val="00D05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D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5D13"/>
    <w:rPr>
      <w:rFonts w:ascii="Wingdings" w:hAnsi="Wingdings"/>
    </w:rPr>
  </w:style>
  <w:style w:type="paragraph" w:customStyle="1" w:styleId="TableHeading">
    <w:name w:val="Table Heading"/>
    <w:basedOn w:val="HeadingBase"/>
    <w:rsid w:val="00D05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D13"/>
    <w:rPr>
      <w:color w:val="0033CC"/>
      <w:u w:val="none"/>
    </w:rPr>
  </w:style>
  <w:style w:type="paragraph" w:customStyle="1" w:styleId="BodyTextRight">
    <w:name w:val="Body Text Right"/>
    <w:basedOn w:val="BodyText"/>
    <w:rsid w:val="00D05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D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D13"/>
    <w:rPr>
      <w:sz w:val="32"/>
    </w:rPr>
  </w:style>
  <w:style w:type="paragraph" w:customStyle="1" w:styleId="HeadingProcedure">
    <w:name w:val="Heading Procedure"/>
    <w:basedOn w:val="HeadingBase"/>
    <w:next w:val="Normal"/>
    <w:rsid w:val="00D05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D13"/>
    <w:pPr>
      <w:spacing w:before="60" w:after="60"/>
    </w:pPr>
  </w:style>
  <w:style w:type="paragraph" w:styleId="ListContinue">
    <w:name w:val="List Continue"/>
    <w:basedOn w:val="List"/>
    <w:rsid w:val="00D05D13"/>
    <w:pPr>
      <w:ind w:firstLine="0"/>
    </w:pPr>
  </w:style>
  <w:style w:type="paragraph" w:customStyle="1" w:styleId="ListNote">
    <w:name w:val="List Note"/>
    <w:basedOn w:val="List"/>
    <w:rsid w:val="00D05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D13"/>
    <w:rPr>
      <w:rFonts w:ascii="Courier New" w:hAnsi="Courier New"/>
    </w:rPr>
  </w:style>
  <w:style w:type="paragraph" w:customStyle="1" w:styleId="NoteBullet">
    <w:name w:val="Note Bullet"/>
    <w:basedOn w:val="Note"/>
    <w:rsid w:val="00D05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D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5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D13"/>
    <w:rPr>
      <w:b/>
      <w:smallCaps/>
    </w:rPr>
  </w:style>
  <w:style w:type="paragraph" w:customStyle="1" w:styleId="TableListNumber">
    <w:name w:val="Table List Number"/>
    <w:basedOn w:val="ListNumber"/>
    <w:rsid w:val="00D05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D13"/>
    <w:pPr>
      <w:numPr>
        <w:numId w:val="7"/>
      </w:numPr>
    </w:pPr>
  </w:style>
  <w:style w:type="paragraph" w:customStyle="1" w:styleId="ListAlpha2">
    <w:name w:val="List Alpha 2"/>
    <w:basedOn w:val="List2"/>
    <w:rsid w:val="00D05D13"/>
    <w:pPr>
      <w:numPr>
        <w:numId w:val="6"/>
      </w:numPr>
    </w:pPr>
  </w:style>
  <w:style w:type="paragraph" w:styleId="List2">
    <w:name w:val="List 2"/>
    <w:basedOn w:val="BodyText"/>
    <w:rsid w:val="00D05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D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D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5D13"/>
    <w:pPr>
      <w:numPr>
        <w:numId w:val="2"/>
      </w:numPr>
    </w:pPr>
  </w:style>
  <w:style w:type="paragraph" w:styleId="ListContinue2">
    <w:name w:val="List Continue 2"/>
    <w:basedOn w:val="List2"/>
    <w:rsid w:val="00D05D13"/>
    <w:pPr>
      <w:ind w:firstLine="0"/>
    </w:pPr>
  </w:style>
  <w:style w:type="paragraph" w:styleId="ListContinue3">
    <w:name w:val="List Continue 3"/>
    <w:basedOn w:val="List3"/>
    <w:rsid w:val="00D05D13"/>
    <w:pPr>
      <w:ind w:left="1021" w:firstLine="0"/>
    </w:pPr>
  </w:style>
  <w:style w:type="paragraph" w:styleId="ListContinue4">
    <w:name w:val="List Continue 4"/>
    <w:basedOn w:val="List4"/>
    <w:rsid w:val="00D05D13"/>
    <w:pPr>
      <w:ind w:firstLine="0"/>
    </w:pPr>
  </w:style>
  <w:style w:type="paragraph" w:styleId="ListContinue5">
    <w:name w:val="List Continue 5"/>
    <w:basedOn w:val="List5"/>
    <w:rsid w:val="00D05D13"/>
    <w:pPr>
      <w:ind w:firstLine="0"/>
    </w:pPr>
  </w:style>
  <w:style w:type="paragraph" w:styleId="ListNumber3">
    <w:name w:val="List Number 3"/>
    <w:basedOn w:val="List3"/>
    <w:rsid w:val="00D05D13"/>
    <w:pPr>
      <w:numPr>
        <w:numId w:val="3"/>
      </w:numPr>
    </w:pPr>
  </w:style>
  <w:style w:type="paragraph" w:styleId="ListNumber4">
    <w:name w:val="List Number 4"/>
    <w:basedOn w:val="List4"/>
    <w:rsid w:val="00D05D13"/>
    <w:pPr>
      <w:numPr>
        <w:numId w:val="4"/>
      </w:numPr>
    </w:pPr>
  </w:style>
  <w:style w:type="paragraph" w:styleId="ListNumber5">
    <w:name w:val="List Number 5"/>
    <w:basedOn w:val="List5"/>
    <w:rsid w:val="00D05D13"/>
    <w:pPr>
      <w:numPr>
        <w:numId w:val="5"/>
      </w:numPr>
    </w:pPr>
  </w:style>
  <w:style w:type="paragraph" w:styleId="BlockText">
    <w:name w:val="Block Text"/>
    <w:basedOn w:val="Normal"/>
    <w:rsid w:val="00D05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D13"/>
    <w:rPr>
      <w:sz w:val="16"/>
      <w:vertAlign w:val="superscript"/>
    </w:rPr>
  </w:style>
  <w:style w:type="character" w:customStyle="1" w:styleId="Symbols">
    <w:name w:val="Symbols"/>
    <w:basedOn w:val="DefaultParagraphFont"/>
    <w:rsid w:val="00D05D13"/>
    <w:rPr>
      <w:rFonts w:ascii="Symbol" w:hAnsi="Symbol"/>
    </w:rPr>
  </w:style>
  <w:style w:type="character" w:customStyle="1" w:styleId="MenuOptions">
    <w:name w:val="Menu Options"/>
    <w:basedOn w:val="DefaultParagraphFont"/>
    <w:rsid w:val="00D05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D13"/>
    <w:rPr>
      <w:b/>
    </w:rPr>
  </w:style>
  <w:style w:type="character" w:customStyle="1" w:styleId="Underlined">
    <w:name w:val="Underlined"/>
    <w:basedOn w:val="DefaultParagraphFont"/>
    <w:rsid w:val="00D05D13"/>
    <w:rPr>
      <w:u w:val="single"/>
    </w:rPr>
  </w:style>
  <w:style w:type="paragraph" w:customStyle="1" w:styleId="TableBodyTextRight">
    <w:name w:val="Table Body Text Right"/>
    <w:basedOn w:val="TableBodyText"/>
    <w:rsid w:val="00D05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D13"/>
    <w:rPr>
      <w:sz w:val="18"/>
    </w:rPr>
  </w:style>
  <w:style w:type="paragraph" w:customStyle="1" w:styleId="BodySmallRight">
    <w:name w:val="Body Small Right"/>
    <w:basedOn w:val="BodyTextRight"/>
    <w:rsid w:val="00D05D13"/>
    <w:rPr>
      <w:sz w:val="18"/>
      <w:szCs w:val="18"/>
    </w:rPr>
  </w:style>
  <w:style w:type="paragraph" w:customStyle="1" w:styleId="MarginEdition">
    <w:name w:val="Margin Edition"/>
    <w:basedOn w:val="MarginNote"/>
    <w:rsid w:val="00D05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D13"/>
    <w:rPr>
      <w:sz w:val="2"/>
      <w:szCs w:val="2"/>
    </w:rPr>
  </w:style>
  <w:style w:type="character" w:customStyle="1" w:styleId="Small">
    <w:name w:val="Small"/>
    <w:basedOn w:val="DefaultParagraphFont"/>
    <w:rsid w:val="00D05D13"/>
    <w:rPr>
      <w:sz w:val="16"/>
    </w:rPr>
  </w:style>
  <w:style w:type="paragraph" w:customStyle="1" w:styleId="WideTable">
    <w:name w:val="Wide Table"/>
    <w:basedOn w:val="Normal"/>
    <w:rsid w:val="00D05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D13"/>
  </w:style>
  <w:style w:type="paragraph" w:styleId="Quote">
    <w:name w:val="Quote"/>
    <w:basedOn w:val="Heading1"/>
    <w:link w:val="QuoteChar"/>
    <w:qFormat/>
    <w:rsid w:val="00D05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D13"/>
    <w:pPr>
      <w:pageBreakBefore/>
    </w:pPr>
  </w:style>
  <w:style w:type="paragraph" w:customStyle="1" w:styleId="Border">
    <w:name w:val="Border"/>
    <w:basedOn w:val="Normal"/>
    <w:qFormat/>
    <w:rsid w:val="00D05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D13"/>
    <w:rPr>
      <w:u w:val="single"/>
    </w:rPr>
  </w:style>
  <w:style w:type="character" w:customStyle="1" w:styleId="BoldandItalics">
    <w:name w:val="Bold and Italics"/>
    <w:qFormat/>
    <w:rsid w:val="00D05D13"/>
    <w:rPr>
      <w:b/>
      <w:i/>
      <w:u w:val="none"/>
    </w:rPr>
  </w:style>
  <w:style w:type="paragraph" w:styleId="BalloonText">
    <w:name w:val="Balloon Text"/>
    <w:basedOn w:val="Normal"/>
    <w:link w:val="BalloonTextChar"/>
    <w:rsid w:val="00D05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D13"/>
    <w:pPr>
      <w:spacing w:before="0" w:after="0"/>
    </w:pPr>
  </w:style>
  <w:style w:type="paragraph" w:customStyle="1" w:styleId="BodyTextBold">
    <w:name w:val="Body Text Bold"/>
    <w:basedOn w:val="BodyText"/>
    <w:qFormat/>
    <w:rsid w:val="00D05D13"/>
    <w:rPr>
      <w:b/>
    </w:rPr>
  </w:style>
  <w:style w:type="character" w:styleId="Hyperlink">
    <w:name w:val="Hyperlink"/>
    <w:basedOn w:val="DefaultParagraphFont"/>
    <w:uiPriority w:val="99"/>
    <w:unhideWhenUsed/>
    <w:rsid w:val="00730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2593</Characters>
  <Application>Microsoft Office Word</Application>
  <DocSecurity>0</DocSecurity>
  <Lines>92</Lines>
  <Paragraphs>66</Paragraphs>
  <ScaleCrop>false</ScaleCrop>
  <Company>Author-it Software Corporation Ltd.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RIISAM301E Test operational functions of vehicles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2021-01-25T10:56:00Z</dcterms:created>
  <dcterms:modified xsi:type="dcterms:W3CDTF">2021-01-25T10:56:00Z</dcterms:modified>
</cp:coreProperties>
</file>