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6ED" w:rsidP="00F576ED">
      <w:pPr>
        <w:pStyle w:val="Title"/>
      </w:pPr>
      <w:r>
        <w:fldChar w:fldCharType="begin"/>
      </w:r>
      <w:r>
        <w:instrText xml:space="preserve"> TITLE   \* MERGEFORMAT </w:instrText>
      </w:r>
      <w:r>
        <w:fldChar w:fldCharType="separate"/>
      </w:r>
      <w:r>
        <w:t>RIISAM207E Apply operational maintenance skills</w:t>
      </w:r>
      <w:r>
        <w:fldChar w:fldCharType="end"/>
      </w:r>
    </w:p>
    <w:p w:rsidR="00F576ED" w:rsidP="00F576ED">
      <w:pPr>
        <w:pStyle w:val="Version"/>
        <w:sectPr w:rsidSect="00A131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1FF" w:rsidP="00A131FF">
      <w:pPr>
        <w:pStyle w:val="SuperHeading"/>
      </w:pPr>
      <w:r w:rsidRPr="00A131FF">
        <w:t>RIISAM207E Apply operational maintenance skills</w:t>
      </w:r>
    </w:p>
    <w:p w:rsidR="00000000" w:rsidRPr="00A131FF" w:rsidP="00A131FF">
      <w:pPr>
        <w:pStyle w:val="Heading1"/>
      </w:pPr>
      <w:bookmarkStart w:id="1" w:name="O_1105882"/>
      <w:bookmarkEnd w:id="1"/>
      <w:r w:rsidRPr="00A131FF">
        <w:t>Modification History</w:t>
      </w:r>
    </w:p>
    <w:tbl>
      <w:tblPr>
        <w:tblW w:w="9522" w:type="dxa"/>
        <w:tblLayout w:type="fixed"/>
        <w:tblCellMar>
          <w:left w:w="62" w:type="dxa"/>
          <w:right w:w="62" w:type="dxa"/>
        </w:tblCellMar>
        <w:tblLook w:val="0000"/>
      </w:tblPr>
      <w:tblGrid>
        <w:gridCol w:w="2929"/>
        <w:gridCol w:w="6593"/>
      </w:tblGrid>
      <w:tr w:rsidTr="00A131F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rPr>
                <w:rStyle w:val="SpecialBold"/>
              </w:rPr>
              <w:t>Comments</w:t>
            </w:r>
          </w:p>
        </w:tc>
      </w:tr>
      <w:tr w:rsidTr="00A131F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t>This version first released with RII Resources and Infrastructure Industry Training Package Version 5.0.</w:t>
            </w:r>
          </w:p>
        </w:tc>
      </w:tr>
    </w:tbl>
    <w:p w:rsidR="00000000" w:rsidRPr="00A131FF" w:rsidP="00A131FF">
      <w:pPr>
        <w:pStyle w:val="BodyText"/>
      </w:pPr>
    </w:p>
    <w:p w:rsidR="00000000" w:rsidRPr="00A131FF" w:rsidP="00A131FF">
      <w:pPr>
        <w:pStyle w:val="AllowPageBreak"/>
      </w:pPr>
    </w:p>
    <w:p w:rsidR="00000000" w:rsidRPr="00A131FF" w:rsidP="00A131FF">
      <w:pPr>
        <w:pStyle w:val="Heading1"/>
      </w:pPr>
      <w:bookmarkStart w:id="2" w:name="O_1105886"/>
      <w:bookmarkEnd w:id="2"/>
      <w:r w:rsidRPr="00A131FF">
        <w:t>Application</w:t>
      </w:r>
    </w:p>
    <w:p w:rsidR="00000000" w:rsidRPr="00A131FF" w:rsidP="00F576ED">
      <w:pPr>
        <w:pStyle w:val="BodyText"/>
      </w:pPr>
      <w:r w:rsidRPr="00A131FF">
        <w:t>This unit describes the skills and knowledge required to app</w:t>
      </w:r>
      <w:r w:rsidRPr="00A131FF">
        <w:t>ly operational maintenance skills in the resources and infrastructure industries.</w:t>
      </w:r>
    </w:p>
    <w:p w:rsidR="00000000" w:rsidRPr="00A131FF" w:rsidP="00F576ED">
      <w:pPr>
        <w:pStyle w:val="BodyText"/>
      </w:pPr>
      <w:r w:rsidRPr="00A131FF">
        <w:t>It applies to those working in operational roles. They generally work under supervision to undertake a prescribed range of functions involving known routines and procedures a</w:t>
      </w:r>
      <w:r w:rsidRPr="00A131FF">
        <w:t>nd take responsibility for the quality of work outcomes.</w:t>
      </w:r>
    </w:p>
    <w:p w:rsidR="00000000" w:rsidRPr="00A131FF" w:rsidP="00F576ED">
      <w:pPr>
        <w:pStyle w:val="BodyText"/>
      </w:pPr>
      <w:r w:rsidRPr="00A131FF">
        <w:t>Licensing, legislative and certification requirements may apply to this unit and can vary between states, territories and industry sectors. Users must check requirements with relevant body before app</w:t>
      </w:r>
      <w:r w:rsidRPr="00A131FF">
        <w:t>lying the unit.</w:t>
      </w:r>
    </w:p>
    <w:p w:rsidR="00000000" w:rsidRPr="00A131FF" w:rsidP="00A131FF">
      <w:pPr>
        <w:pStyle w:val="Heading1"/>
      </w:pPr>
      <w:bookmarkStart w:id="3" w:name="O_1105885"/>
      <w:bookmarkEnd w:id="3"/>
      <w:r w:rsidRPr="00A131FF">
        <w:t>Elements and Performance Criteria</w:t>
      </w:r>
    </w:p>
    <w:tbl>
      <w:tblPr>
        <w:tblW w:w="9585" w:type="dxa"/>
        <w:tblLayout w:type="fixed"/>
        <w:tblCellMar>
          <w:left w:w="62" w:type="dxa"/>
          <w:right w:w="62" w:type="dxa"/>
        </w:tblCellMar>
        <w:tblLook w:val="0000"/>
      </w:tblPr>
      <w:tblGrid>
        <w:gridCol w:w="2393"/>
        <w:gridCol w:w="7192"/>
      </w:tblGrid>
      <w:tr w:rsidTr="00A131FF">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rPr>
                <w:rStyle w:val="SpecialBold"/>
              </w:rPr>
              <w:t>PERFORMANCE CRITERIA</w:t>
            </w:r>
          </w:p>
        </w:tc>
      </w:tr>
      <w:tr w:rsidTr="00A131FF">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rPr>
                <w:rStyle w:val="Emphasis"/>
              </w:rPr>
              <w:t>Performance criteria describe the performance needed to demonstrate achievement of the element.</w:t>
            </w:r>
          </w:p>
        </w:tc>
      </w:tr>
      <w:tr w:rsidTr="00A131FF">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
              <w:rPr>
                <w:lang w:val="en-NZ"/>
              </w:rPr>
            </w:pPr>
            <w:r w:rsidRPr="00A131FF">
              <w:t>1. Plan and prepare for applying operational maintenance skills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List"/>
            </w:pPr>
            <w:r w:rsidRPr="00A131FF">
              <w:t>1.1 Obtain, interpret and confirm work requirements</w:t>
            </w:r>
          </w:p>
          <w:p w:rsidR="00000000" w:rsidRPr="00A131FF" w:rsidP="00A131FF">
            <w:pPr>
              <w:pStyle w:val="List"/>
            </w:pPr>
            <w:r w:rsidRPr="00A131FF">
              <w:t>1.2 Access, interpret and apply documentation required to apply operational maintenance skills</w:t>
            </w:r>
          </w:p>
          <w:p w:rsidR="00000000" w:rsidRPr="00A131FF" w:rsidP="00A131FF">
            <w:pPr>
              <w:pStyle w:val="List"/>
            </w:pPr>
            <w:r w:rsidRPr="00A131FF">
              <w:t>1.3 Identify and address potential risks, haz</w:t>
            </w:r>
            <w:r w:rsidRPr="00A131FF">
              <w:t>ards and environmental issues, and implement control measures according to workplace procedures</w:t>
            </w:r>
          </w:p>
          <w:p w:rsidR="00000000" w:rsidRPr="00A131FF" w:rsidP="00A131FF">
            <w:pPr>
              <w:pStyle w:val="List"/>
            </w:pPr>
            <w:r w:rsidRPr="00A131FF">
              <w:t>1.4 Select and wear personal protective equipment appropriate for work activities</w:t>
            </w:r>
          </w:p>
          <w:p w:rsidR="00000000" w:rsidRPr="00A131FF" w:rsidP="00A131FF">
            <w:pPr>
              <w:pStyle w:val="List"/>
            </w:pPr>
            <w:r w:rsidRPr="00A131FF">
              <w:t>1.5 Identify and obtain appropriate tools required for the work activities</w:t>
            </w:r>
          </w:p>
          <w:p w:rsidR="00000000" w:rsidRPr="00A131FF" w:rsidP="00A131FF">
            <w:pPr>
              <w:pStyle w:val="List"/>
            </w:pPr>
            <w:r w:rsidRPr="00A131FF">
              <w:t>1.6</w:t>
            </w:r>
            <w:r w:rsidRPr="00A131FF">
              <w:t xml:space="preserve"> Inspect and prepare tools for use and report faults</w:t>
            </w:r>
          </w:p>
          <w:p w:rsidR="00000000" w:rsidP="00A131FF">
            <w:pPr>
              <w:pStyle w:val="List"/>
              <w:rPr>
                <w:lang w:val="en-NZ"/>
              </w:rPr>
            </w:pPr>
            <w:r w:rsidRPr="00A131FF">
              <w:t>1.7 Obtain and interpret emergency procedures, and be prepared for emergency situations</w:t>
            </w:r>
          </w:p>
        </w:tc>
      </w:tr>
      <w:tr w:rsidTr="00A131FF">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
              <w:rPr>
                <w:lang w:val="en-NZ"/>
              </w:rPr>
            </w:pPr>
            <w:r w:rsidRPr="00A131FF">
              <w:t xml:space="preserve">2. Identify and respond to basic faults in </w:t>
            </w:r>
            <w:r w:rsidRPr="00A131FF">
              <w:t>mechanical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List"/>
            </w:pPr>
            <w:r w:rsidRPr="00A131FF">
              <w:t xml:space="preserve">2.1 Apply site safety systems and procedures relevant to mechanical systems, including isolation procedures, before commencing work </w:t>
            </w:r>
            <w:r w:rsidRPr="00A131FF">
              <w:t>activities</w:t>
            </w:r>
          </w:p>
          <w:p w:rsidR="00000000" w:rsidRPr="00A131FF" w:rsidP="00A131FF">
            <w:pPr>
              <w:pStyle w:val="List"/>
            </w:pPr>
            <w:r w:rsidRPr="00A131FF">
              <w:t>2.2 Identify components and functions of mechanical systems</w:t>
            </w:r>
          </w:p>
          <w:p w:rsidR="00000000" w:rsidRPr="00A131FF" w:rsidP="00A131FF">
            <w:pPr>
              <w:pStyle w:val="List"/>
            </w:pPr>
            <w:r w:rsidRPr="00A131FF">
              <w:t>2.3 Identify and respond to faults in mechanical syst</w:t>
            </w:r>
            <w:r w:rsidRPr="00A131FF">
              <w:t>ems according to workplace procedures</w:t>
            </w:r>
          </w:p>
          <w:p w:rsidR="00000000" w:rsidRPr="00A131FF" w:rsidP="00A131FF">
            <w:pPr>
              <w:pStyle w:val="List"/>
            </w:pPr>
            <w:r w:rsidRPr="00A131FF">
              <w:t>2.4 Rectify and report faults in mechanical systems to relevant personnel according to workplace procedures</w:t>
            </w:r>
          </w:p>
          <w:p w:rsidR="00000000" w:rsidP="00A131FF">
            <w:pPr>
              <w:pStyle w:val="List"/>
              <w:rPr>
                <w:lang w:val="en-NZ"/>
              </w:rPr>
            </w:pPr>
            <w:r w:rsidRPr="00A131FF">
              <w:t>2.5 Use tools safely according to manufacturer specifications</w:t>
            </w:r>
          </w:p>
        </w:tc>
      </w:tr>
      <w:tr w:rsidTr="00A131FF">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
              <w:rPr>
                <w:lang w:val="en-NZ"/>
              </w:rPr>
            </w:pPr>
            <w:r w:rsidRPr="00A131FF">
              <w:t>3. Identify and respond to basic faults in elec</w:t>
            </w:r>
            <w:r w:rsidRPr="00A131FF">
              <w:t>trical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List"/>
            </w:pPr>
            <w:r w:rsidRPr="00A131FF">
              <w:t>3.1 Apply site safety systems and procedures relevant to electrical systems, including isolation procedures, before commencing work activities</w:t>
            </w:r>
          </w:p>
          <w:p w:rsidR="00000000" w:rsidRPr="00A131FF" w:rsidP="00A131FF">
            <w:pPr>
              <w:pStyle w:val="List"/>
            </w:pPr>
            <w:r w:rsidRPr="00A131FF">
              <w:t>3.2 Identify components and functions of basic electrical circuitry</w:t>
            </w:r>
          </w:p>
          <w:p w:rsidR="00000000" w:rsidRPr="00A131FF" w:rsidP="00A131FF">
            <w:pPr>
              <w:pStyle w:val="List"/>
            </w:pPr>
            <w:r w:rsidRPr="00A131FF">
              <w:t>3.3 Identify and respond to fa</w:t>
            </w:r>
            <w:r w:rsidRPr="00A131FF">
              <w:t>ults in electrical systems according to workplace procedures</w:t>
            </w:r>
          </w:p>
          <w:p w:rsidR="00000000" w:rsidRPr="00A131FF" w:rsidP="00A131FF">
            <w:pPr>
              <w:pStyle w:val="List"/>
            </w:pPr>
            <w:r w:rsidRPr="00A131FF">
              <w:t>3.4 Rectify and report faults in electrical systems to relevant personnel according to workplace procedures</w:t>
            </w:r>
          </w:p>
          <w:p w:rsidR="00000000" w:rsidP="00A131FF">
            <w:pPr>
              <w:pStyle w:val="List"/>
              <w:rPr>
                <w:lang w:val="en-NZ"/>
              </w:rPr>
            </w:pPr>
            <w:r w:rsidRPr="00A131FF">
              <w:t>3.5 Use tools safely according to manufacturer specifications</w:t>
            </w:r>
          </w:p>
        </w:tc>
      </w:tr>
      <w:tr w:rsidTr="00A131FF">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
              <w:rPr>
                <w:lang w:val="en-NZ"/>
              </w:rPr>
            </w:pPr>
            <w:r w:rsidRPr="00A131FF">
              <w:t xml:space="preserve">4. Identify, select and </w:t>
            </w:r>
            <w:r w:rsidRPr="00A131FF">
              <w:t>use fasteners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List"/>
            </w:pPr>
            <w:r w:rsidRPr="00A131FF">
              <w:t>4.1 Apply site safety systems and procedures relevant to electrical systems, including isolation procedures, before commencing work activities</w:t>
            </w:r>
          </w:p>
          <w:p w:rsidR="00000000" w:rsidRPr="00A131FF" w:rsidP="00A131FF">
            <w:pPr>
              <w:pStyle w:val="List"/>
            </w:pPr>
            <w:r w:rsidRPr="00A131FF">
              <w:t>4.2 Identify components and functions of fasteners and match the fasteners to the relevant work act</w:t>
            </w:r>
            <w:r w:rsidRPr="00A131FF">
              <w:t>ivity</w:t>
            </w:r>
          </w:p>
          <w:p w:rsidR="00000000" w:rsidP="00A131FF">
            <w:pPr>
              <w:pStyle w:val="List"/>
              <w:rPr>
                <w:lang w:val="en-NZ"/>
              </w:rPr>
            </w:pPr>
            <w:r w:rsidRPr="00A131FF">
              <w:t>4.3 Correctly use and apply fasteners according to manufacturer specifications</w:t>
            </w:r>
          </w:p>
        </w:tc>
      </w:tr>
      <w:tr w:rsidTr="00A131FF">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
              <w:rPr>
                <w:lang w:val="en-NZ"/>
              </w:rPr>
            </w:pPr>
            <w:r w:rsidRPr="00A131FF">
              <w:t>5.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List"/>
            </w:pPr>
            <w:r w:rsidRPr="00A131FF">
              <w:t>5.1 Clean and maintain plants and equipment, inspect for ensure serviceability and rectify or report any faults or issues to relevant p</w:t>
            </w:r>
            <w:r w:rsidRPr="00A131FF">
              <w:t>ersonnel</w:t>
            </w:r>
          </w:p>
          <w:p w:rsidR="00000000" w:rsidRPr="00A131FF" w:rsidP="00A131FF">
            <w:pPr>
              <w:pStyle w:val="List"/>
            </w:pPr>
            <w:r w:rsidRPr="00A131FF">
              <w:t>5.2 Clear work area and dispose of materials according to workplace procedures</w:t>
            </w:r>
          </w:p>
          <w:p w:rsidR="00000000" w:rsidRPr="00A131FF" w:rsidP="00A131FF">
            <w:pPr>
              <w:pStyle w:val="List"/>
            </w:pPr>
            <w:r w:rsidRPr="00A131FF">
              <w:t>5.3 Process written maintenance records according to workplace procedures</w:t>
            </w:r>
          </w:p>
        </w:tc>
      </w:tr>
    </w:tbl>
    <w:p w:rsidR="00000000" w:rsidRPr="00A131FF" w:rsidP="00A131FF">
      <w:pPr>
        <w:pStyle w:val="BodyText"/>
      </w:pPr>
    </w:p>
    <w:p w:rsidR="00000000" w:rsidRPr="00A131FF" w:rsidP="00A131FF">
      <w:pPr>
        <w:pStyle w:val="AllowPageBreak"/>
      </w:pPr>
    </w:p>
    <w:p w:rsidR="00000000" w:rsidRPr="00A131FF" w:rsidP="00A131FF">
      <w:pPr>
        <w:pStyle w:val="Heading1"/>
      </w:pPr>
      <w:bookmarkStart w:id="4" w:name="O_1105884"/>
      <w:bookmarkEnd w:id="4"/>
      <w:r w:rsidRPr="00A131FF">
        <w:t>Foundation Skills</w:t>
      </w:r>
    </w:p>
    <w:p w:rsidR="00000000" w:rsidRPr="00F576ED" w:rsidP="00F576ED">
      <w:pPr>
        <w:pStyle w:val="BodyText"/>
        <w:rPr>
          <w:i/>
        </w:rPr>
      </w:pPr>
      <w:r w:rsidRPr="00F576E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131F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rPr>
                <w:rStyle w:val="SpecialBold"/>
              </w:rPr>
              <w:t>DESCRIPTION</w:t>
            </w:r>
          </w:p>
        </w:tc>
      </w:tr>
      <w:tr w:rsidTr="00A131F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Bullet"/>
              <w:rPr>
                <w:lang w:val="en-NZ"/>
              </w:rPr>
            </w:pPr>
            <w:r w:rsidRPr="00A131FF">
              <w:t>Identifies and interprets information from workplace procedures, doc</w:t>
            </w:r>
            <w:r w:rsidRPr="00A131FF">
              <w:t>umentation and regulations</w:t>
            </w:r>
          </w:p>
        </w:tc>
      </w:tr>
      <w:tr w:rsidTr="00A131F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ListBullet"/>
              <w:rPr>
                <w:lang w:val="en-NZ"/>
              </w:rPr>
            </w:pPr>
            <w:r w:rsidRPr="00A131FF">
              <w:t>Produces and completes written documents required for workplace procedures</w:t>
            </w:r>
          </w:p>
        </w:tc>
      </w:tr>
      <w:tr w:rsidTr="00A131F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ListBullet"/>
            </w:pPr>
            <w:r w:rsidRPr="00A131FF">
              <w:t>Monitors and minimises own exposure to worksite risks and hazards during activities</w:t>
            </w:r>
          </w:p>
        </w:tc>
      </w:tr>
    </w:tbl>
    <w:p w:rsidR="00000000" w:rsidRPr="00A131FF" w:rsidP="00A131FF">
      <w:pPr>
        <w:pStyle w:val="BodyText"/>
      </w:pPr>
    </w:p>
    <w:p w:rsidR="00000000" w:rsidRPr="00A131FF" w:rsidP="00A131FF">
      <w:pPr>
        <w:pStyle w:val="AllowPageBreak"/>
      </w:pPr>
    </w:p>
    <w:p w:rsidR="00000000" w:rsidRPr="00A131FF" w:rsidP="00A131FF">
      <w:pPr>
        <w:pStyle w:val="Heading1"/>
      </w:pPr>
      <w:bookmarkStart w:id="5" w:name="O_1105883"/>
      <w:bookmarkEnd w:id="5"/>
      <w:r w:rsidRPr="00A131FF">
        <w:t>Unit Mapping Information</w:t>
      </w:r>
    </w:p>
    <w:p w:rsidR="00000000" w:rsidRPr="00A131FF" w:rsidP="00F576ED">
      <w:pPr>
        <w:pStyle w:val="BodyText"/>
      </w:pPr>
      <w:r w:rsidRPr="00A131FF">
        <w:t>Supersedes and is equivalent to RIISAM207D Apply operational maintenance skills.</w:t>
      </w:r>
    </w:p>
    <w:p w:rsidR="00000000" w:rsidRPr="00A131FF" w:rsidP="00A131FF">
      <w:pPr>
        <w:pStyle w:val="Heading1"/>
      </w:pPr>
      <w:bookmarkStart w:id="6" w:name="O_1105876"/>
      <w:bookmarkEnd w:id="6"/>
      <w:r w:rsidRPr="00A131FF">
        <w:t>Links</w:t>
      </w:r>
    </w:p>
    <w:p w:rsidR="00000000" w:rsidRPr="00A131FF" w:rsidP="00F576ED">
      <w:pPr>
        <w:pStyle w:val="BodyText"/>
      </w:pPr>
      <w:r w:rsidRPr="00A131F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043FC">
        <w:rPr>
          <w:rStyle w:val="Hyperlink"/>
        </w:rPr>
        <w:t>https://vetnet.gov.au/Pages/TrainingDocs.aspx?q=88a61002-9a21-4386-aaf8-69c76e675272</w:t>
      </w:r>
      <w:r>
        <w:fldChar w:fldCharType="end"/>
      </w:r>
    </w:p>
    <w:p w:rsidR="00000000" w:rsidRPr="00A131FF" w:rsidP="00F576ED">
      <w:pPr>
        <w:pStyle w:val="BodyText"/>
        <w:sectPr w:rsidSect="00A131FF">
          <w:headerReference w:type="default" r:id="rId10"/>
          <w:footerReference w:type="default" r:id="rId11"/>
          <w:pgSz w:w="11908" w:h="16833"/>
          <w:pgMar w:top="1702" w:right="1418" w:bottom="1702" w:left="1418" w:header="992" w:footer="992" w:gutter="0"/>
          <w:cols w:space="720"/>
          <w:noEndnote/>
          <w:docGrid w:linePitch="299"/>
        </w:sectPr>
      </w:pPr>
    </w:p>
    <w:p w:rsidR="00000000" w:rsidRPr="00A131FF" w:rsidP="00A131FF">
      <w:pPr>
        <w:pStyle w:val="SuperHeading"/>
      </w:pPr>
      <w:r w:rsidRPr="00A131FF">
        <w:t>Assessment Requirements for RIISAM207E Apply operational mainten</w:t>
      </w:r>
      <w:r w:rsidRPr="00A131FF">
        <w:t>ance skills</w:t>
      </w:r>
    </w:p>
    <w:p w:rsidR="00000000" w:rsidRPr="00A131FF" w:rsidP="00A131FF">
      <w:pPr>
        <w:pStyle w:val="Heading1"/>
      </w:pPr>
      <w:bookmarkStart w:id="7" w:name="O_1105878"/>
      <w:bookmarkEnd w:id="7"/>
      <w:r w:rsidRPr="00A131FF">
        <w:t>Modification History</w:t>
      </w:r>
    </w:p>
    <w:tbl>
      <w:tblPr>
        <w:tblW w:w="9522" w:type="dxa"/>
        <w:tblLayout w:type="fixed"/>
        <w:tblCellMar>
          <w:left w:w="62" w:type="dxa"/>
          <w:right w:w="62" w:type="dxa"/>
        </w:tblCellMar>
        <w:tblLook w:val="0000"/>
      </w:tblPr>
      <w:tblGrid>
        <w:gridCol w:w="2929"/>
        <w:gridCol w:w="6593"/>
      </w:tblGrid>
      <w:tr w:rsidTr="00A131F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rPr>
                <w:rStyle w:val="SpecialBold"/>
              </w:rPr>
              <w:t>Comments</w:t>
            </w:r>
          </w:p>
        </w:tc>
      </w:tr>
      <w:tr w:rsidTr="00A131F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FF">
            <w:pPr>
              <w:pStyle w:val="BodyText"/>
              <w:rPr>
                <w:lang w:val="en-NZ"/>
              </w:rPr>
            </w:pPr>
            <w:r w:rsidRPr="00A131F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FF" w:rsidP="00A131FF">
            <w:pPr>
              <w:pStyle w:val="BodyText"/>
            </w:pPr>
            <w:r w:rsidRPr="00A131FF">
              <w:t>This version first released with RII Resources and Infrastructure Industry Training Package Version 5.0.</w:t>
            </w:r>
          </w:p>
        </w:tc>
      </w:tr>
    </w:tbl>
    <w:p w:rsidR="00000000" w:rsidRPr="00A131FF" w:rsidP="00A131FF">
      <w:pPr>
        <w:pStyle w:val="BodyText"/>
      </w:pPr>
    </w:p>
    <w:p w:rsidR="00000000" w:rsidRPr="00A131FF" w:rsidP="00A131FF">
      <w:pPr>
        <w:pStyle w:val="AllowPageBreak"/>
      </w:pPr>
    </w:p>
    <w:p w:rsidR="00000000" w:rsidRPr="00A131FF" w:rsidP="00A131FF">
      <w:pPr>
        <w:pStyle w:val="Heading1"/>
      </w:pPr>
      <w:bookmarkStart w:id="8" w:name="O_1105881"/>
      <w:bookmarkEnd w:id="8"/>
      <w:r w:rsidRPr="00A131FF">
        <w:t>Performance Evidence</w:t>
      </w:r>
    </w:p>
    <w:p w:rsidR="00000000" w:rsidRPr="00A131FF" w:rsidP="00F576ED">
      <w:pPr>
        <w:pStyle w:val="BodyText"/>
      </w:pPr>
      <w:r w:rsidRPr="00A131FF">
        <w:t>The candidate must demonstrate the ability to complete the tasks outlined in the elements, performance criteria and foundation skills of this unit, including evidence of the ability to:</w:t>
      </w:r>
    </w:p>
    <w:p w:rsidR="00000000" w:rsidRPr="00A131FF" w:rsidP="00A131FF">
      <w:pPr>
        <w:pStyle w:val="ListBullet"/>
      </w:pPr>
      <w:r w:rsidRPr="00A131FF">
        <w:t>apply operational maintenance skills on at least two occasions, inclu</w:t>
      </w:r>
      <w:r w:rsidRPr="00A131FF">
        <w:t>ding:</w:t>
      </w:r>
    </w:p>
    <w:p w:rsidR="00000000" w:rsidRPr="00A131FF" w:rsidP="00A131FF">
      <w:pPr>
        <w:pStyle w:val="ListBullet2"/>
      </w:pPr>
      <w:r w:rsidRPr="00A131FF">
        <w:t>identifying components of mechanical systems and electrical circuitry</w:t>
      </w:r>
    </w:p>
    <w:p w:rsidR="00000000" w:rsidRPr="00A131FF" w:rsidP="00A131FF">
      <w:pPr>
        <w:pStyle w:val="ListBullet2"/>
      </w:pPr>
      <w:r w:rsidRPr="00A131FF">
        <w:t>identifying, diagnosing, responding, rectifying and reporting faults in systems, including:</w:t>
      </w:r>
    </w:p>
    <w:p w:rsidR="00000000" w:rsidRPr="00A131FF" w:rsidP="00A131FF">
      <w:pPr>
        <w:pStyle w:val="ListBullet3"/>
      </w:pPr>
      <w:r w:rsidRPr="00A131FF">
        <w:t>mechanical systems</w:t>
      </w:r>
    </w:p>
    <w:p w:rsidR="00000000" w:rsidRPr="00A131FF" w:rsidP="00A131FF">
      <w:pPr>
        <w:pStyle w:val="ListBullet3"/>
      </w:pPr>
      <w:r w:rsidRPr="00A131FF">
        <w:t>electrical systems</w:t>
      </w:r>
    </w:p>
    <w:p w:rsidR="00000000" w:rsidRPr="00A131FF" w:rsidP="00A131FF">
      <w:pPr>
        <w:pStyle w:val="ListBullet2"/>
      </w:pPr>
      <w:r w:rsidRPr="00A131FF">
        <w:t>identifying and using fasteners</w:t>
      </w:r>
    </w:p>
    <w:p w:rsidR="00000000" w:rsidRPr="00A131FF" w:rsidP="00A131FF">
      <w:pPr>
        <w:pStyle w:val="ListBullet2"/>
      </w:pPr>
      <w:r w:rsidRPr="00A131FF">
        <w:t>completing housekeeping duties</w:t>
      </w:r>
    </w:p>
    <w:p w:rsidR="00000000" w:rsidRPr="00A131FF" w:rsidP="00A131FF">
      <w:pPr>
        <w:pStyle w:val="ListBullet2"/>
      </w:pPr>
      <w:r w:rsidRPr="00A131FF">
        <w:t>documenting and communicating environmental issues</w:t>
      </w:r>
    </w:p>
    <w:p w:rsidR="00000000" w:rsidRPr="00A131FF" w:rsidP="00A131FF">
      <w:pPr>
        <w:pStyle w:val="ListBullet2"/>
      </w:pPr>
      <w:r w:rsidRPr="00A131FF">
        <w:t>identifying and complying with site isolation procedures</w:t>
      </w:r>
    </w:p>
    <w:p w:rsidR="00000000" w:rsidRPr="00A131FF" w:rsidP="00A131FF">
      <w:pPr>
        <w:pStyle w:val="ListBullet2"/>
      </w:pPr>
      <w:r w:rsidRPr="00A131FF">
        <w:t>identifying and responding to manufacturer and workplace technical information</w:t>
      </w:r>
    </w:p>
    <w:p w:rsidR="00000000" w:rsidRPr="00A131FF" w:rsidP="00A131FF">
      <w:pPr>
        <w:pStyle w:val="ListBullet2"/>
      </w:pPr>
      <w:r w:rsidRPr="00A131FF">
        <w:t>identifying operational safety require</w:t>
      </w:r>
      <w:r w:rsidRPr="00A131FF">
        <w:t>ments</w:t>
      </w:r>
    </w:p>
    <w:p w:rsidR="00000000" w:rsidRPr="00A131FF" w:rsidP="00A131FF">
      <w:pPr>
        <w:pStyle w:val="ListBullet2"/>
      </w:pPr>
      <w:r w:rsidRPr="00A131FF">
        <w:t>matching tools with job requirements</w:t>
      </w:r>
    </w:p>
    <w:p w:rsidR="00000000" w:rsidRPr="00A131FF" w:rsidP="00A131FF">
      <w:pPr>
        <w:pStyle w:val="ListBullet2"/>
      </w:pPr>
      <w:r w:rsidRPr="00A131FF">
        <w:t>inspecting and preparing tools for use.</w:t>
      </w:r>
    </w:p>
    <w:p w:rsidR="00000000" w:rsidRPr="00A131FF" w:rsidP="00A131FF">
      <w:pPr>
        <w:pStyle w:val="List"/>
      </w:pPr>
    </w:p>
    <w:p w:rsidR="00000000" w:rsidRPr="00A131FF" w:rsidP="00F576ED">
      <w:pPr>
        <w:pStyle w:val="BodyText"/>
      </w:pPr>
      <w:r w:rsidRPr="00A131FF">
        <w:t xml:space="preserve">During the above, the candidate must: </w:t>
      </w:r>
    </w:p>
    <w:p w:rsidR="00000000" w:rsidRPr="00A131FF" w:rsidP="00A131FF">
      <w:pPr>
        <w:pStyle w:val="ListBullet"/>
      </w:pPr>
      <w:r w:rsidRPr="00A131FF">
        <w:t>locate and apply relevant documentation, policies and procedures and confirm that the work activity is compliant</w:t>
      </w:r>
    </w:p>
    <w:p w:rsidR="00000000" w:rsidRPr="00A131FF" w:rsidP="00A131FF">
      <w:pPr>
        <w:pStyle w:val="ListBullet"/>
      </w:pPr>
      <w:r w:rsidRPr="00A131FF">
        <w:t>implement the requirements, procedures and techniques for applying operational maintenance skills</w:t>
      </w:r>
    </w:p>
    <w:p w:rsidR="00000000" w:rsidRPr="00A131FF" w:rsidP="00A131FF">
      <w:pPr>
        <w:pStyle w:val="ListBullet"/>
      </w:pPr>
      <w:r w:rsidRPr="00A131FF">
        <w:t>work effectively with others to apply operational maintenance skills in a way that meets all required outcomes</w:t>
      </w:r>
    </w:p>
    <w:p w:rsidR="00000000" w:rsidRPr="00A131FF" w:rsidP="00A131FF">
      <w:pPr>
        <w:pStyle w:val="ListBullet"/>
      </w:pPr>
      <w:r w:rsidRPr="00A131FF">
        <w:t>communicate clearly and concisely with others t</w:t>
      </w:r>
      <w:r w:rsidRPr="00A131FF">
        <w:t>o receive and clarify work instructions and to determine coordination requirements prior to commencing and during work activities.</w:t>
      </w:r>
    </w:p>
    <w:p w:rsidR="00000000" w:rsidRPr="00A131FF" w:rsidP="00A131FF">
      <w:pPr>
        <w:pStyle w:val="AllowPageBreak"/>
      </w:pPr>
    </w:p>
    <w:p w:rsidR="00000000" w:rsidRPr="00A131FF" w:rsidP="00A131FF">
      <w:pPr>
        <w:pStyle w:val="Heading1"/>
      </w:pPr>
      <w:bookmarkStart w:id="9" w:name="O_1105880"/>
      <w:bookmarkEnd w:id="9"/>
      <w:r w:rsidRPr="00A131FF">
        <w:t>Knowledge Evidence</w:t>
      </w:r>
    </w:p>
    <w:p w:rsidR="00000000" w:rsidRPr="00A131FF" w:rsidP="00F576ED">
      <w:pPr>
        <w:pStyle w:val="BodyText"/>
      </w:pPr>
      <w:r w:rsidRPr="00A131FF">
        <w:t>The candidate must be able to demonstrate knowledge to complete the tasks outlined in the elements, performance criteria and foundation skills of this unit, including knowledge of:</w:t>
      </w:r>
    </w:p>
    <w:p w:rsidR="00000000" w:rsidRPr="00A131FF" w:rsidP="00A131FF">
      <w:pPr>
        <w:pStyle w:val="ListBullet"/>
      </w:pPr>
      <w:r w:rsidRPr="00A131FF">
        <w:t>key policies, procedures and documentation required to apply operational m</w:t>
      </w:r>
      <w:r w:rsidRPr="00A131FF">
        <w:t>aintenance skills, including:</w:t>
      </w:r>
    </w:p>
    <w:p w:rsidR="00000000" w:rsidRPr="00A131FF" w:rsidP="00A131FF">
      <w:pPr>
        <w:pStyle w:val="ListBullet2"/>
      </w:pPr>
      <w:r w:rsidRPr="00A131FF">
        <w:t>hand tool maintenance, care and storage procedures</w:t>
      </w:r>
    </w:p>
    <w:p w:rsidR="00000000" w:rsidRPr="00A131FF" w:rsidP="00A131FF">
      <w:pPr>
        <w:pStyle w:val="ListBullet2"/>
      </w:pPr>
      <w:r w:rsidRPr="00A131FF">
        <w:t>power tool maintenance, care and storage procedures</w:t>
      </w:r>
    </w:p>
    <w:p w:rsidR="00000000" w:rsidRPr="00A131FF" w:rsidP="00A131FF">
      <w:pPr>
        <w:pStyle w:val="ListBullet"/>
      </w:pPr>
      <w:r w:rsidRPr="00A131FF">
        <w:t>principles and techniques for identifying types, characteristics, grades, uses and limitations of plant and equipment, in</w:t>
      </w:r>
      <w:r w:rsidRPr="00A131FF">
        <w:t>cluding:</w:t>
      </w:r>
    </w:p>
    <w:p w:rsidR="00000000" w:rsidRPr="00A131FF" w:rsidP="00A131FF">
      <w:pPr>
        <w:pStyle w:val="ListBullet2"/>
      </w:pPr>
      <w:r w:rsidRPr="00A131FF">
        <w:t>hand tools</w:t>
      </w:r>
    </w:p>
    <w:p w:rsidR="00000000" w:rsidRPr="00A131FF" w:rsidP="00A131FF">
      <w:pPr>
        <w:pStyle w:val="ListBullet2"/>
      </w:pPr>
      <w:r w:rsidRPr="00A131FF">
        <w:t>measuring devices</w:t>
      </w:r>
    </w:p>
    <w:p w:rsidR="00000000" w:rsidRPr="00A131FF" w:rsidP="00A131FF">
      <w:pPr>
        <w:pStyle w:val="ListBullet2"/>
      </w:pPr>
      <w:r w:rsidRPr="00A131FF">
        <w:t>power tools</w:t>
      </w:r>
    </w:p>
    <w:p w:rsidR="00000000" w:rsidRPr="00A131FF" w:rsidP="00A131FF">
      <w:pPr>
        <w:pStyle w:val="ListBullet2"/>
      </w:pPr>
      <w:r w:rsidRPr="00A131FF">
        <w:t>basic diagnostic processes and techniques</w:t>
      </w:r>
    </w:p>
    <w:p w:rsidR="00000000" w:rsidRPr="00A131FF" w:rsidP="00A131FF">
      <w:pPr>
        <w:pStyle w:val="ListBullet2"/>
      </w:pPr>
      <w:r w:rsidRPr="00A131FF">
        <w:t>fasteners</w:t>
      </w:r>
    </w:p>
    <w:p w:rsidR="00000000" w:rsidRPr="00A131FF" w:rsidP="00A131FF">
      <w:pPr>
        <w:pStyle w:val="ListBullet"/>
      </w:pPr>
      <w:r w:rsidRPr="00A131FF">
        <w:t>principles and techniques for identifying types, characteristics, uses and limitations of servicing materials, including:</w:t>
      </w:r>
    </w:p>
    <w:p w:rsidR="00000000" w:rsidRPr="00A131FF" w:rsidP="00A131FF">
      <w:pPr>
        <w:pStyle w:val="ListBullet2"/>
      </w:pPr>
      <w:r w:rsidRPr="00A131FF">
        <w:t>oils</w:t>
      </w:r>
    </w:p>
    <w:p w:rsidR="00000000" w:rsidRPr="00A131FF" w:rsidP="00A131FF">
      <w:pPr>
        <w:pStyle w:val="ListBullet2"/>
      </w:pPr>
      <w:r w:rsidRPr="00A131FF">
        <w:t>greases</w:t>
      </w:r>
    </w:p>
    <w:p w:rsidR="00000000" w:rsidRPr="00A131FF" w:rsidP="00A131FF">
      <w:pPr>
        <w:pStyle w:val="ListBullet2"/>
      </w:pPr>
      <w:r w:rsidRPr="00A131FF">
        <w:t>hydraulic fluids</w:t>
      </w:r>
    </w:p>
    <w:p w:rsidR="00000000" w:rsidRPr="00A131FF" w:rsidP="00A131FF">
      <w:pPr>
        <w:pStyle w:val="ListBullet2"/>
      </w:pPr>
      <w:r w:rsidRPr="00A131FF">
        <w:t>brake fluid</w:t>
      </w:r>
    </w:p>
    <w:p w:rsidR="00000000" w:rsidRPr="00A131FF" w:rsidP="00A131FF">
      <w:pPr>
        <w:pStyle w:val="ListBullet"/>
      </w:pPr>
      <w:r w:rsidRPr="00A131FF">
        <w:t>principles and techniques for identifying the functions and major components of systems, including:</w:t>
      </w:r>
    </w:p>
    <w:p w:rsidR="00000000" w:rsidRPr="00A131FF" w:rsidP="00A131FF">
      <w:pPr>
        <w:pStyle w:val="ListBullet2"/>
      </w:pPr>
      <w:r w:rsidRPr="00A131FF">
        <w:t>mechanical systems</w:t>
      </w:r>
    </w:p>
    <w:p w:rsidR="00000000" w:rsidRPr="00A131FF" w:rsidP="00A131FF">
      <w:pPr>
        <w:pStyle w:val="ListBullet2"/>
      </w:pPr>
      <w:r w:rsidRPr="00A131FF">
        <w:t>electrical systems</w:t>
      </w:r>
    </w:p>
    <w:p w:rsidR="00000000" w:rsidRPr="00A131FF" w:rsidP="00A131FF">
      <w:pPr>
        <w:pStyle w:val="ListBullet2"/>
      </w:pPr>
      <w:r w:rsidRPr="00A131FF">
        <w:t>hydraulic systems</w:t>
      </w:r>
    </w:p>
    <w:p w:rsidR="00000000" w:rsidRPr="00A131FF" w:rsidP="00A131FF">
      <w:pPr>
        <w:pStyle w:val="ListBullet2"/>
      </w:pPr>
      <w:r w:rsidRPr="00A131FF">
        <w:t>pneumatic systems</w:t>
      </w:r>
    </w:p>
    <w:p w:rsidR="00000000" w:rsidRPr="00A131FF" w:rsidP="00A131FF">
      <w:pPr>
        <w:pStyle w:val="ListBullet2"/>
      </w:pPr>
      <w:r w:rsidRPr="00A131FF">
        <w:t>lubrication systems</w:t>
      </w:r>
    </w:p>
    <w:p w:rsidR="00000000" w:rsidRPr="00A131FF" w:rsidP="00A131FF">
      <w:pPr>
        <w:pStyle w:val="ListBullet"/>
      </w:pPr>
      <w:r w:rsidRPr="00A131FF">
        <w:t xml:space="preserve">principles and techniques </w:t>
      </w:r>
      <w:r w:rsidRPr="00A131FF">
        <w:t>for identifying and applying environmental constraints and requirements related to operational maintenance</w:t>
      </w:r>
    </w:p>
    <w:p w:rsidR="00000000" w:rsidRPr="00A131FF" w:rsidP="00A131FF">
      <w:pPr>
        <w:pStyle w:val="ListBullet"/>
      </w:pPr>
      <w:r w:rsidRPr="00A131FF">
        <w:t>principles and techniques for identifying relevant hazards and emergencies</w:t>
      </w:r>
    </w:p>
    <w:p w:rsidR="00000000" w:rsidRPr="00A131FF" w:rsidP="00A131FF">
      <w:pPr>
        <w:pStyle w:val="ListBullet"/>
      </w:pPr>
      <w:r w:rsidRPr="00A131FF">
        <w:t>techniques for coordinating and communicating job activities with others.</w:t>
      </w:r>
    </w:p>
    <w:p w:rsidR="00000000" w:rsidRPr="00A131FF" w:rsidP="00A131FF">
      <w:pPr>
        <w:pStyle w:val="AllowPageBreak"/>
      </w:pPr>
    </w:p>
    <w:p w:rsidR="00000000" w:rsidRPr="00A131FF" w:rsidP="00A131FF">
      <w:pPr>
        <w:pStyle w:val="Heading1"/>
      </w:pPr>
      <w:bookmarkStart w:id="10" w:name="O_1105879"/>
      <w:bookmarkEnd w:id="10"/>
      <w:r w:rsidRPr="00A131FF">
        <w:t>Assessment Conditions</w:t>
      </w:r>
    </w:p>
    <w:p w:rsidR="00000000" w:rsidRPr="00A131FF" w:rsidP="00F576ED">
      <w:pPr>
        <w:pStyle w:val="BodyText"/>
      </w:pPr>
      <w:r w:rsidRPr="00A131FF">
        <w:t>Mandatory conditions for assessment of this unit are stipulated below. The assessment must:</w:t>
      </w:r>
    </w:p>
    <w:p w:rsidR="00000000" w:rsidRPr="00A131FF" w:rsidP="00A131FF">
      <w:pPr>
        <w:pStyle w:val="ListBullet"/>
      </w:pPr>
      <w:r w:rsidRPr="00A131FF">
        <w:t>include access to:</w:t>
      </w:r>
    </w:p>
    <w:p w:rsidR="00000000" w:rsidRPr="00A131FF" w:rsidP="00A131FF">
      <w:pPr>
        <w:pStyle w:val="ListBullet2"/>
      </w:pPr>
      <w:r w:rsidRPr="00A131FF">
        <w:t>personal protective equipment</w:t>
      </w:r>
    </w:p>
    <w:p w:rsidR="00000000" w:rsidRPr="00A131FF" w:rsidP="00A131FF">
      <w:pPr>
        <w:pStyle w:val="ListBullet2"/>
      </w:pPr>
      <w:r w:rsidRPr="00A131FF">
        <w:t>equipment related to applying operational maintenance skills</w:t>
      </w:r>
    </w:p>
    <w:p w:rsidR="00000000" w:rsidRPr="00A131FF" w:rsidP="00A131FF">
      <w:pPr>
        <w:pStyle w:val="ListBullet2"/>
      </w:pPr>
      <w:r w:rsidRPr="00A131FF">
        <w:t>relevant do</w:t>
      </w:r>
      <w:r w:rsidRPr="00A131FF">
        <w:t>cumentation</w:t>
      </w:r>
    </w:p>
    <w:p w:rsidR="00000000" w:rsidRPr="00A131FF" w:rsidP="00A131FF">
      <w:pPr>
        <w:pStyle w:val="ListBullet"/>
      </w:pPr>
      <w:r w:rsidRPr="00A131FF">
        <w:t xml:space="preserve">be conducted in a safe environment; and, </w:t>
      </w:r>
    </w:p>
    <w:p w:rsidR="00000000" w:rsidRPr="00A131FF" w:rsidP="00A131FF">
      <w:pPr>
        <w:pStyle w:val="ListBullet"/>
      </w:pPr>
      <w:r w:rsidRPr="00A131FF">
        <w:t>be assessed in the context of this sector</w:t>
      </w:r>
      <w:r>
        <w:t>’</w:t>
      </w:r>
      <w:r w:rsidRPr="00A131FF">
        <w:t xml:space="preserve">s work environment; and, </w:t>
      </w:r>
    </w:p>
    <w:p w:rsidR="00000000" w:rsidRPr="00A131FF" w:rsidP="00A131FF">
      <w:pPr>
        <w:pStyle w:val="ListBullet"/>
      </w:pPr>
      <w:r w:rsidRPr="00A131FF">
        <w:t>be assesse</w:t>
      </w:r>
      <w:r w:rsidRPr="00A131FF">
        <w:t>d in compliance with relevant legislation/regulation and using policies, procedures and processes directly related to the industry sector for which it is being assessed; and,</w:t>
      </w:r>
    </w:p>
    <w:p w:rsidR="00000000" w:rsidRPr="00A131FF" w:rsidP="00A131FF">
      <w:pPr>
        <w:pStyle w:val="ListBullet"/>
      </w:pPr>
      <w:r w:rsidRPr="00A131FF">
        <w:t>confirm consistent performance can be applied in a range of relevant workplace ci</w:t>
      </w:r>
      <w:r w:rsidRPr="00A131FF">
        <w:t>rcumstances.</w:t>
      </w:r>
    </w:p>
    <w:p w:rsidR="00000000" w:rsidRPr="00A131FF" w:rsidP="00F576ED">
      <w:pPr>
        <w:pStyle w:val="BodyText"/>
      </w:pPr>
      <w:r w:rsidRPr="00A131FF">
        <w:t>Where personal safety or environmental damage are limiting factors, assessment may occur in a simulated work environment* provided it is realistic and sufficiently rigorous to cover all aspects of this sector’s workplace performance, including</w:t>
      </w:r>
      <w:r w:rsidRPr="00A131FF">
        <w:t xml:space="preserve"> environment, task skills, task management skills, contingency management skills and job role environment skills.</w:t>
      </w:r>
    </w:p>
    <w:p w:rsidR="00000000" w:rsidRPr="00A131FF" w:rsidP="00A131FF">
      <w:pPr>
        <w:pStyle w:val="BodyTextBold"/>
      </w:pPr>
      <w:r w:rsidRPr="00A131FF">
        <w:t>Assessor requirements</w:t>
      </w:r>
    </w:p>
    <w:p w:rsidR="00000000" w:rsidRPr="00A131FF" w:rsidP="00F576ED">
      <w:pPr>
        <w:pStyle w:val="BodyText"/>
      </w:pPr>
      <w:r w:rsidRPr="00A131FF">
        <w:t>Assessors must be able to clearly demonstrate current and relevant industry knowledge and experience to satisfy the mand</w:t>
      </w:r>
      <w:r w:rsidRPr="00A131FF">
        <w:t>atory regulatory standards as set out in the Standards for Registered Training Organisations (RTOs) 2015/Australian Quality Training Framework mandatory requirements for assessors current at the time of assessment and any relevant licensing and certificati</w:t>
      </w:r>
      <w:r w:rsidRPr="00A131FF">
        <w:t>on requirements. This includes:</w:t>
      </w:r>
    </w:p>
    <w:p w:rsidR="00000000" w:rsidRPr="00A131FF" w:rsidP="00A131FF">
      <w:pPr>
        <w:pStyle w:val="ListBullet"/>
      </w:pPr>
      <w:r w:rsidRPr="00A131FF">
        <w:t>vocational competencies at least to the level being delivered and assessed</w:t>
      </w:r>
    </w:p>
    <w:p w:rsidR="00000000" w:rsidRPr="00A131FF" w:rsidP="00A131FF">
      <w:pPr>
        <w:pStyle w:val="ListBullet"/>
      </w:pPr>
      <w:r w:rsidRPr="00A131FF">
        <w:t>current industry skills directly relevant to the training and assessment being provided</w:t>
      </w:r>
    </w:p>
    <w:p w:rsidR="00000000" w:rsidRPr="00A131FF" w:rsidP="00A131FF">
      <w:pPr>
        <w:pStyle w:val="ListBullet"/>
      </w:pPr>
      <w:r w:rsidRPr="00A131FF">
        <w:t>current knowledge and skills in vocational training and lear</w:t>
      </w:r>
      <w:r w:rsidRPr="00A131FF">
        <w:t>ning that informs their training and assessment</w:t>
      </w:r>
    </w:p>
    <w:p w:rsidR="00000000" w:rsidRPr="00A131FF" w:rsidP="00A131FF">
      <w:pPr>
        <w:pStyle w:val="ListBullet"/>
      </w:pPr>
      <w:r w:rsidRPr="00A131FF">
        <w:t>formal relevant qualifications in training and assessment</w:t>
      </w:r>
    </w:p>
    <w:p w:rsidR="00000000" w:rsidRPr="00A131FF" w:rsidP="00A131FF">
      <w:pPr>
        <w:pStyle w:val="ListBullet"/>
      </w:pPr>
      <w:r w:rsidRPr="00A131FF">
        <w:t xml:space="preserve">having knowledge of and/or experience using the latest techniques and processes </w:t>
      </w:r>
    </w:p>
    <w:p w:rsidR="00000000" w:rsidRPr="00A131FF" w:rsidP="00A131FF">
      <w:pPr>
        <w:pStyle w:val="ListBullet"/>
      </w:pPr>
      <w:r w:rsidRPr="00A131FF">
        <w:t>possessing the required level of RII training product knowledge</w:t>
      </w:r>
    </w:p>
    <w:p w:rsidR="00000000" w:rsidRPr="00A131FF" w:rsidP="00A131FF">
      <w:pPr>
        <w:pStyle w:val="ListBullet"/>
      </w:pPr>
      <w:r w:rsidRPr="00A131FF">
        <w:t>having an understanding and knowledge of legislation and regulations relevant to the industry and to employment and workplaces</w:t>
      </w:r>
    </w:p>
    <w:p w:rsidR="00000000" w:rsidRPr="00A131FF" w:rsidP="00A131FF">
      <w:pPr>
        <w:pStyle w:val="ListBullet"/>
      </w:pPr>
      <w:r w:rsidRPr="00A131FF">
        <w:t>demonstrating the performance evidence, and knowledge evidence outlined in this unit of competency, and</w:t>
      </w:r>
    </w:p>
    <w:p w:rsidR="00000000" w:rsidRPr="00A131FF" w:rsidP="00A131FF">
      <w:pPr>
        <w:pStyle w:val="ListBullet"/>
      </w:pPr>
      <w:r w:rsidRPr="00A131FF">
        <w:t>the minimum years of curr</w:t>
      </w:r>
      <w:r w:rsidRPr="00A131FF">
        <w:t>ent** work experience after competency has been obtained as specified below in an industry sector relevant to the outcomes of the unit.</w:t>
      </w:r>
    </w:p>
    <w:p w:rsidR="00000000" w:rsidRPr="00A131FF" w:rsidP="00F576ED">
      <w:pPr>
        <w:pStyle w:val="BodyText"/>
      </w:pPr>
      <w:r w:rsidRPr="00A131FF">
        <w:t>It is also acceptable for the appropriately qualified assessor to work with an industry expert to conduct assessment tog</w:t>
      </w:r>
      <w:r w:rsidRPr="00A131FF">
        <w:t>ether and for the industry expert to be involved in the assessment judgement. The industry expert must have current industry skills directly relevant to the training and assessment being provided. This means the industry subject matter expert must demonstr</w:t>
      </w:r>
      <w:r w:rsidRPr="00A131FF">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576E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1FF" w:rsidP="00A131FF">
            <w:pPr>
              <w:pStyle w:val="BodyText"/>
            </w:pPr>
            <w:r w:rsidRPr="00A131F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1FF" w:rsidP="00A131FF">
            <w:pPr>
              <w:pStyle w:val="BodyText"/>
            </w:pPr>
            <w:r w:rsidRPr="00A131F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rPr>
                <w:rStyle w:val="SpecialBold"/>
              </w:rPr>
              <w:t xml:space="preserve">Required assessor or </w:t>
            </w:r>
            <w:r w:rsidRPr="00A131FF">
              <w:rPr>
                <w:rStyle w:val="SpecialBold"/>
              </w:rPr>
              <w:t>industry subject matter expert experience</w:t>
            </w:r>
          </w:p>
        </w:tc>
      </w:tr>
      <w:tr w:rsidTr="00F576E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1 year</w:t>
            </w:r>
          </w:p>
        </w:tc>
      </w:tr>
      <w:tr w:rsidTr="00F576E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2 years</w:t>
            </w:r>
          </w:p>
        </w:tc>
      </w:tr>
      <w:tr w:rsidTr="00F57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3 years</w:t>
            </w:r>
          </w:p>
        </w:tc>
      </w:tr>
      <w:tr w:rsidTr="00F57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FF">
            <w:pPr>
              <w:pStyle w:val="BodyText"/>
              <w:rPr>
                <w:lang w:val="en-NZ"/>
              </w:rPr>
            </w:pPr>
            <w:r w:rsidRPr="00A131F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1FF" w:rsidP="00A131FF">
            <w:pPr>
              <w:pStyle w:val="BodyText"/>
            </w:pPr>
            <w:r w:rsidRPr="00A131FF">
              <w:t xml:space="preserve">Where this unit is being assessed outside of the resources and infrastructure sectors assessor and/or industry subject matter expert experience should be in-line </w:t>
            </w:r>
            <w:r w:rsidRPr="00A131FF">
              <w:t>with industry standards for the sector in which it is being assessed and where no industry standard is specified should comply with any relevant regulation.</w:t>
            </w:r>
          </w:p>
        </w:tc>
      </w:tr>
    </w:tbl>
    <w:p w:rsidR="00000000" w:rsidRPr="00A131FF" w:rsidP="00F576ED">
      <w:pPr>
        <w:pStyle w:val="BodyText"/>
      </w:pPr>
      <w:r w:rsidRPr="00A131FF">
        <w:t>*Guidance on simulated environments has been stipulated in the Companion Volume Implementation Gu</w:t>
      </w:r>
      <w:r w:rsidRPr="00A131FF">
        <w:t>ide located on VETNet.</w:t>
      </w:r>
    </w:p>
    <w:p w:rsidR="00000000" w:rsidRPr="00A131FF" w:rsidP="00F576ED">
      <w:pPr>
        <w:pStyle w:val="BodyText"/>
      </w:pPr>
      <w:r w:rsidRPr="00A131FF">
        <w:t>**Assessors can demonstrate current work experience through employment within industry in a role relevant to the outcomes of the unit; or, for external assessors this can be demonstrated through exposure to industry by conducting a m</w:t>
      </w:r>
      <w:r w:rsidRPr="00A131FF">
        <w:t>inimum number of site assessments as determined by the relevant industry sector, across various locations.</w:t>
      </w:r>
    </w:p>
    <w:p w:rsidR="00000000" w:rsidRPr="00A131FF" w:rsidP="00F576ED">
      <w:pPr>
        <w:pStyle w:val="BodyText"/>
      </w:pPr>
      <w:r w:rsidRPr="00A131FF">
        <w:t xml:space="preserve">*** While a unit of competency does not have an AQF level, where a unit is being delivered outside of a qualification the first numeric character in </w:t>
      </w:r>
      <w:r w:rsidRPr="00A131FF">
        <w:t>the unit code should be considered as the AQF indicator level for assessment purposes.</w:t>
      </w:r>
    </w:p>
    <w:p w:rsidR="00000000" w:rsidRPr="00A131FF" w:rsidP="00A131FF">
      <w:pPr>
        <w:pStyle w:val="Heading1"/>
      </w:pPr>
      <w:bookmarkStart w:id="11" w:name="O_1105877"/>
      <w:bookmarkEnd w:id="11"/>
      <w:r w:rsidRPr="00A131FF">
        <w:t>Links</w:t>
      </w:r>
    </w:p>
    <w:p w:rsidR="00000000" w:rsidRPr="00A131FF" w:rsidP="00F576ED">
      <w:pPr>
        <w:pStyle w:val="BodyText"/>
      </w:pPr>
      <w:r w:rsidRPr="00A131F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043FC">
        <w:rPr>
          <w:rStyle w:val="Hyperlink"/>
        </w:rPr>
        <w:t>https://vetnet.gov.au/Pages/TrainingDocs.aspx?q=88a61002-9a21-4386-aaf8-69c76e675272</w:t>
      </w:r>
      <w:r>
        <w:fldChar w:fldCharType="end"/>
      </w:r>
    </w:p>
    <w:p w:rsidR="00000000" w:rsidRPr="00A131FF" w:rsidP="00A131FF"/>
    <w:sectPr w:rsidSect="00A131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rsidRPr="00F576ED" w:rsidP="00F57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6ED" w:rsidP="00A13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76ED" w:rsidP="00A131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76ED" w:rsidP="00A131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rsidP="00A131FF">
    <w:pPr>
      <w:pStyle w:val="Footer"/>
      <w:framePr w:wrap="around"/>
    </w:pPr>
    <w:r>
      <w:fldChar w:fldCharType="begin"/>
    </w:r>
    <w:r>
      <w:instrText xml:space="preserve"> DOCPROPERTY  Subject  \* MERGEFORMAT </w:instrText>
    </w:r>
    <w:r>
      <w:fldChar w:fldCharType="separate"/>
    </w:r>
    <w:r w:rsidR="00F576ED">
      <w:t>Approved</w:t>
    </w:r>
    <w:r w:rsidR="00F576ED">
      <w:fldChar w:fldCharType="end"/>
    </w:r>
    <w:r>
      <w:tab/>
      <w:t xml:space="preserve">Page </w:t>
    </w:r>
    <w:r>
      <w:fldChar w:fldCharType="begin"/>
    </w:r>
    <w:r>
      <w:instrText xml:space="preserve"> PAGE  \* Arabic  \* MERGEFORMAT </w:instrText>
    </w:r>
    <w:r>
      <w:fldChar w:fldCharType="separate"/>
    </w:r>
    <w:r w:rsidR="00F576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76ED">
      <w:rPr>
        <w:noProof/>
      </w:rPr>
      <w:t>5</w:t>
    </w:r>
    <w:r>
      <w:rPr>
        <w:noProof/>
      </w:rPr>
      <w:fldChar w:fldCharType="end"/>
    </w:r>
  </w:p>
  <w:p w:rsidR="00A131FF" w:rsidP="00A131FF">
    <w:pPr>
      <w:pStyle w:val="Footer"/>
      <w:framePr w:wrap="around"/>
    </w:pPr>
    <w:r>
      <w:t xml:space="preserve">© Commonwealth of Australia, </w:t>
    </w:r>
    <w:r>
      <w:fldChar w:fldCharType="begin"/>
    </w:r>
    <w:r>
      <w:instrText xml:space="preserve"> DATE  \@ "yyyy"  \* MERGEFORMAT </w:instrText>
    </w:r>
    <w:r>
      <w:fldChar w:fldCharType="separate"/>
    </w:r>
    <w:r w:rsidR="00F576ED">
      <w:rPr>
        <w:noProof/>
      </w:rPr>
      <w:t>2025</w:t>
    </w:r>
    <w:r>
      <w:fldChar w:fldCharType="end"/>
    </w:r>
    <w:r>
      <w:tab/>
    </w:r>
    <w:r>
      <w:fldChar w:fldCharType="begin"/>
    </w:r>
    <w:r>
      <w:instrText xml:space="preserve"> DOCPROPERTY  Author  \* MERGEFORMAT </w:instrText>
    </w:r>
    <w:r>
      <w:fldChar w:fldCharType="separate"/>
    </w:r>
    <w:r w:rsidR="00F576ED">
      <w:t>Mining and Automotive Skills Alliance</w:t>
    </w:r>
    <w:r w:rsidR="00F576ED">
      <w:fldChar w:fldCharType="end"/>
    </w:r>
  </w:p>
  <w:p w:rsidR="00A131FF" w:rsidP="00A131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1FF" w:rsidRPr="00F576ED" w:rsidP="00F57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6ED" w:rsidRPr="002D2AF8" w:rsidP="00A131FF">
    <w:pPr>
      <w:pStyle w:val="Header"/>
      <w:framePr w:wrap="around"/>
    </w:pPr>
    <w:r>
      <w:fldChar w:fldCharType="begin"/>
    </w:r>
    <w:r>
      <w:instrText xml:space="preserve"> TITLE   \* MERGEFORMAT </w:instrText>
    </w:r>
    <w:r>
      <w:fldChar w:fldCharType="separate"/>
    </w:r>
    <w:r>
      <w:t>RIISAM207E Apply operational maintenance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76ED" w:rsidP="00A131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F" w:rsidRPr="002D2AF8" w:rsidP="00A131FF">
    <w:pPr>
      <w:pStyle w:val="Header"/>
      <w:framePr w:wrap="around"/>
    </w:pPr>
    <w:r>
      <w:fldChar w:fldCharType="begin"/>
    </w:r>
    <w:r>
      <w:instrText xml:space="preserve"> TITLE   \* MERGEFORMAT </w:instrText>
    </w:r>
    <w:r>
      <w:fldChar w:fldCharType="separate"/>
    </w:r>
    <w:r w:rsidR="00F576ED">
      <w:t>RIISAM207E Apply operational maintenance skills</w:t>
    </w:r>
    <w:r w:rsidR="00F576ED">
      <w:fldChar w:fldCharType="end"/>
    </w:r>
    <w:r>
      <w:tab/>
      <w:t xml:space="preserve">Date this document was generated: </w:t>
    </w:r>
    <w:r>
      <w:fldChar w:fldCharType="begin"/>
    </w:r>
    <w:r>
      <w:instrText xml:space="preserve"> CREATEDATE  \@ "d MMMM yyyy"  \* MERGEFORMAT </w:instrText>
    </w:r>
    <w:r>
      <w:fldChar w:fldCharType="separate"/>
    </w:r>
    <w:r w:rsidR="00F576ED">
      <w:rPr>
        <w:noProof/>
      </w:rPr>
      <w:t>2 March 2025</w:t>
    </w:r>
    <w:r>
      <w:fldChar w:fldCharType="end"/>
    </w:r>
  </w:p>
  <w:p w:rsidR="00A131FF" w:rsidP="00A13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85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C8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BAB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1FF"/>
    <w:pPr>
      <w:spacing w:before="360" w:after="60"/>
      <w:outlineLvl w:val="0"/>
    </w:pPr>
    <w:rPr>
      <w:sz w:val="32"/>
    </w:rPr>
  </w:style>
  <w:style w:type="paragraph" w:styleId="Heading2">
    <w:name w:val="heading 2"/>
    <w:basedOn w:val="HeadingBase"/>
    <w:next w:val="BodyText"/>
    <w:link w:val="Heading2Char"/>
    <w:qFormat/>
    <w:rsid w:val="00A131FF"/>
    <w:pPr>
      <w:keepLines/>
      <w:spacing w:before="240" w:after="120"/>
      <w:outlineLvl w:val="1"/>
    </w:pPr>
    <w:rPr>
      <w:sz w:val="28"/>
      <w:szCs w:val="40"/>
    </w:rPr>
  </w:style>
  <w:style w:type="paragraph" w:styleId="Heading3">
    <w:name w:val="heading 3"/>
    <w:basedOn w:val="HeadingBase"/>
    <w:next w:val="BodyText"/>
    <w:link w:val="Heading3Char"/>
    <w:qFormat/>
    <w:rsid w:val="00A131FF"/>
    <w:pPr>
      <w:spacing w:before="180" w:after="120"/>
      <w:outlineLvl w:val="2"/>
    </w:pPr>
    <w:rPr>
      <w:spacing w:val="-10"/>
      <w:kern w:val="32"/>
    </w:rPr>
  </w:style>
  <w:style w:type="paragraph" w:styleId="Heading4">
    <w:name w:val="heading 4"/>
    <w:basedOn w:val="HeadingBase"/>
    <w:next w:val="BodyText"/>
    <w:link w:val="Heading4Char"/>
    <w:qFormat/>
    <w:rsid w:val="00A131FF"/>
    <w:pPr>
      <w:spacing w:before="160" w:after="120"/>
      <w:outlineLvl w:val="3"/>
    </w:pPr>
    <w:rPr>
      <w:sz w:val="22"/>
    </w:rPr>
  </w:style>
  <w:style w:type="paragraph" w:styleId="Heading5">
    <w:name w:val="heading 5"/>
    <w:basedOn w:val="HeadingBase"/>
    <w:next w:val="Normal"/>
    <w:link w:val="Heading5Char"/>
    <w:qFormat/>
    <w:rsid w:val="00A131FF"/>
    <w:pPr>
      <w:spacing w:before="80"/>
      <w:outlineLvl w:val="4"/>
    </w:pPr>
    <w:rPr>
      <w:color w:val="918585"/>
      <w:sz w:val="20"/>
    </w:rPr>
  </w:style>
  <w:style w:type="paragraph" w:styleId="Heading6">
    <w:name w:val="heading 6"/>
    <w:basedOn w:val="HeadingBase"/>
    <w:next w:val="Normal"/>
    <w:link w:val="Heading6Char"/>
    <w:qFormat/>
    <w:rsid w:val="00A131FF"/>
    <w:pPr>
      <w:spacing w:before="60"/>
      <w:outlineLvl w:val="5"/>
    </w:pPr>
    <w:rPr>
      <w:color w:val="918585"/>
      <w:sz w:val="20"/>
    </w:rPr>
  </w:style>
  <w:style w:type="paragraph" w:styleId="Heading7">
    <w:name w:val="heading 7"/>
    <w:basedOn w:val="Normal"/>
    <w:next w:val="Normal"/>
    <w:link w:val="Heading7Char"/>
    <w:qFormat/>
    <w:rsid w:val="00A131FF"/>
    <w:pPr>
      <w:ind w:left="720"/>
      <w:outlineLvl w:val="6"/>
    </w:pPr>
    <w:rPr>
      <w:i/>
    </w:rPr>
  </w:style>
  <w:style w:type="paragraph" w:styleId="Heading8">
    <w:name w:val="heading 8"/>
    <w:basedOn w:val="Normal"/>
    <w:next w:val="Normal"/>
    <w:link w:val="Heading8Char"/>
    <w:qFormat/>
    <w:rsid w:val="00A131FF"/>
    <w:pPr>
      <w:ind w:left="720"/>
      <w:outlineLvl w:val="7"/>
    </w:pPr>
    <w:rPr>
      <w:i/>
    </w:rPr>
  </w:style>
  <w:style w:type="paragraph" w:styleId="Heading9">
    <w:name w:val="heading 9"/>
    <w:basedOn w:val="Normal"/>
    <w:next w:val="Normal"/>
    <w:link w:val="Heading9Char"/>
    <w:qFormat/>
    <w:rsid w:val="00A131FF"/>
    <w:pPr>
      <w:ind w:left="720"/>
      <w:outlineLvl w:val="8"/>
    </w:pPr>
    <w:rPr>
      <w:i/>
    </w:rPr>
  </w:style>
  <w:style w:type="character" w:default="1" w:styleId="DefaultParagraphFont">
    <w:name w:val="Default Paragraph Font"/>
    <w:uiPriority w:val="1"/>
    <w:unhideWhenUsed/>
    <w:rsid w:val="00A13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1FF"/>
  </w:style>
  <w:style w:type="character" w:customStyle="1" w:styleId="Heading1Char">
    <w:name w:val="Heading 1 Char"/>
    <w:basedOn w:val="DefaultParagraphFont"/>
    <w:link w:val="Heading1"/>
    <w:rsid w:val="00A131FF"/>
    <w:rPr>
      <w:rFonts w:ascii="Times New Roman" w:eastAsia="Times New Roman" w:hAnsi="Times New Roman" w:cs="Times New Roman"/>
      <w:b/>
      <w:sz w:val="32"/>
      <w:szCs w:val="20"/>
      <w:lang w:eastAsia="en-US"/>
    </w:rPr>
  </w:style>
  <w:style w:type="paragraph" w:styleId="BodyText">
    <w:name w:val="Body Text"/>
    <w:basedOn w:val="Normal"/>
    <w:link w:val="BodyTextChar"/>
    <w:rsid w:val="00A131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1FF"/>
    <w:rPr>
      <w:rFonts w:ascii="Times New Roman" w:eastAsia="Times New Roman" w:hAnsi="Times New Roman" w:cs="Times New Roman"/>
      <w:sz w:val="24"/>
      <w:lang w:eastAsia="en-US"/>
    </w:rPr>
  </w:style>
  <w:style w:type="paragraph" w:styleId="List">
    <w:name w:val="List"/>
    <w:basedOn w:val="BodyText"/>
    <w:next w:val="BodyText"/>
    <w:rsid w:val="00A131FF"/>
    <w:pPr>
      <w:tabs>
        <w:tab w:val="left" w:pos="340"/>
      </w:tabs>
      <w:spacing w:before="60" w:after="60"/>
      <w:ind w:left="340" w:hanging="340"/>
    </w:pPr>
  </w:style>
  <w:style w:type="paragraph" w:styleId="ListBullet">
    <w:name w:val="List Bullet"/>
    <w:basedOn w:val="List"/>
    <w:rsid w:val="00A131FF"/>
    <w:pPr>
      <w:numPr>
        <w:numId w:val="13"/>
      </w:numPr>
      <w:tabs>
        <w:tab w:val="clear" w:pos="340"/>
      </w:tabs>
      <w:spacing w:before="40" w:after="40"/>
    </w:pPr>
  </w:style>
  <w:style w:type="character" w:customStyle="1" w:styleId="SpecialBold">
    <w:name w:val="Special Bold"/>
    <w:basedOn w:val="DefaultParagraphFont"/>
    <w:rsid w:val="00A131FF"/>
    <w:rPr>
      <w:b/>
      <w:spacing w:val="0"/>
    </w:rPr>
  </w:style>
  <w:style w:type="paragraph" w:styleId="ListBullet2">
    <w:name w:val="List Bullet 2"/>
    <w:basedOn w:val="List2"/>
    <w:rsid w:val="00A131FF"/>
    <w:pPr>
      <w:numPr>
        <w:numId w:val="14"/>
      </w:numPr>
      <w:tabs>
        <w:tab w:val="clear" w:pos="680"/>
      </w:tabs>
    </w:pPr>
  </w:style>
  <w:style w:type="character" w:styleId="Emphasis">
    <w:name w:val="Emphasis"/>
    <w:basedOn w:val="DefaultParagraphFont"/>
    <w:qFormat/>
    <w:rsid w:val="00A131FF"/>
    <w:rPr>
      <w:i/>
    </w:rPr>
  </w:style>
  <w:style w:type="paragraph" w:customStyle="1" w:styleId="SuperHeading">
    <w:name w:val="SuperHeading"/>
    <w:basedOn w:val="Normal"/>
    <w:rsid w:val="00A131FF"/>
    <w:pPr>
      <w:spacing w:before="240" w:after="120"/>
      <w:outlineLvl w:val="0"/>
    </w:pPr>
    <w:rPr>
      <w:rFonts w:ascii="Times New Roman" w:hAnsi="Times New Roman"/>
      <w:b/>
      <w:sz w:val="32"/>
    </w:rPr>
  </w:style>
  <w:style w:type="paragraph" w:customStyle="1" w:styleId="AllowPageBreak">
    <w:name w:val="AllowPageBreak"/>
    <w:rsid w:val="00A131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1FF"/>
    <w:pPr>
      <w:numPr>
        <w:numId w:val="3"/>
      </w:numPr>
      <w:tabs>
        <w:tab w:val="clear" w:pos="1021"/>
      </w:tabs>
      <w:ind w:left="1037" w:hanging="357"/>
    </w:pPr>
  </w:style>
  <w:style w:type="paragraph" w:customStyle="1" w:styleId="BodyTextBold">
    <w:name w:val="Body Text Bold"/>
    <w:basedOn w:val="BodyText"/>
    <w:qFormat/>
    <w:rsid w:val="00A131FF"/>
    <w:rPr>
      <w:b/>
    </w:rPr>
  </w:style>
  <w:style w:type="character" w:customStyle="1" w:styleId="Heading2Char">
    <w:name w:val="Heading 2 Char"/>
    <w:basedOn w:val="DefaultParagraphFont"/>
    <w:link w:val="Heading2"/>
    <w:rsid w:val="00A13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1FF"/>
    <w:rPr>
      <w:rFonts w:ascii="Courier New" w:eastAsia="Times New Roman" w:hAnsi="Courier New" w:cs="Times New Roman"/>
      <w:i/>
      <w:szCs w:val="20"/>
      <w:lang w:eastAsia="en-US"/>
    </w:rPr>
  </w:style>
  <w:style w:type="paragraph" w:customStyle="1" w:styleId="HeadingBase">
    <w:name w:val="Heading Base"/>
    <w:rsid w:val="00A13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1FF"/>
    <w:pPr>
      <w:tabs>
        <w:tab w:val="right" w:leader="dot" w:pos="9072"/>
      </w:tabs>
      <w:ind w:left="567"/>
    </w:pPr>
    <w:rPr>
      <w:szCs w:val="22"/>
    </w:rPr>
  </w:style>
  <w:style w:type="paragraph" w:customStyle="1" w:styleId="TOCBase">
    <w:name w:val="TOC Base"/>
    <w:rsid w:val="00A13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1FF"/>
    <w:pPr>
      <w:tabs>
        <w:tab w:val="right" w:leader="dot" w:pos="9072"/>
      </w:tabs>
      <w:spacing w:before="40" w:after="40"/>
      <w:ind w:left="284"/>
    </w:pPr>
    <w:rPr>
      <w:rFonts w:ascii="Times New Roman" w:hAnsi="Times New Roman"/>
    </w:rPr>
  </w:style>
  <w:style w:type="paragraph" w:styleId="TOC1">
    <w:name w:val="toc 1"/>
    <w:basedOn w:val="TOCBase"/>
    <w:next w:val="Normal"/>
    <w:rsid w:val="00A131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1FF"/>
    <w:rPr>
      <w:rFonts w:ascii="Times New Roman" w:eastAsia="Times New Roman" w:hAnsi="Times New Roman" w:cs="Times New Roman"/>
      <w:sz w:val="16"/>
      <w:lang w:eastAsia="en-US"/>
    </w:rPr>
  </w:style>
  <w:style w:type="paragraph" w:styleId="Title">
    <w:name w:val="Title"/>
    <w:basedOn w:val="HeadingBase"/>
    <w:link w:val="TitleChar"/>
    <w:qFormat/>
    <w:rsid w:val="00A131FF"/>
    <w:pPr>
      <w:spacing w:before="5040"/>
      <w:jc w:val="center"/>
    </w:pPr>
    <w:rPr>
      <w:sz w:val="48"/>
      <w:szCs w:val="72"/>
      <w:lang w:val="en-US"/>
    </w:rPr>
  </w:style>
  <w:style w:type="character" w:customStyle="1" w:styleId="TitleChar">
    <w:name w:val="Title Char"/>
    <w:basedOn w:val="DefaultParagraphFont"/>
    <w:link w:val="Title"/>
    <w:rsid w:val="00A13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1FF"/>
    <w:pPr>
      <w:tabs>
        <w:tab w:val="left" w:pos="3600"/>
        <w:tab w:val="left" w:pos="3958"/>
      </w:tabs>
    </w:pPr>
  </w:style>
  <w:style w:type="paragraph" w:customStyle="1" w:styleId="Note">
    <w:name w:val="Note"/>
    <w:basedOn w:val="BodyText"/>
    <w:rsid w:val="00A131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1FF"/>
    <w:pPr>
      <w:framePr w:wrap="auto" w:hAnchor="text" w:y="6049"/>
    </w:pPr>
    <w:rPr>
      <w:color w:val="000000"/>
      <w:sz w:val="40"/>
    </w:rPr>
  </w:style>
  <w:style w:type="paragraph" w:customStyle="1" w:styleId="TOCTitle">
    <w:name w:val="TOCTitle"/>
    <w:basedOn w:val="Heading1"/>
    <w:rsid w:val="00A131FF"/>
    <w:pPr>
      <w:spacing w:after="240"/>
      <w:jc w:val="center"/>
      <w:outlineLvl w:val="9"/>
    </w:pPr>
    <w:rPr>
      <w:caps/>
    </w:rPr>
  </w:style>
  <w:style w:type="paragraph" w:customStyle="1" w:styleId="Version">
    <w:name w:val="Version"/>
    <w:rsid w:val="00A131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1FF"/>
    <w:pPr>
      <w:keepNext w:val="0"/>
      <w:tabs>
        <w:tab w:val="right" w:pos="4176"/>
      </w:tabs>
      <w:ind w:left="198" w:hanging="198"/>
    </w:pPr>
    <w:rPr>
      <w:rFonts w:ascii="Garamond" w:hAnsi="Garamond"/>
    </w:rPr>
  </w:style>
  <w:style w:type="paragraph" w:styleId="IndexHeading">
    <w:name w:val="index heading"/>
    <w:basedOn w:val="Normal"/>
    <w:next w:val="Index1"/>
    <w:semiHidden/>
    <w:rsid w:val="00A131FF"/>
    <w:pPr>
      <w:spacing w:before="120" w:after="120"/>
    </w:pPr>
    <w:rPr>
      <w:rFonts w:ascii="Arial" w:hAnsi="Arial"/>
      <w:b/>
      <w:color w:val="918585"/>
      <w:sz w:val="24"/>
    </w:rPr>
  </w:style>
  <w:style w:type="paragraph" w:styleId="Header">
    <w:name w:val="header"/>
    <w:basedOn w:val="Normal"/>
    <w:link w:val="HeaderChar"/>
    <w:rsid w:val="00A13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1FF"/>
    <w:rPr>
      <w:rFonts w:ascii="Times New Roman" w:eastAsia="Times New Roman" w:hAnsi="Times New Roman" w:cs="Times New Roman"/>
      <w:sz w:val="16"/>
      <w:szCs w:val="20"/>
      <w:lang w:val="en-GB" w:eastAsia="en-US"/>
    </w:rPr>
  </w:style>
  <w:style w:type="paragraph" w:customStyle="1" w:styleId="Chapter">
    <w:name w:val="Chapter"/>
    <w:basedOn w:val="Normal"/>
    <w:rsid w:val="00A131FF"/>
    <w:pPr>
      <w:spacing w:before="240"/>
    </w:pPr>
    <w:rPr>
      <w:rFonts w:ascii="Times New Roman" w:hAnsi="Times New Roman"/>
      <w:smallCaps/>
      <w:spacing w:val="80"/>
      <w:sz w:val="28"/>
    </w:rPr>
  </w:style>
  <w:style w:type="paragraph" w:customStyle="1" w:styleId="InChapter">
    <w:name w:val="InChapter"/>
    <w:basedOn w:val="Heading3"/>
    <w:rsid w:val="00A131FF"/>
    <w:pPr>
      <w:spacing w:after="240"/>
      <w:outlineLvl w:val="9"/>
    </w:pPr>
    <w:rPr>
      <w:noProof/>
    </w:rPr>
  </w:style>
  <w:style w:type="paragraph" w:styleId="Index2">
    <w:name w:val="index 2"/>
    <w:basedOn w:val="Normal"/>
    <w:next w:val="Normal"/>
    <w:semiHidden/>
    <w:rsid w:val="00A131FF"/>
    <w:pPr>
      <w:tabs>
        <w:tab w:val="right" w:pos="4176"/>
      </w:tabs>
      <w:ind w:left="568" w:hanging="284"/>
    </w:pPr>
    <w:rPr>
      <w:rFonts w:ascii="Garamond" w:hAnsi="Garamond"/>
    </w:rPr>
  </w:style>
  <w:style w:type="paragraph" w:customStyle="1" w:styleId="Byline">
    <w:name w:val="Byline"/>
    <w:rsid w:val="00A13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1FF"/>
    <w:pPr>
      <w:tabs>
        <w:tab w:val="clear" w:pos="3600"/>
        <w:tab w:val="clear" w:pos="3958"/>
      </w:tabs>
      <w:jc w:val="right"/>
    </w:pPr>
  </w:style>
  <w:style w:type="paragraph" w:styleId="Caption">
    <w:name w:val="caption"/>
    <w:basedOn w:val="BodyText"/>
    <w:next w:val="Normal"/>
    <w:qFormat/>
    <w:rsid w:val="00A131FF"/>
    <w:pPr>
      <w:framePr w:w="2268" w:hSpace="181" w:vSpace="181" w:wrap="around" w:vAnchor="text" w:hAnchor="page" w:x="1135" w:y="285" w:anchorLock="1"/>
    </w:pPr>
    <w:rPr>
      <w:i/>
    </w:rPr>
  </w:style>
  <w:style w:type="paragraph" w:customStyle="1" w:styleId="MiniTOCTitle">
    <w:name w:val="MiniTOCTitle"/>
    <w:basedOn w:val="Heading4"/>
    <w:rsid w:val="00A131FF"/>
    <w:pPr>
      <w:spacing w:before="240"/>
      <w:outlineLvl w:val="9"/>
    </w:pPr>
    <w:rPr>
      <w:noProof/>
      <w:sz w:val="24"/>
    </w:rPr>
  </w:style>
  <w:style w:type="paragraph" w:customStyle="1" w:styleId="MiniTOCItem">
    <w:name w:val="MiniTOCItem"/>
    <w:basedOn w:val="ListBullet"/>
    <w:rsid w:val="00A131FF"/>
    <w:pPr>
      <w:numPr>
        <w:numId w:val="0"/>
      </w:numPr>
      <w:tabs>
        <w:tab w:val="right" w:leader="dot" w:pos="6521"/>
      </w:tabs>
      <w:spacing w:before="0" w:after="0"/>
    </w:pPr>
  </w:style>
  <w:style w:type="paragraph" w:customStyle="1" w:styleId="TOFTitle">
    <w:name w:val="TOFTitle"/>
    <w:basedOn w:val="TOCTitle"/>
    <w:rsid w:val="00A131FF"/>
  </w:style>
  <w:style w:type="paragraph" w:styleId="TableofFigures">
    <w:name w:val="table of figures"/>
    <w:basedOn w:val="Normal"/>
    <w:next w:val="Normal"/>
    <w:semiHidden/>
    <w:rsid w:val="00A131FF"/>
    <w:pPr>
      <w:tabs>
        <w:tab w:val="right" w:leader="dot" w:pos="9072"/>
      </w:tabs>
      <w:ind w:left="970" w:hanging="403"/>
    </w:pPr>
    <w:rPr>
      <w:rFonts w:ascii="Times New Roman" w:hAnsi="Times New Roman"/>
      <w:b/>
    </w:rPr>
  </w:style>
  <w:style w:type="paragraph" w:styleId="ListNumber">
    <w:name w:val="List Number"/>
    <w:basedOn w:val="List"/>
    <w:rsid w:val="00A131FF"/>
    <w:pPr>
      <w:numPr>
        <w:numId w:val="16"/>
      </w:numPr>
      <w:tabs>
        <w:tab w:val="clear" w:pos="340"/>
      </w:tabs>
    </w:pPr>
  </w:style>
  <w:style w:type="character" w:customStyle="1" w:styleId="WingdingSymbols">
    <w:name w:val="Wingding Symbols"/>
    <w:rsid w:val="00A131FF"/>
    <w:rPr>
      <w:rFonts w:ascii="Wingdings" w:hAnsi="Wingdings"/>
    </w:rPr>
  </w:style>
  <w:style w:type="paragraph" w:customStyle="1" w:styleId="TableHeading">
    <w:name w:val="Table Heading"/>
    <w:basedOn w:val="HeadingBase"/>
    <w:rsid w:val="00A131FF"/>
    <w:pPr>
      <w:keepLines/>
      <w:pBdr>
        <w:bottom w:val="single" w:sz="6" w:space="1" w:color="918585"/>
      </w:pBdr>
      <w:spacing w:before="240"/>
    </w:pPr>
  </w:style>
  <w:style w:type="character" w:customStyle="1" w:styleId="HotSpot">
    <w:name w:val="HotSpot"/>
    <w:rsid w:val="00A131FF"/>
    <w:rPr>
      <w:color w:val="0033CC"/>
      <w:u w:val="none"/>
    </w:rPr>
  </w:style>
  <w:style w:type="paragraph" w:customStyle="1" w:styleId="BodyTextRight">
    <w:name w:val="Body Text Right"/>
    <w:basedOn w:val="BodyText"/>
    <w:rsid w:val="00A131FF"/>
    <w:pPr>
      <w:spacing w:before="0" w:after="0"/>
      <w:jc w:val="right"/>
    </w:pPr>
  </w:style>
  <w:style w:type="paragraph" w:styleId="Index3">
    <w:name w:val="index 3"/>
    <w:basedOn w:val="ListNumber2"/>
    <w:next w:val="Normal"/>
    <w:semiHidden/>
    <w:rsid w:val="00A131FF"/>
    <w:pPr>
      <w:numPr>
        <w:numId w:val="0"/>
      </w:numPr>
      <w:tabs>
        <w:tab w:val="right" w:leader="dot" w:pos="4176"/>
      </w:tabs>
    </w:pPr>
  </w:style>
  <w:style w:type="paragraph" w:styleId="ListNumber2">
    <w:name w:val="List Number 2"/>
    <w:basedOn w:val="List2"/>
    <w:rsid w:val="00A131FF"/>
    <w:pPr>
      <w:numPr>
        <w:numId w:val="11"/>
      </w:numPr>
      <w:tabs>
        <w:tab w:val="clear" w:pos="1060"/>
      </w:tabs>
    </w:pPr>
  </w:style>
  <w:style w:type="paragraph" w:customStyle="1" w:styleId="MarginNote">
    <w:name w:val="Margin Note"/>
    <w:basedOn w:val="BodyText"/>
    <w:rsid w:val="00A13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1FF"/>
    <w:rPr>
      <w:sz w:val="32"/>
    </w:rPr>
  </w:style>
  <w:style w:type="paragraph" w:customStyle="1" w:styleId="HeadingProcedure">
    <w:name w:val="Heading Procedure"/>
    <w:basedOn w:val="HeadingBase"/>
    <w:next w:val="Normal"/>
    <w:rsid w:val="00A131FF"/>
    <w:pPr>
      <w:tabs>
        <w:tab w:val="left" w:pos="0"/>
      </w:tabs>
      <w:spacing w:before="120" w:after="60"/>
    </w:pPr>
    <w:rPr>
      <w:i/>
      <w:color w:val="918585"/>
      <w:sz w:val="22"/>
    </w:rPr>
  </w:style>
  <w:style w:type="paragraph" w:customStyle="1" w:styleId="TableBodyText">
    <w:name w:val="Table Body Text"/>
    <w:basedOn w:val="BodyText"/>
    <w:rsid w:val="00A131FF"/>
    <w:pPr>
      <w:spacing w:before="60" w:after="60"/>
    </w:pPr>
  </w:style>
  <w:style w:type="paragraph" w:styleId="ListContinue">
    <w:name w:val="List Continue"/>
    <w:basedOn w:val="List"/>
    <w:rsid w:val="00A131FF"/>
    <w:pPr>
      <w:ind w:firstLine="0"/>
    </w:pPr>
  </w:style>
  <w:style w:type="paragraph" w:customStyle="1" w:styleId="ListNote">
    <w:name w:val="List Note"/>
    <w:basedOn w:val="List"/>
    <w:rsid w:val="00A131FF"/>
    <w:pPr>
      <w:pBdr>
        <w:top w:val="single" w:sz="6" w:space="2" w:color="918585"/>
        <w:bottom w:val="single" w:sz="6" w:space="2" w:color="918585"/>
      </w:pBdr>
      <w:tabs>
        <w:tab w:val="left" w:pos="1021"/>
      </w:tabs>
      <w:ind w:firstLine="0"/>
    </w:pPr>
  </w:style>
  <w:style w:type="paragraph" w:customStyle="1" w:styleId="Warning">
    <w:name w:val="Warning"/>
    <w:basedOn w:val="BodyText"/>
    <w:rsid w:val="00A131FF"/>
    <w:pPr>
      <w:shd w:val="clear" w:color="auto" w:fill="D9D9D9"/>
      <w:tabs>
        <w:tab w:val="left" w:pos="992"/>
      </w:tabs>
      <w:ind w:left="119" w:right="119"/>
    </w:pPr>
    <w:rPr>
      <w:sz w:val="20"/>
    </w:rPr>
  </w:style>
  <w:style w:type="paragraph" w:customStyle="1" w:styleId="MarginIcons">
    <w:name w:val="Margin Icons"/>
    <w:basedOn w:val="BodyText"/>
    <w:rsid w:val="00A13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1FF"/>
    <w:rPr>
      <w:rFonts w:ascii="Courier New" w:hAnsi="Courier New"/>
    </w:rPr>
  </w:style>
  <w:style w:type="paragraph" w:customStyle="1" w:styleId="NoteBullet">
    <w:name w:val="Note Bullet"/>
    <w:basedOn w:val="Note"/>
    <w:rsid w:val="00A131FF"/>
    <w:pPr>
      <w:tabs>
        <w:tab w:val="clear" w:pos="680"/>
      </w:tabs>
      <w:spacing w:before="60" w:after="60"/>
    </w:pPr>
  </w:style>
  <w:style w:type="paragraph" w:customStyle="1" w:styleId="SubHeading2">
    <w:name w:val="SubHeading2"/>
    <w:basedOn w:val="HeadingBase"/>
    <w:rsid w:val="00A131FF"/>
    <w:pPr>
      <w:spacing w:before="240" w:after="60"/>
    </w:pPr>
    <w:rPr>
      <w:sz w:val="20"/>
    </w:rPr>
  </w:style>
  <w:style w:type="paragraph" w:customStyle="1" w:styleId="SubHeading1">
    <w:name w:val="SubHeading1"/>
    <w:basedOn w:val="HeadingBase"/>
    <w:rsid w:val="00A131FF"/>
    <w:pPr>
      <w:spacing w:before="240" w:after="60"/>
    </w:pPr>
    <w:rPr>
      <w:color w:val="918585"/>
      <w:sz w:val="22"/>
    </w:rPr>
  </w:style>
  <w:style w:type="paragraph" w:customStyle="1" w:styleId="SideHeading">
    <w:name w:val="Side Heading"/>
    <w:basedOn w:val="HeadingBase"/>
    <w:rsid w:val="00A13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1FF"/>
    <w:pPr>
      <w:numPr>
        <w:numId w:val="12"/>
      </w:numPr>
    </w:pPr>
  </w:style>
  <w:style w:type="paragraph" w:styleId="PlainText">
    <w:name w:val="Plain Text"/>
    <w:basedOn w:val="Normal"/>
    <w:link w:val="PlainTextChar"/>
    <w:rsid w:val="00A131FF"/>
    <w:rPr>
      <w:sz w:val="20"/>
    </w:rPr>
  </w:style>
  <w:style w:type="character" w:customStyle="1" w:styleId="PlainTextChar">
    <w:name w:val="Plain Text Char"/>
    <w:basedOn w:val="DefaultParagraphFont"/>
    <w:link w:val="PlainText"/>
    <w:rsid w:val="00A131FF"/>
    <w:rPr>
      <w:rFonts w:ascii="Courier New" w:eastAsia="Times New Roman" w:hAnsi="Courier New" w:cs="Times New Roman"/>
      <w:sz w:val="20"/>
      <w:szCs w:val="20"/>
      <w:lang w:eastAsia="en-US"/>
    </w:rPr>
  </w:style>
  <w:style w:type="character" w:customStyle="1" w:styleId="MenuOption">
    <w:name w:val="Menu Option"/>
    <w:basedOn w:val="DefaultParagraphFont"/>
    <w:rsid w:val="00A131FF"/>
    <w:rPr>
      <w:b/>
      <w:smallCaps/>
    </w:rPr>
  </w:style>
  <w:style w:type="paragraph" w:customStyle="1" w:styleId="TableListNumber">
    <w:name w:val="Table List Number"/>
    <w:basedOn w:val="ListNumber"/>
    <w:rsid w:val="00A131FF"/>
    <w:pPr>
      <w:numPr>
        <w:numId w:val="0"/>
      </w:numPr>
    </w:pPr>
  </w:style>
  <w:style w:type="paragraph" w:styleId="TOC4">
    <w:name w:val="toc 4"/>
    <w:basedOn w:val="TOCBase"/>
    <w:next w:val="Normal"/>
    <w:semiHidden/>
    <w:rsid w:val="00A131FF"/>
    <w:pPr>
      <w:tabs>
        <w:tab w:val="right" w:leader="dot" w:pos="9071"/>
      </w:tabs>
      <w:ind w:left="1701"/>
    </w:pPr>
  </w:style>
  <w:style w:type="paragraph" w:customStyle="1" w:styleId="ListAlpha">
    <w:name w:val="List Alpha"/>
    <w:basedOn w:val="List"/>
    <w:rsid w:val="00A131FF"/>
    <w:pPr>
      <w:numPr>
        <w:numId w:val="10"/>
      </w:numPr>
    </w:pPr>
  </w:style>
  <w:style w:type="paragraph" w:customStyle="1" w:styleId="ListAlpha2">
    <w:name w:val="List Alpha 2"/>
    <w:basedOn w:val="List2"/>
    <w:rsid w:val="00A131FF"/>
    <w:pPr>
      <w:numPr>
        <w:numId w:val="9"/>
      </w:numPr>
    </w:pPr>
  </w:style>
  <w:style w:type="paragraph" w:styleId="List2">
    <w:name w:val="List 2"/>
    <w:basedOn w:val="BodyText"/>
    <w:rsid w:val="00A131FF"/>
    <w:pPr>
      <w:tabs>
        <w:tab w:val="left" w:pos="680"/>
      </w:tabs>
      <w:spacing w:before="60" w:after="60"/>
      <w:ind w:left="680" w:hanging="340"/>
    </w:pPr>
  </w:style>
  <w:style w:type="paragraph" w:styleId="List3">
    <w:name w:val="List 3"/>
    <w:basedOn w:val="BodyText"/>
    <w:rsid w:val="00A131FF"/>
    <w:pPr>
      <w:tabs>
        <w:tab w:val="left" w:pos="1021"/>
      </w:tabs>
      <w:spacing w:before="60" w:after="60"/>
      <w:ind w:left="1020" w:hanging="340"/>
    </w:pPr>
  </w:style>
  <w:style w:type="paragraph" w:styleId="List4">
    <w:name w:val="List 4"/>
    <w:basedOn w:val="BodyText"/>
    <w:rsid w:val="00A131FF"/>
    <w:pPr>
      <w:tabs>
        <w:tab w:val="left" w:pos="1361"/>
      </w:tabs>
      <w:spacing w:before="60" w:after="60"/>
      <w:ind w:left="1361" w:hanging="340"/>
    </w:pPr>
  </w:style>
  <w:style w:type="paragraph" w:styleId="List5">
    <w:name w:val="List 5"/>
    <w:basedOn w:val="BodyText"/>
    <w:rsid w:val="00A131FF"/>
    <w:pPr>
      <w:tabs>
        <w:tab w:val="left" w:pos="1701"/>
      </w:tabs>
      <w:spacing w:before="60" w:after="60"/>
      <w:ind w:left="1701" w:hanging="340"/>
    </w:pPr>
  </w:style>
  <w:style w:type="paragraph" w:styleId="ListBullet4">
    <w:name w:val="List Bullet 4"/>
    <w:basedOn w:val="List4"/>
    <w:rsid w:val="00A131FF"/>
    <w:pPr>
      <w:numPr>
        <w:numId w:val="4"/>
      </w:numPr>
      <w:tabs>
        <w:tab w:val="clear" w:pos="1361"/>
      </w:tabs>
    </w:pPr>
  </w:style>
  <w:style w:type="paragraph" w:styleId="ListBullet5">
    <w:name w:val="List Bullet 5"/>
    <w:basedOn w:val="List5"/>
    <w:rsid w:val="00A131FF"/>
    <w:pPr>
      <w:numPr>
        <w:numId w:val="5"/>
      </w:numPr>
    </w:pPr>
  </w:style>
  <w:style w:type="paragraph" w:styleId="ListContinue2">
    <w:name w:val="List Continue 2"/>
    <w:basedOn w:val="List2"/>
    <w:rsid w:val="00A131FF"/>
    <w:pPr>
      <w:ind w:firstLine="0"/>
    </w:pPr>
  </w:style>
  <w:style w:type="paragraph" w:styleId="ListContinue3">
    <w:name w:val="List Continue 3"/>
    <w:basedOn w:val="List3"/>
    <w:rsid w:val="00A131FF"/>
    <w:pPr>
      <w:ind w:left="1021" w:firstLine="0"/>
    </w:pPr>
  </w:style>
  <w:style w:type="paragraph" w:styleId="ListContinue4">
    <w:name w:val="List Continue 4"/>
    <w:basedOn w:val="List4"/>
    <w:rsid w:val="00A131FF"/>
    <w:pPr>
      <w:ind w:firstLine="0"/>
    </w:pPr>
  </w:style>
  <w:style w:type="paragraph" w:styleId="ListContinue5">
    <w:name w:val="List Continue 5"/>
    <w:basedOn w:val="List5"/>
    <w:rsid w:val="00A131FF"/>
    <w:pPr>
      <w:ind w:firstLine="0"/>
    </w:pPr>
  </w:style>
  <w:style w:type="paragraph" w:styleId="ListNumber3">
    <w:name w:val="List Number 3"/>
    <w:basedOn w:val="List3"/>
    <w:rsid w:val="00A131FF"/>
    <w:pPr>
      <w:numPr>
        <w:numId w:val="6"/>
      </w:numPr>
    </w:pPr>
  </w:style>
  <w:style w:type="paragraph" w:styleId="ListNumber4">
    <w:name w:val="List Number 4"/>
    <w:basedOn w:val="List4"/>
    <w:rsid w:val="00A131FF"/>
    <w:pPr>
      <w:numPr>
        <w:numId w:val="7"/>
      </w:numPr>
    </w:pPr>
  </w:style>
  <w:style w:type="paragraph" w:styleId="ListNumber5">
    <w:name w:val="List Number 5"/>
    <w:basedOn w:val="List5"/>
    <w:rsid w:val="00A131FF"/>
    <w:pPr>
      <w:numPr>
        <w:numId w:val="8"/>
      </w:numPr>
    </w:pPr>
  </w:style>
  <w:style w:type="paragraph" w:styleId="BlockText">
    <w:name w:val="Block Text"/>
    <w:basedOn w:val="Normal"/>
    <w:rsid w:val="00A131FF"/>
    <w:pPr>
      <w:spacing w:after="120"/>
      <w:ind w:left="1440" w:right="1440"/>
    </w:pPr>
  </w:style>
  <w:style w:type="character" w:customStyle="1" w:styleId="Subscript">
    <w:name w:val="Subscript"/>
    <w:basedOn w:val="DefaultParagraphFont"/>
    <w:rsid w:val="00A131FF"/>
    <w:rPr>
      <w:sz w:val="16"/>
      <w:vertAlign w:val="subscript"/>
    </w:rPr>
  </w:style>
  <w:style w:type="character" w:customStyle="1" w:styleId="Superscript">
    <w:name w:val="Superscript"/>
    <w:basedOn w:val="DefaultParagraphFont"/>
    <w:rsid w:val="00A131FF"/>
    <w:rPr>
      <w:sz w:val="16"/>
      <w:vertAlign w:val="superscript"/>
    </w:rPr>
  </w:style>
  <w:style w:type="character" w:customStyle="1" w:styleId="Symbols">
    <w:name w:val="Symbols"/>
    <w:basedOn w:val="DefaultParagraphFont"/>
    <w:rsid w:val="00A131FF"/>
    <w:rPr>
      <w:rFonts w:ascii="Symbol" w:hAnsi="Symbol"/>
    </w:rPr>
  </w:style>
  <w:style w:type="character" w:customStyle="1" w:styleId="MenuOptions">
    <w:name w:val="Menu Options"/>
    <w:basedOn w:val="DefaultParagraphFont"/>
    <w:rsid w:val="00A131FF"/>
    <w:rPr>
      <w:rFonts w:ascii="Arial Narrow" w:hAnsi="Arial Narrow"/>
      <w:smallCaps/>
    </w:rPr>
  </w:style>
  <w:style w:type="character" w:customStyle="1" w:styleId="Buttons">
    <w:name w:val="Buttons"/>
    <w:basedOn w:val="DefaultParagraphFont"/>
    <w:rsid w:val="00A131FF"/>
    <w:rPr>
      <w:b/>
    </w:rPr>
  </w:style>
  <w:style w:type="character" w:customStyle="1" w:styleId="Underlined">
    <w:name w:val="Underlined"/>
    <w:basedOn w:val="DefaultParagraphFont"/>
    <w:rsid w:val="00A131FF"/>
    <w:rPr>
      <w:u w:val="single"/>
    </w:rPr>
  </w:style>
  <w:style w:type="paragraph" w:customStyle="1" w:styleId="TableBodyTextRight">
    <w:name w:val="Table Body Text Right"/>
    <w:basedOn w:val="TableBodyText"/>
    <w:rsid w:val="00A131FF"/>
    <w:pPr>
      <w:widowControl w:val="0"/>
      <w:autoSpaceDE w:val="0"/>
      <w:autoSpaceDN w:val="0"/>
      <w:adjustRightInd w:val="0"/>
      <w:jc w:val="right"/>
    </w:pPr>
    <w:rPr>
      <w:rFonts w:cs="Arial"/>
      <w:szCs w:val="18"/>
    </w:rPr>
  </w:style>
  <w:style w:type="paragraph" w:customStyle="1" w:styleId="CopyrightText">
    <w:name w:val="Copyright Text"/>
    <w:basedOn w:val="BodyText"/>
    <w:rsid w:val="00A131FF"/>
    <w:rPr>
      <w:sz w:val="18"/>
    </w:rPr>
  </w:style>
  <w:style w:type="paragraph" w:customStyle="1" w:styleId="BodySmallRight">
    <w:name w:val="Body Small Right"/>
    <w:basedOn w:val="BodyTextRight"/>
    <w:rsid w:val="00A131FF"/>
    <w:rPr>
      <w:sz w:val="18"/>
      <w:szCs w:val="18"/>
    </w:rPr>
  </w:style>
  <w:style w:type="paragraph" w:customStyle="1" w:styleId="MarginEdition">
    <w:name w:val="Margin Edition"/>
    <w:basedOn w:val="MarginNote"/>
    <w:rsid w:val="00A131FF"/>
    <w:pPr>
      <w:spacing w:before="0" w:after="0"/>
    </w:pPr>
    <w:rPr>
      <w:rFonts w:ascii="Times New Roman" w:hAnsi="Times New Roman"/>
      <w:color w:val="999999"/>
    </w:rPr>
  </w:style>
  <w:style w:type="paragraph" w:customStyle="1" w:styleId="Spacer">
    <w:name w:val="Spacer"/>
    <w:basedOn w:val="Normal"/>
    <w:rsid w:val="00A131FF"/>
    <w:rPr>
      <w:sz w:val="2"/>
      <w:szCs w:val="2"/>
    </w:rPr>
  </w:style>
  <w:style w:type="character" w:customStyle="1" w:styleId="Small">
    <w:name w:val="Small"/>
    <w:basedOn w:val="DefaultParagraphFont"/>
    <w:rsid w:val="00A131FF"/>
    <w:rPr>
      <w:sz w:val="16"/>
    </w:rPr>
  </w:style>
  <w:style w:type="paragraph" w:customStyle="1" w:styleId="WideTable">
    <w:name w:val="Wide Table"/>
    <w:basedOn w:val="Normal"/>
    <w:rsid w:val="00A131FF"/>
    <w:pPr>
      <w:ind w:left="-1418"/>
    </w:pPr>
    <w:rPr>
      <w:sz w:val="2"/>
      <w:szCs w:val="2"/>
    </w:rPr>
  </w:style>
  <w:style w:type="character" w:styleId="PageNumber">
    <w:name w:val="page number"/>
    <w:basedOn w:val="DefaultParagraphFont"/>
    <w:rsid w:val="00A131FF"/>
  </w:style>
  <w:style w:type="paragraph" w:styleId="Quote">
    <w:name w:val="Quote"/>
    <w:basedOn w:val="Heading1"/>
    <w:link w:val="QuoteChar"/>
    <w:qFormat/>
    <w:rsid w:val="00A131FF"/>
    <w:rPr>
      <w:b w:val="0"/>
      <w:sz w:val="72"/>
      <w:szCs w:val="72"/>
      <w:lang w:val="en-NZ"/>
    </w:rPr>
  </w:style>
  <w:style w:type="character" w:customStyle="1" w:styleId="QuoteChar">
    <w:name w:val="Quote Char"/>
    <w:basedOn w:val="DefaultParagraphFont"/>
    <w:link w:val="Quote"/>
    <w:rsid w:val="00A13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1FF"/>
    <w:pPr>
      <w:pageBreakBefore/>
    </w:pPr>
  </w:style>
  <w:style w:type="paragraph" w:customStyle="1" w:styleId="Border">
    <w:name w:val="Border"/>
    <w:basedOn w:val="Normal"/>
    <w:qFormat/>
    <w:rsid w:val="00A13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1FF"/>
    <w:rPr>
      <w:b/>
      <w:bCs/>
      <w:i/>
      <w:iCs/>
      <w:color w:val="auto"/>
    </w:rPr>
  </w:style>
  <w:style w:type="paragraph" w:styleId="IntenseQuote">
    <w:name w:val="Intense Quote"/>
    <w:basedOn w:val="Normal"/>
    <w:next w:val="Normal"/>
    <w:link w:val="IntenseQuoteChar"/>
    <w:uiPriority w:val="30"/>
    <w:qFormat/>
    <w:rsid w:val="00A13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1FF"/>
    <w:rPr>
      <w:smallCaps/>
      <w:color w:val="auto"/>
      <w:u w:val="single"/>
    </w:rPr>
  </w:style>
  <w:style w:type="character" w:styleId="IntenseReference">
    <w:name w:val="Intense Reference"/>
    <w:basedOn w:val="DefaultParagraphFont"/>
    <w:uiPriority w:val="32"/>
    <w:qFormat/>
    <w:rsid w:val="00A131FF"/>
    <w:rPr>
      <w:b/>
      <w:bCs/>
      <w:smallCaps/>
      <w:color w:val="auto"/>
      <w:spacing w:val="5"/>
      <w:u w:val="single"/>
    </w:rPr>
  </w:style>
  <w:style w:type="paragraph" w:customStyle="1" w:styleId="2ColumnHeading">
    <w:name w:val="2Column Heading"/>
    <w:basedOn w:val="BodyText"/>
    <w:qFormat/>
    <w:rsid w:val="00A131FF"/>
    <w:pPr>
      <w:spacing w:after="60"/>
      <w:ind w:left="-2268"/>
    </w:pPr>
    <w:rPr>
      <w:b/>
    </w:rPr>
  </w:style>
  <w:style w:type="paragraph" w:customStyle="1" w:styleId="Heading1TOC">
    <w:name w:val="Heading1 TOC"/>
    <w:basedOn w:val="Normal"/>
    <w:qFormat/>
    <w:rsid w:val="00A131FF"/>
    <w:pPr>
      <w:spacing w:before="240" w:after="120"/>
    </w:pPr>
    <w:rPr>
      <w:rFonts w:ascii="Times New Roman" w:hAnsi="Times New Roman"/>
      <w:b/>
      <w:sz w:val="32"/>
    </w:rPr>
  </w:style>
  <w:style w:type="paragraph" w:customStyle="1" w:styleId="Heading2TOC">
    <w:name w:val="Heading2 TOC"/>
    <w:basedOn w:val="Normal"/>
    <w:qFormat/>
    <w:rsid w:val="00A131FF"/>
    <w:pPr>
      <w:spacing w:before="240" w:after="60"/>
    </w:pPr>
    <w:rPr>
      <w:rFonts w:ascii="Times New Roman" w:hAnsi="Times New Roman"/>
      <w:b/>
      <w:sz w:val="28"/>
    </w:rPr>
  </w:style>
  <w:style w:type="character" w:customStyle="1" w:styleId="Underline">
    <w:name w:val="Underline"/>
    <w:basedOn w:val="DefaultParagraphFont"/>
    <w:qFormat/>
    <w:rsid w:val="00A131FF"/>
    <w:rPr>
      <w:u w:val="single"/>
    </w:rPr>
  </w:style>
  <w:style w:type="character" w:customStyle="1" w:styleId="BoldandItalics">
    <w:name w:val="Bold and Italics"/>
    <w:qFormat/>
    <w:rsid w:val="00A131FF"/>
    <w:rPr>
      <w:b/>
      <w:i/>
      <w:u w:val="none"/>
    </w:rPr>
  </w:style>
  <w:style w:type="paragraph" w:styleId="BalloonText">
    <w:name w:val="Balloon Text"/>
    <w:basedOn w:val="Normal"/>
    <w:link w:val="BalloonTextChar"/>
    <w:rsid w:val="00A131FF"/>
    <w:rPr>
      <w:rFonts w:ascii="Tahoma" w:hAnsi="Tahoma" w:cs="Tahoma"/>
      <w:sz w:val="16"/>
      <w:szCs w:val="16"/>
    </w:rPr>
  </w:style>
  <w:style w:type="character" w:customStyle="1" w:styleId="BalloonTextChar">
    <w:name w:val="Balloon Text Char"/>
    <w:basedOn w:val="DefaultParagraphFont"/>
    <w:link w:val="BalloonText"/>
    <w:rsid w:val="00A13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1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1FF"/>
    <w:rPr>
      <w:b/>
      <w:color w:val="660033"/>
      <w:spacing w:val="0"/>
    </w:rPr>
  </w:style>
  <w:style w:type="paragraph" w:customStyle="1" w:styleId="Nameditemlist">
    <w:name w:val="Named item list"/>
    <w:basedOn w:val="BodyText"/>
    <w:qFormat/>
    <w:rsid w:val="00A131FF"/>
    <w:pPr>
      <w:tabs>
        <w:tab w:val="left" w:pos="2835"/>
      </w:tabs>
      <w:ind w:left="2835" w:hanging="2835"/>
    </w:pPr>
  </w:style>
  <w:style w:type="paragraph" w:customStyle="1" w:styleId="BodyTextnopadding">
    <w:name w:val="Body Text no padding"/>
    <w:basedOn w:val="BodyText"/>
    <w:qFormat/>
    <w:rsid w:val="00A131FF"/>
    <w:pPr>
      <w:spacing w:before="0" w:after="0"/>
    </w:pPr>
  </w:style>
  <w:style w:type="character" w:styleId="Hyperlink">
    <w:name w:val="Hyperlink"/>
    <w:basedOn w:val="DefaultParagraphFont"/>
    <w:uiPriority w:val="99"/>
    <w:unhideWhenUsed/>
    <w:rsid w:val="00F57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10201</Characters>
  <Application>Microsoft Office Word</Application>
  <DocSecurity>0</DocSecurity>
  <Lines>275</Lines>
  <Paragraphs>175</Paragraphs>
  <ScaleCrop>false</ScaleCrop>
  <Company>Author-it Software Corporation Ltd.</Company>
  <LinksUpToDate>false</LinksUpToDate>
  <CharactersWithSpaces>11592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RIISAM207E Apply operational maintenance skills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