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BC7" w:rsidP="00D82B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RIISAM205D Cut, weld and bend materials</w:t>
      </w:r>
      <w:r>
        <w:fldChar w:fldCharType="end"/>
      </w:r>
    </w:p>
    <w:p w:rsidR="00D82BC7" w:rsidP="00D82BC7">
      <w:pPr>
        <w:pStyle w:val="Version"/>
        <w:sectPr w:rsidSect="00A53F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53FB5" w:rsidP="00A53FB5">
      <w:pPr>
        <w:pStyle w:val="SuperHeading"/>
      </w:pPr>
      <w:r w:rsidRPr="00A53FB5">
        <w:t>RIISAM205D Cut, weld and bend materials</w:t>
      </w:r>
    </w:p>
    <w:p w:rsidR="00000000" w:rsidRPr="00A53FB5" w:rsidP="00A53FB5">
      <w:pPr>
        <w:pStyle w:val="Heading1"/>
      </w:pPr>
      <w:bookmarkStart w:id="1" w:name="O_682775"/>
      <w:bookmarkEnd w:id="1"/>
      <w:r w:rsidRPr="00A53FB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82B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B5">
            <w:pPr>
              <w:pStyle w:val="Heading4"/>
              <w:rPr>
                <w:lang w:val="en-NZ"/>
              </w:rPr>
            </w:pPr>
            <w:r w:rsidRPr="00A53FB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B5">
            <w:pPr>
              <w:pStyle w:val="Heading4"/>
              <w:rPr>
                <w:lang w:val="en-NZ"/>
              </w:rPr>
            </w:pPr>
            <w:r w:rsidRPr="00A53FB5">
              <w:t>Comment</w:t>
            </w:r>
          </w:p>
        </w:tc>
      </w:tr>
      <w:tr w:rsidTr="00D82B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B5">
            <w:pPr>
              <w:pStyle w:val="BodyText"/>
              <w:rPr>
                <w:lang w:val="en-NZ"/>
              </w:rPr>
            </w:pPr>
            <w:r w:rsidRPr="00A53FB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B5">
            <w:pPr>
              <w:pStyle w:val="BodyText"/>
              <w:rPr>
                <w:lang w:val="en-NZ"/>
              </w:rPr>
            </w:pPr>
            <w:r w:rsidRPr="00A53FB5">
              <w:t>This unit replaces RIISAM205A Cut, weld and bend materials</w:t>
            </w:r>
          </w:p>
        </w:tc>
      </w:tr>
      <w:tr w:rsidTr="00D82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B5">
            <w:pPr>
              <w:pStyle w:val="BodyText"/>
              <w:rPr>
                <w:lang w:val="en-NZ"/>
              </w:rPr>
            </w:pPr>
            <w:r w:rsidRPr="00A53FB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B5">
            <w:pPr>
              <w:pStyle w:val="BodyText"/>
              <w:rPr>
                <w:lang w:val="en-NZ"/>
              </w:rPr>
            </w:pPr>
            <w:r w:rsidRPr="00A53FB5">
              <w:t>Editorial corrections</w:t>
            </w:r>
          </w:p>
        </w:tc>
      </w:tr>
      <w:tr w:rsidTr="00D82B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B5">
            <w:pPr>
              <w:pStyle w:val="BodyText"/>
              <w:rPr>
                <w:lang w:val="en-NZ"/>
              </w:rPr>
            </w:pPr>
            <w:r w:rsidRPr="00A53FB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B5" w:rsidP="00A53FB5">
            <w:pPr>
              <w:pStyle w:val="BodyText"/>
            </w:pPr>
            <w:r w:rsidRPr="00A53FB5">
              <w:t>Required frequency and volume of evidence amended in Performance evidence.</w:t>
            </w:r>
          </w:p>
          <w:p w:rsidR="00000000" w:rsidRPr="00A53FB5" w:rsidP="00A53FB5">
            <w:pPr>
              <w:pStyle w:val="BodyText"/>
            </w:pPr>
            <w:r w:rsidRPr="00A53FB5">
              <w:t>Substantial amendments made in Assessment Conditions f</w:t>
            </w:r>
            <w:r w:rsidRPr="00A53FB5">
              <w:t>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53FB5" w:rsidP="00A53FB5">
      <w:pPr>
        <w:pStyle w:val="BodyText"/>
      </w:pPr>
    </w:p>
    <w:p w:rsidR="00000000" w:rsidRPr="00A53FB5" w:rsidP="00A53FB5">
      <w:pPr>
        <w:pStyle w:val="AllowPageBreak"/>
      </w:pPr>
    </w:p>
    <w:p w:rsidR="00000000" w:rsidRPr="00A53FB5" w:rsidP="00A53FB5">
      <w:pPr>
        <w:pStyle w:val="Heading1"/>
      </w:pPr>
      <w:bookmarkStart w:id="2" w:name="O_682774"/>
      <w:bookmarkEnd w:id="2"/>
      <w:r w:rsidRPr="00A53FB5">
        <w:t>Application</w:t>
      </w:r>
    </w:p>
    <w:p w:rsidR="00000000" w:rsidRPr="00A53FB5" w:rsidP="00D82BC7">
      <w:pPr>
        <w:pStyle w:val="BodyText"/>
      </w:pPr>
      <w:r w:rsidRPr="00A53FB5">
        <w:t>This unit describes a participant’s skills and knowl</w:t>
      </w:r>
      <w:r w:rsidRPr="00A53FB5">
        <w:t>edge required to apply cut, weld and bend materials in the Resources and Infrastructure Industries.</w:t>
      </w:r>
    </w:p>
    <w:p w:rsidR="00000000" w:rsidRPr="00A53FB5" w:rsidP="00D82BC7">
      <w:pPr>
        <w:pStyle w:val="BodyText"/>
      </w:pPr>
      <w:r w:rsidRPr="00A53FB5">
        <w:t>This unit is appropriate for those working in operational roles.</w:t>
      </w:r>
    </w:p>
    <w:p w:rsidR="00000000" w:rsidRPr="00A53FB5" w:rsidP="00D82BC7">
      <w:pPr>
        <w:pStyle w:val="BodyText"/>
      </w:pPr>
      <w:r w:rsidRPr="00A53FB5">
        <w:t>No licensing, legislative or certification requirements apply to this unit at the time of p</w:t>
      </w:r>
      <w:r w:rsidRPr="00A53FB5">
        <w:t>ublication.</w:t>
      </w:r>
    </w:p>
    <w:p w:rsidR="00000000" w:rsidRPr="00A53FB5" w:rsidP="00A53FB5">
      <w:pPr>
        <w:pStyle w:val="Heading1"/>
      </w:pPr>
      <w:bookmarkStart w:id="3" w:name="O_682773"/>
      <w:bookmarkEnd w:id="3"/>
      <w:r w:rsidRPr="00A53FB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53F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B5">
            <w:pPr>
              <w:pStyle w:val="BodyText"/>
              <w:rPr>
                <w:lang w:val="en-NZ"/>
              </w:rPr>
            </w:pPr>
            <w:r w:rsidRPr="00A53FB5">
              <w:t>1. Plan and prepare  to cut, weld and bend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B5" w:rsidP="00A53FB5">
            <w:pPr>
              <w:pStyle w:val="BodyText"/>
            </w:pPr>
            <w:r w:rsidRPr="00A53FB5">
              <w:t>1.1</w:t>
            </w:r>
            <w:r w:rsidRPr="00A53FB5">
              <w:tab/>
              <w:t xml:space="preserve">Access, interpret and apply cut, weld and bend materials documentation to ensure the work activity is compliant </w:t>
            </w:r>
          </w:p>
          <w:p w:rsidR="00000000" w:rsidRPr="00A53FB5" w:rsidP="00A53FB5">
            <w:pPr>
              <w:pStyle w:val="BodyText"/>
            </w:pPr>
            <w:r w:rsidRPr="00A53FB5">
              <w:t>1.2</w:t>
            </w:r>
            <w:r w:rsidRPr="00A53FB5">
              <w:tab/>
              <w:t>Obtain, read, inter</w:t>
            </w:r>
            <w:r w:rsidRPr="00A53FB5">
              <w:t xml:space="preserve">pret, clarify and confirm work requirements </w:t>
            </w:r>
          </w:p>
          <w:p w:rsidR="00000000" w:rsidRPr="00A53FB5" w:rsidP="00A53FB5">
            <w:pPr>
              <w:pStyle w:val="BodyText"/>
            </w:pPr>
            <w:r w:rsidRPr="00A53FB5">
              <w:t>1.3</w:t>
            </w:r>
            <w:r w:rsidRPr="00A53FB5">
              <w:tab/>
              <w:t>Identify and address potential risks, hazards and environmental issues, and implement control measures</w:t>
            </w:r>
          </w:p>
          <w:p w:rsidR="00000000" w:rsidRPr="00A53FB5" w:rsidP="00A53FB5">
            <w:pPr>
              <w:pStyle w:val="BodyText"/>
            </w:pPr>
            <w:r w:rsidRPr="00A53FB5">
              <w:t>1.4</w:t>
            </w:r>
            <w:r w:rsidRPr="00A53FB5">
              <w:tab/>
              <w:t>Select and wear personal protective equipment appropriate for work activities</w:t>
            </w:r>
          </w:p>
          <w:p w:rsidR="00000000" w:rsidRPr="00A53FB5" w:rsidP="00A53FB5">
            <w:pPr>
              <w:pStyle w:val="BodyText"/>
            </w:pPr>
            <w:r w:rsidRPr="00A53FB5">
              <w:t>1.5</w:t>
            </w:r>
            <w:r w:rsidRPr="00A53FB5">
              <w:tab/>
              <w:t>Identify and imple</w:t>
            </w:r>
            <w:r w:rsidRPr="00A53FB5">
              <w:t>ment signage/barricade requirements</w:t>
            </w:r>
          </w:p>
          <w:p w:rsidR="00000000" w:rsidRPr="00A53FB5" w:rsidP="00A53FB5">
            <w:pPr>
              <w:pStyle w:val="BodyText"/>
            </w:pPr>
            <w:r w:rsidRPr="00A53FB5">
              <w:t>1.6</w:t>
            </w:r>
            <w:r w:rsidRPr="00A53FB5">
              <w:tab/>
              <w:t xml:space="preserve">Select appropriate plant, tools and equipment for the job, and inspect them for serviceability and rectify or report any faults prior to commencement </w:t>
            </w:r>
          </w:p>
          <w:p w:rsidR="00000000" w:rsidRPr="00A53FB5" w:rsidP="00A53FB5">
            <w:pPr>
              <w:pStyle w:val="BodyText"/>
            </w:pPr>
            <w:r w:rsidRPr="00A53FB5">
              <w:t>1.7</w:t>
            </w:r>
            <w:r w:rsidRPr="00A53FB5">
              <w:tab/>
              <w:t>Calculate material quantity requirements in accordance with p</w:t>
            </w:r>
            <w:r w:rsidRPr="00A53FB5">
              <w:t xml:space="preserve">lans and/or specifications </w:t>
            </w:r>
          </w:p>
          <w:p w:rsidR="00000000" w:rsidRPr="00A53FB5" w:rsidP="00A53FB5">
            <w:pPr>
              <w:pStyle w:val="BodyText"/>
            </w:pPr>
            <w:r w:rsidRPr="00A53FB5">
              <w:t>1.8</w:t>
            </w:r>
            <w:r w:rsidRPr="00A53FB5">
              <w:tab/>
              <w:t xml:space="preserve">Identify, obtain, prepare, safely handle and locate materials </w:t>
            </w:r>
            <w:r w:rsidRPr="00A53FB5">
              <w:t xml:space="preserve">ready for use appropriate to the work application </w:t>
            </w:r>
          </w:p>
          <w:p w:rsidR="00000000" w:rsidP="00A53FB5">
            <w:pPr>
              <w:pStyle w:val="BodyText"/>
              <w:rPr>
                <w:lang w:val="en-NZ"/>
              </w:rPr>
            </w:pPr>
            <w:r w:rsidRPr="00A53FB5">
              <w:t>1.9</w:t>
            </w:r>
            <w:r w:rsidRPr="00A53FB5">
              <w:tab/>
              <w:t>Obtain and interpret emergency procedures, and be prepared for fire/accident/emergency</w:t>
            </w:r>
          </w:p>
        </w:tc>
      </w:tr>
      <w:tr w:rsidTr="00A53F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B5">
            <w:pPr>
              <w:pStyle w:val="BodyText"/>
              <w:rPr>
                <w:lang w:val="en-NZ"/>
              </w:rPr>
            </w:pPr>
            <w:r w:rsidRPr="00A53FB5">
              <w:t xml:space="preserve">2. Set up and test </w:t>
            </w:r>
            <w:r w:rsidRPr="00A53FB5">
              <w:t>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B5" w:rsidP="00A53FB5">
            <w:pPr>
              <w:pStyle w:val="BodyText"/>
            </w:pPr>
            <w:r w:rsidRPr="00A53FB5">
              <w:t>2.1</w:t>
            </w:r>
            <w:r w:rsidRPr="00A53FB5">
              <w:tab/>
              <w:t xml:space="preserve">Select and locate correct fire extinguisher, ensuring  accessibility prior to and during operations </w:t>
            </w:r>
          </w:p>
          <w:p w:rsidR="00000000" w:rsidRPr="00A53FB5" w:rsidP="00A53FB5">
            <w:pPr>
              <w:pStyle w:val="BodyText"/>
            </w:pPr>
            <w:r w:rsidRPr="00A53FB5">
              <w:t>2.2</w:t>
            </w:r>
            <w:r w:rsidRPr="00A53FB5">
              <w:tab/>
              <w:t>Attach regulators correctly to Oxy and Acetylene bottles</w:t>
            </w:r>
          </w:p>
          <w:p w:rsidR="00000000" w:rsidRPr="00A53FB5" w:rsidP="00A53FB5">
            <w:pPr>
              <w:pStyle w:val="BodyText"/>
            </w:pPr>
            <w:r w:rsidRPr="00A53FB5">
              <w:t>2.3</w:t>
            </w:r>
            <w:r w:rsidRPr="00A53FB5">
              <w:tab/>
              <w:t xml:space="preserve">Purge lines prior to lighting up </w:t>
            </w:r>
          </w:p>
          <w:p w:rsidR="00000000" w:rsidRPr="00A53FB5" w:rsidP="00A53FB5">
            <w:pPr>
              <w:pStyle w:val="BodyText"/>
            </w:pPr>
            <w:r w:rsidRPr="00A53FB5">
              <w:t>2.4</w:t>
            </w:r>
            <w:r w:rsidRPr="00A53FB5">
              <w:tab/>
            </w:r>
            <w:r w:rsidRPr="00A53FB5">
              <w:t xml:space="preserve">Test equipment for leaks and undertake corrective action or report faults </w:t>
            </w:r>
          </w:p>
          <w:p w:rsidR="00000000" w:rsidP="00A53FB5">
            <w:pPr>
              <w:pStyle w:val="BodyText"/>
              <w:rPr>
                <w:lang w:val="en-NZ"/>
              </w:rPr>
            </w:pPr>
            <w:r w:rsidRPr="00A53FB5">
              <w:t>2.5</w:t>
            </w:r>
            <w:r w:rsidRPr="00A53FB5">
              <w:tab/>
              <w:t xml:space="preserve">Select correct pressures and cutting tips </w:t>
            </w:r>
          </w:p>
        </w:tc>
      </w:tr>
      <w:tr w:rsidTr="00A53F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B5">
            <w:pPr>
              <w:pStyle w:val="BodyText"/>
              <w:rPr>
                <w:lang w:val="en-NZ"/>
              </w:rPr>
            </w:pPr>
            <w:r w:rsidRPr="00A53FB5">
              <w:t>3. Cut material using oxyacetylene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B5" w:rsidP="00A53FB5">
            <w:pPr>
              <w:pStyle w:val="BodyText"/>
            </w:pPr>
            <w:r w:rsidRPr="00A53FB5">
              <w:t>3.1</w:t>
            </w:r>
            <w:r w:rsidRPr="00A53FB5">
              <w:tab/>
              <w:t xml:space="preserve">Measure and mark material, and secure/clamp it for cutting </w:t>
            </w:r>
          </w:p>
          <w:p w:rsidR="00000000" w:rsidRPr="00A53FB5" w:rsidP="00A53FB5">
            <w:pPr>
              <w:pStyle w:val="BodyText"/>
            </w:pPr>
            <w:r w:rsidRPr="00A53FB5">
              <w:t>3.2</w:t>
            </w:r>
            <w:r w:rsidRPr="00A53FB5">
              <w:tab/>
              <w:t>Correctly light torch</w:t>
            </w:r>
          </w:p>
          <w:p w:rsidR="00000000" w:rsidRPr="00A53FB5" w:rsidP="00A53FB5">
            <w:pPr>
              <w:pStyle w:val="BodyText"/>
            </w:pPr>
            <w:r w:rsidRPr="00A53FB5">
              <w:t>3.3</w:t>
            </w:r>
            <w:r w:rsidRPr="00A53FB5">
              <w:tab/>
              <w:t>Adju</w:t>
            </w:r>
            <w:r w:rsidRPr="00A53FB5">
              <w:t xml:space="preserve">st setting of flame for cutting </w:t>
            </w:r>
          </w:p>
          <w:p w:rsidR="00000000" w:rsidP="00A53FB5">
            <w:pPr>
              <w:pStyle w:val="BodyText"/>
              <w:rPr>
                <w:lang w:val="en-NZ"/>
              </w:rPr>
            </w:pPr>
            <w:r w:rsidRPr="00A53FB5">
              <w:t>3.4</w:t>
            </w:r>
            <w:r w:rsidRPr="00A53FB5">
              <w:tab/>
              <w:t>Ensure correct cutting position during cutting to set out mark</w:t>
            </w:r>
          </w:p>
        </w:tc>
      </w:tr>
      <w:tr w:rsidTr="00A53F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B5">
            <w:pPr>
              <w:pStyle w:val="BodyText"/>
              <w:rPr>
                <w:lang w:val="en-NZ"/>
              </w:rPr>
            </w:pPr>
            <w:r w:rsidRPr="00A53FB5">
              <w:t>4. Cut and weld materials using electric welding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B5" w:rsidP="00A53FB5">
            <w:pPr>
              <w:pStyle w:val="BodyText"/>
            </w:pPr>
            <w:r w:rsidRPr="00A53FB5">
              <w:t>4.1</w:t>
            </w:r>
            <w:r w:rsidRPr="00A53FB5">
              <w:tab/>
              <w:t xml:space="preserve">Complete and verify test runs </w:t>
            </w:r>
          </w:p>
          <w:p w:rsidR="00000000" w:rsidRPr="00A53FB5" w:rsidP="00A53FB5">
            <w:pPr>
              <w:pStyle w:val="BodyText"/>
            </w:pPr>
            <w:r w:rsidRPr="00A53FB5">
              <w:t>4.2</w:t>
            </w:r>
            <w:r w:rsidRPr="00A53FB5">
              <w:tab/>
              <w:t>Complete welding and cutting procedures</w:t>
            </w:r>
          </w:p>
          <w:p w:rsidR="00000000" w:rsidRPr="00A53FB5" w:rsidP="00A53FB5">
            <w:pPr>
              <w:pStyle w:val="BodyText"/>
            </w:pPr>
            <w:r w:rsidRPr="00A53FB5">
              <w:t>4.3</w:t>
            </w:r>
            <w:r w:rsidRPr="00A53FB5">
              <w:tab/>
              <w:t>Clean welds u</w:t>
            </w:r>
            <w:r w:rsidRPr="00A53FB5">
              <w:t>sing appropriate tools and techniques</w:t>
            </w:r>
          </w:p>
          <w:p w:rsidR="00000000" w:rsidP="00A53FB5">
            <w:pPr>
              <w:pStyle w:val="BodyText"/>
              <w:rPr>
                <w:lang w:val="en-NZ"/>
              </w:rPr>
            </w:pPr>
            <w:r w:rsidRPr="00A53FB5">
              <w:t>4.4</w:t>
            </w:r>
            <w:r w:rsidRPr="00A53FB5">
              <w:tab/>
              <w:t>Confirm weld and cut specifications by visual inspection and defects identified and repaired</w:t>
            </w:r>
          </w:p>
        </w:tc>
      </w:tr>
      <w:tr w:rsidTr="00A53F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B5">
            <w:pPr>
              <w:pStyle w:val="BodyText"/>
              <w:rPr>
                <w:lang w:val="en-NZ"/>
              </w:rPr>
            </w:pPr>
            <w:r w:rsidRPr="00A53FB5">
              <w:t>5. Heat and bend material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B5" w:rsidP="00A53FB5">
            <w:pPr>
              <w:pStyle w:val="BodyText"/>
            </w:pPr>
            <w:r w:rsidRPr="00A53FB5">
              <w:t>5.1</w:t>
            </w:r>
            <w:r w:rsidRPr="00A53FB5">
              <w:tab/>
              <w:t xml:space="preserve">Measure and mark material, and secure/clamp it for bending </w:t>
            </w:r>
          </w:p>
          <w:p w:rsidR="00000000" w:rsidRPr="00A53FB5" w:rsidP="00A53FB5">
            <w:pPr>
              <w:pStyle w:val="BodyText"/>
            </w:pPr>
            <w:r w:rsidRPr="00A53FB5">
              <w:t>5.2</w:t>
            </w:r>
            <w:r w:rsidRPr="00A53FB5">
              <w:tab/>
              <w:t>Light torch according to m</w:t>
            </w:r>
            <w:r w:rsidRPr="00A53FB5">
              <w:t xml:space="preserve">anufacturer’s specifications </w:t>
            </w:r>
          </w:p>
          <w:p w:rsidR="00000000" w:rsidRPr="00A53FB5" w:rsidP="00A53FB5">
            <w:pPr>
              <w:pStyle w:val="BodyText"/>
            </w:pPr>
            <w:r w:rsidRPr="00A53FB5">
              <w:t>5.3</w:t>
            </w:r>
            <w:r w:rsidRPr="00A53FB5">
              <w:tab/>
              <w:t>Control heat to specified material and minimise weakening effects of the heating process</w:t>
            </w:r>
          </w:p>
          <w:p w:rsidR="00000000" w:rsidP="00A53FB5">
            <w:pPr>
              <w:pStyle w:val="BodyText"/>
              <w:rPr>
                <w:lang w:val="en-NZ"/>
              </w:rPr>
            </w:pPr>
            <w:r w:rsidRPr="00A53FB5">
              <w:t>5.4</w:t>
            </w:r>
            <w:r w:rsidRPr="00A53FB5">
              <w:tab/>
              <w:t>Bend material to specification and cool correctly</w:t>
            </w:r>
          </w:p>
        </w:tc>
      </w:tr>
      <w:tr w:rsidTr="00A53F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B5">
            <w:pPr>
              <w:pStyle w:val="BodyText"/>
              <w:rPr>
                <w:lang w:val="en-NZ"/>
              </w:rPr>
            </w:pPr>
            <w:r w:rsidRPr="00A53FB5">
              <w:t>6. Shutdown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B5" w:rsidP="00A53FB5">
            <w:pPr>
              <w:pStyle w:val="BodyText"/>
            </w:pPr>
            <w:r w:rsidRPr="00A53FB5">
              <w:t>6.1</w:t>
            </w:r>
            <w:r w:rsidRPr="00A53FB5">
              <w:tab/>
              <w:t>Switch off torch as instructed</w:t>
            </w:r>
          </w:p>
          <w:p w:rsidR="00000000" w:rsidP="00A53FB5">
            <w:pPr>
              <w:pStyle w:val="BodyText"/>
              <w:rPr>
                <w:lang w:val="en-NZ"/>
              </w:rPr>
            </w:pPr>
            <w:r w:rsidRPr="00A53FB5">
              <w:t>6.2</w:t>
            </w:r>
            <w:r w:rsidRPr="00A53FB5">
              <w:tab/>
            </w:r>
            <w:r w:rsidRPr="00A53FB5">
              <w:t>Shut off gas supply per manufacturer’s specifications</w:t>
            </w:r>
          </w:p>
        </w:tc>
      </w:tr>
      <w:tr w:rsidTr="00A53F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FB5">
            <w:pPr>
              <w:pStyle w:val="BodyText"/>
              <w:rPr>
                <w:lang w:val="en-NZ"/>
              </w:rPr>
            </w:pPr>
            <w:r w:rsidRPr="00A53FB5">
              <w:t>7. 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FB5" w:rsidP="00A53FB5">
            <w:pPr>
              <w:pStyle w:val="BodyText"/>
            </w:pPr>
            <w:r w:rsidRPr="00A53FB5">
              <w:t>7.1</w:t>
            </w:r>
            <w:r w:rsidRPr="00A53FB5">
              <w:tab/>
              <w:t>Clear work area and dispose of or recycle materials</w:t>
            </w:r>
          </w:p>
          <w:p w:rsidR="00000000" w:rsidRPr="00A53FB5" w:rsidP="00A53FB5">
            <w:pPr>
              <w:pStyle w:val="BodyText"/>
            </w:pPr>
            <w:r w:rsidRPr="00A53FB5">
              <w:t>7.2</w:t>
            </w:r>
            <w:r w:rsidRPr="00A53FB5">
              <w:tab/>
              <w:t>Clean and maintain condition of equipment, ensure suitability for use, and address/report issues</w:t>
            </w:r>
          </w:p>
          <w:p w:rsidR="00000000" w:rsidRPr="00A53FB5" w:rsidP="00A53FB5">
            <w:pPr>
              <w:pStyle w:val="BodyText"/>
            </w:pPr>
            <w:r w:rsidRPr="00A53FB5">
              <w:t>7.3</w:t>
            </w:r>
            <w:r w:rsidRPr="00A53FB5">
              <w:tab/>
              <w:t>Process records</w:t>
            </w:r>
          </w:p>
        </w:tc>
      </w:tr>
    </w:tbl>
    <w:p w:rsidR="00000000" w:rsidRPr="00A53FB5" w:rsidP="00A53FB5">
      <w:pPr>
        <w:pStyle w:val="BodyText"/>
      </w:pPr>
    </w:p>
    <w:p w:rsidR="00000000" w:rsidRPr="00A53FB5" w:rsidP="00A53FB5">
      <w:pPr>
        <w:pStyle w:val="AllowPageBreak"/>
      </w:pPr>
    </w:p>
    <w:p w:rsidR="00000000" w:rsidRPr="00A53FB5" w:rsidP="00A53FB5">
      <w:pPr>
        <w:pStyle w:val="Heading1"/>
      </w:pPr>
      <w:bookmarkStart w:id="4" w:name="O_682772"/>
      <w:bookmarkEnd w:id="4"/>
      <w:r w:rsidRPr="00A53FB5">
        <w:t>Foundation Skills</w:t>
      </w:r>
    </w:p>
    <w:p w:rsidR="00000000" w:rsidRPr="00A53FB5" w:rsidP="00D82BC7">
      <w:pPr>
        <w:pStyle w:val="BodyText"/>
      </w:pPr>
      <w:r w:rsidRPr="00A53FB5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53FB5" w:rsidP="00A53FB5">
      <w:pPr>
        <w:pStyle w:val="Heading1"/>
      </w:pPr>
      <w:bookmarkStart w:id="5" w:name="O_682771"/>
      <w:bookmarkEnd w:id="5"/>
      <w:r w:rsidRPr="00A53FB5">
        <w:t>Uni</w:t>
      </w:r>
      <w:r w:rsidRPr="00A53FB5">
        <w:t>t Mapping Information</w:t>
      </w:r>
    </w:p>
    <w:p w:rsidR="00000000" w:rsidRPr="00A53FB5" w:rsidP="00D82BC7">
      <w:pPr>
        <w:pStyle w:val="BodyText"/>
      </w:pPr>
      <w:r w:rsidRPr="00A53FB5">
        <w:t xml:space="preserve">RIISAM205A Cut, weld and bend materials </w:t>
      </w:r>
    </w:p>
    <w:p w:rsidR="00000000" w:rsidRPr="00A53FB5" w:rsidP="00A53FB5">
      <w:pPr>
        <w:pStyle w:val="Heading1"/>
      </w:pPr>
      <w:bookmarkStart w:id="6" w:name="O_682776"/>
      <w:bookmarkEnd w:id="6"/>
      <w:r w:rsidRPr="00A53FB5">
        <w:t>Links</w:t>
      </w:r>
    </w:p>
    <w:p w:rsidR="00000000" w:rsidRPr="00A53FB5" w:rsidP="00D82BC7">
      <w:pPr>
        <w:pStyle w:val="BodyText"/>
      </w:pPr>
      <w:r w:rsidRPr="00A53F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B4F6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53FB5" w:rsidP="00A53FB5"/>
    <w:sectPr w:rsidSect="00A53F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B5" w:rsidRPr="00D82BC7" w:rsidP="00D82B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BC7" w:rsidP="00A53F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BC7" w:rsidP="00A53F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2BC7" w:rsidP="00A53F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B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FB5" w:rsidRPr="00D82BC7" w:rsidP="00D82B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BC7" w:rsidRPr="002D2AF8" w:rsidP="00A53F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RIISAM205D Cut, weld and bend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82BC7" w:rsidP="00A53F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F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F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F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F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F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F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F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F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F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F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F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FB5"/>
  </w:style>
  <w:style w:type="character" w:customStyle="1" w:styleId="Heading1Char">
    <w:name w:val="Heading 1 Char"/>
    <w:basedOn w:val="DefaultParagraphFont"/>
    <w:link w:val="Heading1"/>
    <w:rsid w:val="00A53F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FB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53F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FB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53F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F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F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F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F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F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F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F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F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F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F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F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F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F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F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F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3F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3F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3FB5"/>
    <w:rPr>
      <w:b/>
      <w:spacing w:val="0"/>
    </w:rPr>
  </w:style>
  <w:style w:type="paragraph" w:customStyle="1" w:styleId="SuperTitle">
    <w:name w:val="SuperTitle"/>
    <w:basedOn w:val="Title"/>
    <w:rsid w:val="00A53F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F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F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F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F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F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F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F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F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F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F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F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F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FB5"/>
    <w:rPr>
      <w:i/>
    </w:rPr>
  </w:style>
  <w:style w:type="paragraph" w:styleId="Caption">
    <w:name w:val="caption"/>
    <w:basedOn w:val="BodyText"/>
    <w:next w:val="Normal"/>
    <w:qFormat/>
    <w:rsid w:val="00A53F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F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F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FB5"/>
  </w:style>
  <w:style w:type="paragraph" w:styleId="TableofFigures">
    <w:name w:val="table of figures"/>
    <w:basedOn w:val="Normal"/>
    <w:next w:val="Normal"/>
    <w:semiHidden/>
    <w:rsid w:val="00A53F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F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3FB5"/>
    <w:rPr>
      <w:rFonts w:ascii="Wingdings" w:hAnsi="Wingdings"/>
    </w:rPr>
  </w:style>
  <w:style w:type="paragraph" w:customStyle="1" w:styleId="TableHeading">
    <w:name w:val="Table Heading"/>
    <w:basedOn w:val="HeadingBase"/>
    <w:rsid w:val="00A53F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FB5"/>
    <w:rPr>
      <w:color w:val="0033CC"/>
      <w:u w:val="none"/>
    </w:rPr>
  </w:style>
  <w:style w:type="paragraph" w:customStyle="1" w:styleId="BodyTextRight">
    <w:name w:val="Body Text Right"/>
    <w:basedOn w:val="BodyText"/>
    <w:rsid w:val="00A53F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F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F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F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F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F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FB5"/>
    <w:rPr>
      <w:sz w:val="32"/>
    </w:rPr>
  </w:style>
  <w:style w:type="paragraph" w:customStyle="1" w:styleId="HeadingProcedure">
    <w:name w:val="Heading Procedure"/>
    <w:basedOn w:val="HeadingBase"/>
    <w:next w:val="Normal"/>
    <w:rsid w:val="00A53F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FB5"/>
    <w:pPr>
      <w:spacing w:before="60" w:after="60"/>
    </w:pPr>
  </w:style>
  <w:style w:type="paragraph" w:styleId="ListContinue">
    <w:name w:val="List Continue"/>
    <w:basedOn w:val="List"/>
    <w:rsid w:val="00A53FB5"/>
    <w:pPr>
      <w:ind w:firstLine="0"/>
    </w:pPr>
  </w:style>
  <w:style w:type="paragraph" w:customStyle="1" w:styleId="ListNote">
    <w:name w:val="List Note"/>
    <w:basedOn w:val="List"/>
    <w:rsid w:val="00A53F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F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F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FB5"/>
    <w:rPr>
      <w:rFonts w:ascii="Courier New" w:hAnsi="Courier New"/>
    </w:rPr>
  </w:style>
  <w:style w:type="paragraph" w:customStyle="1" w:styleId="NoteBullet">
    <w:name w:val="Note Bullet"/>
    <w:basedOn w:val="Note"/>
    <w:rsid w:val="00A53F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F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F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F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F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3F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F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FB5"/>
    <w:rPr>
      <w:b/>
      <w:smallCaps/>
    </w:rPr>
  </w:style>
  <w:style w:type="paragraph" w:customStyle="1" w:styleId="TableListNumber">
    <w:name w:val="Table List Number"/>
    <w:basedOn w:val="ListNumber"/>
    <w:rsid w:val="00A53F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F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FB5"/>
    <w:pPr>
      <w:numPr>
        <w:numId w:val="7"/>
      </w:numPr>
    </w:pPr>
  </w:style>
  <w:style w:type="paragraph" w:customStyle="1" w:styleId="ListAlpha2">
    <w:name w:val="List Alpha 2"/>
    <w:basedOn w:val="List2"/>
    <w:rsid w:val="00A53FB5"/>
    <w:pPr>
      <w:numPr>
        <w:numId w:val="6"/>
      </w:numPr>
    </w:pPr>
  </w:style>
  <w:style w:type="paragraph" w:styleId="List2">
    <w:name w:val="List 2"/>
    <w:basedOn w:val="BodyText"/>
    <w:rsid w:val="00A53F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F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F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F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F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F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3FB5"/>
    <w:pPr>
      <w:numPr>
        <w:numId w:val="2"/>
      </w:numPr>
    </w:pPr>
  </w:style>
  <w:style w:type="paragraph" w:styleId="ListContinue2">
    <w:name w:val="List Continue 2"/>
    <w:basedOn w:val="List2"/>
    <w:rsid w:val="00A53FB5"/>
    <w:pPr>
      <w:ind w:firstLine="0"/>
    </w:pPr>
  </w:style>
  <w:style w:type="paragraph" w:styleId="ListContinue3">
    <w:name w:val="List Continue 3"/>
    <w:basedOn w:val="List3"/>
    <w:rsid w:val="00A53FB5"/>
    <w:pPr>
      <w:ind w:left="1021" w:firstLine="0"/>
    </w:pPr>
  </w:style>
  <w:style w:type="paragraph" w:styleId="ListContinue4">
    <w:name w:val="List Continue 4"/>
    <w:basedOn w:val="List4"/>
    <w:rsid w:val="00A53FB5"/>
    <w:pPr>
      <w:ind w:firstLine="0"/>
    </w:pPr>
  </w:style>
  <w:style w:type="paragraph" w:styleId="ListContinue5">
    <w:name w:val="List Continue 5"/>
    <w:basedOn w:val="List5"/>
    <w:rsid w:val="00A53FB5"/>
    <w:pPr>
      <w:ind w:firstLine="0"/>
    </w:pPr>
  </w:style>
  <w:style w:type="paragraph" w:styleId="ListNumber3">
    <w:name w:val="List Number 3"/>
    <w:basedOn w:val="List3"/>
    <w:rsid w:val="00A53FB5"/>
    <w:pPr>
      <w:numPr>
        <w:numId w:val="3"/>
      </w:numPr>
    </w:pPr>
  </w:style>
  <w:style w:type="paragraph" w:styleId="ListNumber4">
    <w:name w:val="List Number 4"/>
    <w:basedOn w:val="List4"/>
    <w:rsid w:val="00A53FB5"/>
    <w:pPr>
      <w:numPr>
        <w:numId w:val="4"/>
      </w:numPr>
    </w:pPr>
  </w:style>
  <w:style w:type="paragraph" w:styleId="ListNumber5">
    <w:name w:val="List Number 5"/>
    <w:basedOn w:val="List5"/>
    <w:rsid w:val="00A53FB5"/>
    <w:pPr>
      <w:numPr>
        <w:numId w:val="5"/>
      </w:numPr>
    </w:pPr>
  </w:style>
  <w:style w:type="paragraph" w:styleId="BlockText">
    <w:name w:val="Block Text"/>
    <w:basedOn w:val="Normal"/>
    <w:rsid w:val="00A53F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F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FB5"/>
    <w:rPr>
      <w:sz w:val="16"/>
      <w:vertAlign w:val="superscript"/>
    </w:rPr>
  </w:style>
  <w:style w:type="character" w:customStyle="1" w:styleId="Symbols">
    <w:name w:val="Symbols"/>
    <w:basedOn w:val="DefaultParagraphFont"/>
    <w:rsid w:val="00A53FB5"/>
    <w:rPr>
      <w:rFonts w:ascii="Symbol" w:hAnsi="Symbol"/>
    </w:rPr>
  </w:style>
  <w:style w:type="character" w:customStyle="1" w:styleId="MenuOptions">
    <w:name w:val="Menu Options"/>
    <w:basedOn w:val="DefaultParagraphFont"/>
    <w:rsid w:val="00A53F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FB5"/>
    <w:rPr>
      <w:b/>
    </w:rPr>
  </w:style>
  <w:style w:type="character" w:customStyle="1" w:styleId="Underlined">
    <w:name w:val="Underlined"/>
    <w:basedOn w:val="DefaultParagraphFont"/>
    <w:rsid w:val="00A53FB5"/>
    <w:rPr>
      <w:u w:val="single"/>
    </w:rPr>
  </w:style>
  <w:style w:type="paragraph" w:customStyle="1" w:styleId="TableBodyTextRight">
    <w:name w:val="Table Body Text Right"/>
    <w:basedOn w:val="TableBodyText"/>
    <w:rsid w:val="00A53F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FB5"/>
    <w:rPr>
      <w:sz w:val="18"/>
    </w:rPr>
  </w:style>
  <w:style w:type="paragraph" w:customStyle="1" w:styleId="BodySmallRight">
    <w:name w:val="Body Small Right"/>
    <w:basedOn w:val="BodyTextRight"/>
    <w:rsid w:val="00A53FB5"/>
    <w:rPr>
      <w:sz w:val="18"/>
      <w:szCs w:val="18"/>
    </w:rPr>
  </w:style>
  <w:style w:type="paragraph" w:customStyle="1" w:styleId="MarginEdition">
    <w:name w:val="Margin Edition"/>
    <w:basedOn w:val="MarginNote"/>
    <w:rsid w:val="00A53F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FB5"/>
    <w:rPr>
      <w:sz w:val="2"/>
      <w:szCs w:val="2"/>
    </w:rPr>
  </w:style>
  <w:style w:type="character" w:customStyle="1" w:styleId="Small">
    <w:name w:val="Small"/>
    <w:basedOn w:val="DefaultParagraphFont"/>
    <w:rsid w:val="00A53FB5"/>
    <w:rPr>
      <w:sz w:val="16"/>
    </w:rPr>
  </w:style>
  <w:style w:type="paragraph" w:customStyle="1" w:styleId="WideTable">
    <w:name w:val="Wide Table"/>
    <w:basedOn w:val="Normal"/>
    <w:rsid w:val="00A53F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FB5"/>
  </w:style>
  <w:style w:type="paragraph" w:styleId="Quote">
    <w:name w:val="Quote"/>
    <w:basedOn w:val="Heading1"/>
    <w:link w:val="QuoteChar"/>
    <w:qFormat/>
    <w:rsid w:val="00A53F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F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FB5"/>
    <w:pPr>
      <w:pageBreakBefore/>
    </w:pPr>
  </w:style>
  <w:style w:type="paragraph" w:customStyle="1" w:styleId="Border">
    <w:name w:val="Border"/>
    <w:basedOn w:val="Normal"/>
    <w:qFormat/>
    <w:rsid w:val="00A53F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F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F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F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F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F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F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F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F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FB5"/>
    <w:rPr>
      <w:u w:val="single"/>
    </w:rPr>
  </w:style>
  <w:style w:type="character" w:customStyle="1" w:styleId="BoldandItalics">
    <w:name w:val="Bold and Italics"/>
    <w:qFormat/>
    <w:rsid w:val="00A53FB5"/>
    <w:rPr>
      <w:b/>
      <w:i/>
      <w:u w:val="none"/>
    </w:rPr>
  </w:style>
  <w:style w:type="paragraph" w:styleId="BalloonText">
    <w:name w:val="Balloon Text"/>
    <w:basedOn w:val="Normal"/>
    <w:link w:val="BalloonTextChar"/>
    <w:rsid w:val="00A53F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F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F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F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F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F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FB5"/>
    <w:pPr>
      <w:spacing w:before="0" w:after="0"/>
    </w:pPr>
  </w:style>
  <w:style w:type="paragraph" w:customStyle="1" w:styleId="BodyTextBold">
    <w:name w:val="Body Text Bold"/>
    <w:basedOn w:val="BodyText"/>
    <w:qFormat/>
    <w:rsid w:val="00A53FB5"/>
    <w:rPr>
      <w:b/>
    </w:rPr>
  </w:style>
  <w:style w:type="character" w:styleId="Hyperlink">
    <w:name w:val="Hyperlink"/>
    <w:basedOn w:val="DefaultParagraphFont"/>
    <w:uiPriority w:val="99"/>
    <w:unhideWhenUsed/>
    <w:rsid w:val="00D82B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3371</Characters>
  <Application>Microsoft Office Word</Application>
  <DocSecurity>0</DocSecurity>
  <Lines>105</Lines>
  <Paragraphs>75</Paragraphs>
  <ScaleCrop>false</ScaleCrop>
  <Company>Author-it Software Corporation Ltd.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RIISAM205D Cut, weld and bend materials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2022-10-18T14:22:00Z</dcterms:created>
  <dcterms:modified xsi:type="dcterms:W3CDTF">2022-10-18T14:22:00Z</dcterms:modified>
</cp:coreProperties>
</file>