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400" w:rsidP="00826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RIISAM204D Operate small plant and equipment</w:t>
      </w:r>
      <w:r>
        <w:fldChar w:fldCharType="end"/>
      </w:r>
    </w:p>
    <w:p w:rsidR="00826400" w:rsidP="00826400">
      <w:pPr>
        <w:pStyle w:val="Version"/>
        <w:sectPr w:rsidSect="002B6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B6EF7" w:rsidP="002B6EF7">
      <w:pPr>
        <w:pStyle w:val="SuperHeading"/>
      </w:pPr>
      <w:r w:rsidRPr="002B6EF7">
        <w:t>RIISAM204D Operate small plant and equipment</w:t>
      </w:r>
    </w:p>
    <w:p w:rsidR="00000000" w:rsidRPr="002B6EF7" w:rsidP="002B6EF7">
      <w:pPr>
        <w:pStyle w:val="Heading1"/>
      </w:pPr>
      <w:bookmarkStart w:id="1" w:name="O_682746"/>
      <w:bookmarkEnd w:id="1"/>
      <w:r w:rsidRPr="002B6E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26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Heading4"/>
              <w:rPr>
                <w:lang w:val="en-NZ"/>
              </w:rPr>
            </w:pPr>
            <w:r w:rsidRPr="002B6EF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Heading4"/>
              <w:rPr>
                <w:lang w:val="en-NZ"/>
              </w:rPr>
            </w:pPr>
            <w:r w:rsidRPr="002B6EF7">
              <w:t>Comment</w:t>
            </w:r>
          </w:p>
        </w:tc>
      </w:tr>
      <w:tr w:rsidTr="00826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This unit replaces RIISAM204B Operate small plant and equipment</w:t>
            </w:r>
          </w:p>
        </w:tc>
      </w:tr>
      <w:tr w:rsidTr="0082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Editorial corrections</w:t>
            </w:r>
          </w:p>
        </w:tc>
      </w:tr>
      <w:tr w:rsidTr="00826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Required frequency and volume of evidence amended in Performance evidence.</w:t>
            </w:r>
          </w:p>
          <w:p w:rsidR="00000000" w:rsidRPr="002B6EF7" w:rsidP="002B6EF7">
            <w:pPr>
              <w:pStyle w:val="BodyText"/>
            </w:pPr>
            <w:r w:rsidRPr="002B6EF7">
              <w:t>Substantial amendments made in Assessment Conditi</w:t>
            </w:r>
            <w:r w:rsidRPr="002B6EF7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6EF7" w:rsidP="002B6EF7">
      <w:pPr>
        <w:pStyle w:val="BodyText"/>
      </w:pPr>
    </w:p>
    <w:p w:rsidR="00000000" w:rsidRPr="002B6EF7" w:rsidP="002B6EF7">
      <w:pPr>
        <w:pStyle w:val="AllowPageBreak"/>
      </w:pPr>
    </w:p>
    <w:p w:rsidR="00000000" w:rsidRPr="002B6EF7" w:rsidP="002B6EF7">
      <w:pPr>
        <w:pStyle w:val="Heading1"/>
      </w:pPr>
      <w:bookmarkStart w:id="2" w:name="O_682745"/>
      <w:bookmarkEnd w:id="2"/>
      <w:r w:rsidRPr="002B6EF7">
        <w:t>Application</w:t>
      </w:r>
    </w:p>
    <w:p w:rsidR="00000000" w:rsidRPr="002B6EF7" w:rsidP="00826400">
      <w:pPr>
        <w:pStyle w:val="BodyText"/>
      </w:pPr>
      <w:r w:rsidRPr="002B6EF7">
        <w:t>This unit describes a participant’s skills</w:t>
      </w:r>
      <w:r w:rsidRPr="002B6EF7">
        <w:t xml:space="preserve"> and knowledge required to operate small plant and equipment in the Resources and Infrastructure Industry. </w:t>
      </w:r>
    </w:p>
    <w:p w:rsidR="00000000" w:rsidRPr="002B6EF7" w:rsidP="00826400">
      <w:pPr>
        <w:pStyle w:val="BodyText"/>
      </w:pPr>
      <w:r w:rsidRPr="002B6EF7">
        <w:t>This unit is appropriate for those working in operational roles.</w:t>
      </w:r>
    </w:p>
    <w:p w:rsidR="00000000" w:rsidRPr="002B6EF7" w:rsidP="00826400">
      <w:pPr>
        <w:pStyle w:val="BodyText"/>
      </w:pPr>
      <w:r w:rsidRPr="002B6EF7">
        <w:t>No licensing, legislative or certification requirements apply to this unit at the t</w:t>
      </w:r>
      <w:r w:rsidRPr="002B6EF7">
        <w:t>ime of publication.</w:t>
      </w:r>
    </w:p>
    <w:p w:rsidR="00000000" w:rsidRPr="002B6EF7" w:rsidP="002B6EF7">
      <w:pPr>
        <w:pStyle w:val="Heading1"/>
      </w:pPr>
      <w:bookmarkStart w:id="3" w:name="O_682741"/>
      <w:bookmarkEnd w:id="3"/>
      <w:r w:rsidRPr="002B6EF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6E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1. Plan and prepare for operating small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1.1</w:t>
            </w:r>
            <w:r w:rsidRPr="002B6EF7">
              <w:tab/>
              <w:t>Access, interpret and apply operate small plant and equipment documentation to ensure the work activity is compliant</w:t>
            </w:r>
          </w:p>
          <w:p w:rsidR="00000000" w:rsidRPr="002B6EF7" w:rsidP="002B6EF7">
            <w:pPr>
              <w:pStyle w:val="BodyText"/>
            </w:pPr>
            <w:r w:rsidRPr="002B6EF7">
              <w:t>1.2</w:t>
            </w:r>
            <w:r w:rsidRPr="002B6EF7">
              <w:tab/>
            </w:r>
            <w:r w:rsidRPr="002B6EF7">
              <w:t>Obtain, read, interpret, clarify and confirm work requirements</w:t>
            </w:r>
          </w:p>
          <w:p w:rsidR="00000000" w:rsidRPr="002B6EF7" w:rsidP="002B6EF7">
            <w:pPr>
              <w:pStyle w:val="BodyText"/>
            </w:pPr>
            <w:r w:rsidRPr="002B6EF7">
              <w:t>1.3</w:t>
            </w:r>
            <w:r w:rsidRPr="002B6EF7">
              <w:tab/>
              <w:t>Identify and address potential risks, hazards and environmental issues, and implement control measures</w:t>
            </w:r>
          </w:p>
          <w:p w:rsidR="00000000" w:rsidRPr="002B6EF7" w:rsidP="002B6EF7">
            <w:pPr>
              <w:pStyle w:val="BodyText"/>
            </w:pPr>
            <w:r w:rsidRPr="002B6EF7">
              <w:t>1.4</w:t>
            </w:r>
            <w:r w:rsidRPr="002B6EF7">
              <w:tab/>
              <w:t>Select and wear personal protective equipment appropriate for work activities</w:t>
            </w:r>
          </w:p>
          <w:p w:rsidR="00000000" w:rsidRPr="002B6EF7" w:rsidP="002B6EF7">
            <w:pPr>
              <w:pStyle w:val="BodyText"/>
            </w:pPr>
            <w:r w:rsidRPr="002B6EF7">
              <w:t>1.5</w:t>
            </w:r>
            <w:r w:rsidRPr="002B6EF7">
              <w:tab/>
            </w:r>
            <w:r w:rsidRPr="002B6EF7">
              <w:t xml:space="preserve">Select and check for faults plant, tools and equipment appropriate for the work activity </w:t>
            </w:r>
          </w:p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1.6</w:t>
            </w:r>
            <w:r w:rsidRPr="002B6EF7">
              <w:tab/>
              <w:t>Obtain and interpret emergency procedures, and be prepared for fire/accident/emergency</w:t>
            </w:r>
          </w:p>
        </w:tc>
      </w:tr>
      <w:tr w:rsidTr="002B6E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2. Conduct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2.1</w:t>
            </w:r>
            <w:r w:rsidRPr="002B6EF7">
              <w:tab/>
              <w:t>Select and use fuel and lubricants</w:t>
            </w:r>
          </w:p>
          <w:p w:rsidR="00000000" w:rsidRPr="002B6EF7" w:rsidP="002B6EF7">
            <w:pPr>
              <w:pStyle w:val="BodyText"/>
            </w:pPr>
            <w:r w:rsidRPr="002B6EF7">
              <w:t>2</w:t>
            </w:r>
            <w:r w:rsidRPr="002B6EF7">
              <w:t>.2</w:t>
            </w:r>
            <w:r w:rsidRPr="002B6EF7">
              <w:tab/>
              <w:t>Check and adjust fuel, oil, hydraulic fluid and water levels</w:t>
            </w:r>
          </w:p>
          <w:p w:rsidR="00000000" w:rsidRPr="002B6EF7" w:rsidP="002B6EF7">
            <w:pPr>
              <w:pStyle w:val="BodyText"/>
            </w:pPr>
            <w:r w:rsidRPr="002B6EF7">
              <w:t>2.3</w:t>
            </w:r>
            <w:r w:rsidRPr="002B6EF7">
              <w:tab/>
              <w:t xml:space="preserve">Inspect, secure/tighten and maintain bolts, nuts, guards and attachment couplings </w:t>
            </w:r>
          </w:p>
          <w:p w:rsidR="00000000" w:rsidRPr="002B6EF7" w:rsidP="002B6EF7">
            <w:pPr>
              <w:pStyle w:val="BodyText"/>
            </w:pPr>
            <w:r w:rsidRPr="002B6EF7">
              <w:t>2.4</w:t>
            </w:r>
            <w:r w:rsidRPr="002B6EF7">
              <w:tab/>
              <w:t>Check and adjust function of controls and gauges</w:t>
            </w:r>
          </w:p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2.5</w:t>
            </w:r>
            <w:r w:rsidRPr="002B6EF7">
              <w:tab/>
              <w:t>Conduct standard start-up and shutdown procedure</w:t>
            </w:r>
            <w:r w:rsidRPr="002B6EF7">
              <w:t>s</w:t>
            </w:r>
          </w:p>
        </w:tc>
      </w:tr>
      <w:tr w:rsidTr="002B6E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3. Use small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3.1</w:t>
            </w:r>
            <w:r w:rsidRPr="002B6EF7">
              <w:tab/>
              <w:t xml:space="preserve">Identify site hazards associated with small plant and equipment operations and establish appropriate controls </w:t>
            </w:r>
          </w:p>
          <w:p w:rsidR="00000000" w:rsidRPr="002B6EF7" w:rsidP="002B6EF7">
            <w:pPr>
              <w:pStyle w:val="BodyText"/>
            </w:pPr>
            <w:r w:rsidRPr="002B6EF7">
              <w:t>3.2</w:t>
            </w:r>
            <w:r w:rsidRPr="002B6EF7">
              <w:tab/>
            </w:r>
            <w:r w:rsidRPr="002B6EF7">
              <w:t>Identify and apply operating techniques for small plant and equipment to achieve optimum output while maintaining specified tolerances</w:t>
            </w:r>
          </w:p>
          <w:p w:rsidR="00000000" w:rsidRPr="002B6EF7" w:rsidP="002B6EF7">
            <w:pPr>
              <w:pStyle w:val="BodyText"/>
            </w:pPr>
            <w:r w:rsidRPr="002B6EF7">
              <w:t>3.3</w:t>
            </w:r>
            <w:r w:rsidRPr="002B6EF7">
              <w:tab/>
              <w:t>Operate machine to produce results within specified tolerances</w:t>
            </w:r>
          </w:p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3.4</w:t>
            </w:r>
            <w:r w:rsidRPr="002B6EF7">
              <w:tab/>
              <w:t>Store plant and equipment safely when not in immed</w:t>
            </w:r>
            <w:r w:rsidRPr="002B6EF7">
              <w:t>iate use</w:t>
            </w:r>
          </w:p>
        </w:tc>
      </w:tr>
      <w:tr w:rsidTr="002B6E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4.1</w:t>
            </w:r>
            <w:r w:rsidRPr="002B6EF7">
              <w:tab/>
              <w:t>Prepare machine for maintenance</w:t>
            </w:r>
          </w:p>
          <w:p w:rsidR="00000000" w:rsidRPr="002B6EF7" w:rsidP="002B6EF7">
            <w:pPr>
              <w:pStyle w:val="BodyText"/>
            </w:pPr>
            <w:r w:rsidRPr="002B6EF7">
              <w:t>4.2</w:t>
            </w:r>
            <w:r w:rsidRPr="002B6EF7">
              <w:tab/>
              <w:t>Conduct inspection and fault finding</w:t>
            </w:r>
          </w:p>
          <w:p w:rsidR="00000000" w:rsidRPr="002B6EF7" w:rsidP="002B6EF7">
            <w:pPr>
              <w:pStyle w:val="BodyText"/>
            </w:pPr>
            <w:r w:rsidRPr="002B6EF7">
              <w:t>4.3</w:t>
            </w:r>
            <w:r w:rsidRPr="002B6EF7">
              <w:tab/>
              <w:t>Carry out scheduled maintenance tasks</w:t>
            </w:r>
          </w:p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>4.4</w:t>
            </w:r>
            <w:r w:rsidRPr="002B6EF7">
              <w:tab/>
              <w:t xml:space="preserve">Process written maintenance records </w:t>
            </w:r>
          </w:p>
        </w:tc>
      </w:tr>
      <w:tr w:rsidTr="002B6E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F7">
            <w:pPr>
              <w:pStyle w:val="BodyText"/>
              <w:rPr>
                <w:lang w:val="en-NZ"/>
              </w:rPr>
            </w:pPr>
            <w:r w:rsidRPr="002B6EF7">
              <w:t xml:space="preserve">5. Conduct housekeeping activities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F7" w:rsidP="002B6EF7">
            <w:pPr>
              <w:pStyle w:val="BodyText"/>
            </w:pPr>
            <w:r w:rsidRPr="002B6EF7">
              <w:t>5.1</w:t>
            </w:r>
            <w:r w:rsidRPr="002B6EF7">
              <w:tab/>
              <w:t xml:space="preserve">Clear work </w:t>
            </w:r>
            <w:r w:rsidRPr="002B6EF7">
              <w:t>area and dispose of or recycle materials</w:t>
            </w:r>
          </w:p>
          <w:p w:rsidR="00000000" w:rsidRPr="002B6EF7" w:rsidP="002B6EF7">
            <w:pPr>
              <w:pStyle w:val="BodyText"/>
            </w:pPr>
            <w:r w:rsidRPr="002B6EF7">
              <w:t>5.2</w:t>
            </w:r>
            <w:r w:rsidRPr="002B6EF7">
              <w:tab/>
              <w:t>Clean and maintain condition of equipment, ensure suitability for use, and address/report issues</w:t>
            </w:r>
          </w:p>
          <w:p w:rsidR="00000000" w:rsidRPr="002B6EF7" w:rsidP="002B6EF7">
            <w:pPr>
              <w:pStyle w:val="BodyText"/>
            </w:pPr>
            <w:r w:rsidRPr="002B6EF7">
              <w:t>5.3</w:t>
            </w:r>
            <w:r w:rsidRPr="002B6EF7">
              <w:tab/>
              <w:t>Process records</w:t>
            </w:r>
          </w:p>
        </w:tc>
      </w:tr>
    </w:tbl>
    <w:p w:rsidR="00000000" w:rsidRPr="002B6EF7" w:rsidP="002B6EF7">
      <w:pPr>
        <w:pStyle w:val="BodyText"/>
      </w:pPr>
    </w:p>
    <w:p w:rsidR="00000000" w:rsidRPr="002B6EF7" w:rsidP="002B6EF7">
      <w:pPr>
        <w:pStyle w:val="AllowPageBreak"/>
      </w:pPr>
    </w:p>
    <w:p w:rsidR="00000000" w:rsidRPr="002B6EF7" w:rsidP="002B6EF7">
      <w:pPr>
        <w:pStyle w:val="Heading1"/>
      </w:pPr>
      <w:bookmarkStart w:id="4" w:name="O_682740"/>
      <w:bookmarkEnd w:id="4"/>
      <w:r w:rsidRPr="002B6EF7">
        <w:t>Foundation Skills</w:t>
      </w:r>
    </w:p>
    <w:p w:rsidR="00000000" w:rsidRPr="002B6EF7" w:rsidP="00826400">
      <w:pPr>
        <w:pStyle w:val="BodyText"/>
      </w:pPr>
      <w:r w:rsidRPr="002B6EF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B6EF7" w:rsidP="002B6EF7">
      <w:pPr>
        <w:pStyle w:val="Heading1"/>
      </w:pPr>
      <w:bookmarkStart w:id="5" w:name="O_682738"/>
      <w:bookmarkEnd w:id="5"/>
      <w:r w:rsidRPr="002B6EF7">
        <w:t>Unit Mapping Information</w:t>
      </w:r>
    </w:p>
    <w:p w:rsidR="00000000" w:rsidRPr="002B6EF7" w:rsidP="00826400">
      <w:pPr>
        <w:pStyle w:val="BodyText"/>
      </w:pPr>
      <w:r w:rsidRPr="002B6EF7">
        <w:t>RII</w:t>
      </w:r>
      <w:r w:rsidRPr="002B6EF7">
        <w:t xml:space="preserve">SAM204B Operate small plant and equipment </w:t>
      </w:r>
    </w:p>
    <w:p w:rsidR="00000000" w:rsidRPr="002B6EF7" w:rsidP="002B6EF7">
      <w:pPr>
        <w:pStyle w:val="Heading1"/>
      </w:pPr>
      <w:bookmarkStart w:id="6" w:name="O_682747"/>
      <w:bookmarkEnd w:id="6"/>
      <w:r w:rsidRPr="002B6EF7">
        <w:t>Links</w:t>
      </w:r>
    </w:p>
    <w:p w:rsidR="00000000" w:rsidRPr="002B6EF7" w:rsidP="00826400">
      <w:pPr>
        <w:pStyle w:val="BodyText"/>
      </w:pPr>
      <w:r w:rsidRPr="002B6E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74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6EF7" w:rsidP="002B6EF7"/>
    <w:sectPr w:rsidSect="002B6E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F7" w:rsidRPr="00826400" w:rsidP="00826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00" w:rsidP="002B6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400" w:rsidP="002B6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400" w:rsidP="002B6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EF7" w:rsidRPr="00826400" w:rsidP="00826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00" w:rsidRPr="002D2AF8" w:rsidP="002B6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RIISAM204D Operate small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6400" w:rsidP="002B6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EF7"/>
  </w:style>
  <w:style w:type="character" w:customStyle="1" w:styleId="Heading1Char">
    <w:name w:val="Heading 1 Char"/>
    <w:basedOn w:val="DefaultParagraphFont"/>
    <w:link w:val="Heading1"/>
    <w:rsid w:val="002B6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E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6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E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6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E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E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EF7"/>
    <w:rPr>
      <w:b/>
      <w:spacing w:val="0"/>
    </w:rPr>
  </w:style>
  <w:style w:type="paragraph" w:customStyle="1" w:styleId="SuperTitle">
    <w:name w:val="SuperTitle"/>
    <w:basedOn w:val="Title"/>
    <w:rsid w:val="002B6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E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E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EF7"/>
    <w:rPr>
      <w:i/>
    </w:rPr>
  </w:style>
  <w:style w:type="paragraph" w:styleId="Caption">
    <w:name w:val="caption"/>
    <w:basedOn w:val="BodyText"/>
    <w:next w:val="Normal"/>
    <w:qFormat/>
    <w:rsid w:val="002B6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EF7"/>
  </w:style>
  <w:style w:type="paragraph" w:styleId="TableofFigures">
    <w:name w:val="table of figures"/>
    <w:basedOn w:val="Normal"/>
    <w:next w:val="Normal"/>
    <w:semiHidden/>
    <w:rsid w:val="002B6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E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EF7"/>
    <w:rPr>
      <w:rFonts w:ascii="Wingdings" w:hAnsi="Wingdings"/>
    </w:rPr>
  </w:style>
  <w:style w:type="paragraph" w:customStyle="1" w:styleId="TableHeading">
    <w:name w:val="Table Heading"/>
    <w:basedOn w:val="HeadingBase"/>
    <w:rsid w:val="002B6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EF7"/>
    <w:rPr>
      <w:color w:val="0033CC"/>
      <w:u w:val="none"/>
    </w:rPr>
  </w:style>
  <w:style w:type="paragraph" w:customStyle="1" w:styleId="BodyTextRight">
    <w:name w:val="Body Text Right"/>
    <w:basedOn w:val="BodyText"/>
    <w:rsid w:val="002B6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E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EF7"/>
    <w:rPr>
      <w:sz w:val="32"/>
    </w:rPr>
  </w:style>
  <w:style w:type="paragraph" w:customStyle="1" w:styleId="HeadingProcedure">
    <w:name w:val="Heading Procedure"/>
    <w:basedOn w:val="HeadingBase"/>
    <w:next w:val="Normal"/>
    <w:rsid w:val="002B6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EF7"/>
    <w:pPr>
      <w:spacing w:before="60" w:after="60"/>
    </w:pPr>
  </w:style>
  <w:style w:type="paragraph" w:styleId="ListContinue">
    <w:name w:val="List Continue"/>
    <w:basedOn w:val="List"/>
    <w:rsid w:val="002B6EF7"/>
    <w:pPr>
      <w:ind w:firstLine="0"/>
    </w:pPr>
  </w:style>
  <w:style w:type="paragraph" w:customStyle="1" w:styleId="ListNote">
    <w:name w:val="List Note"/>
    <w:basedOn w:val="List"/>
    <w:rsid w:val="002B6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EF7"/>
    <w:rPr>
      <w:rFonts w:ascii="Courier New" w:hAnsi="Courier New"/>
    </w:rPr>
  </w:style>
  <w:style w:type="paragraph" w:customStyle="1" w:styleId="NoteBullet">
    <w:name w:val="Note Bullet"/>
    <w:basedOn w:val="Note"/>
    <w:rsid w:val="002B6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E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EF7"/>
    <w:rPr>
      <w:b/>
      <w:smallCaps/>
    </w:rPr>
  </w:style>
  <w:style w:type="paragraph" w:customStyle="1" w:styleId="TableListNumber">
    <w:name w:val="Table List Number"/>
    <w:basedOn w:val="ListNumber"/>
    <w:rsid w:val="002B6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EF7"/>
    <w:pPr>
      <w:numPr>
        <w:numId w:val="7"/>
      </w:numPr>
    </w:pPr>
  </w:style>
  <w:style w:type="paragraph" w:customStyle="1" w:styleId="ListAlpha2">
    <w:name w:val="List Alpha 2"/>
    <w:basedOn w:val="List2"/>
    <w:rsid w:val="002B6EF7"/>
    <w:pPr>
      <w:numPr>
        <w:numId w:val="6"/>
      </w:numPr>
    </w:pPr>
  </w:style>
  <w:style w:type="paragraph" w:styleId="List2">
    <w:name w:val="List 2"/>
    <w:basedOn w:val="BodyText"/>
    <w:rsid w:val="002B6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E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E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EF7"/>
    <w:pPr>
      <w:numPr>
        <w:numId w:val="2"/>
      </w:numPr>
    </w:pPr>
  </w:style>
  <w:style w:type="paragraph" w:styleId="ListContinue2">
    <w:name w:val="List Continue 2"/>
    <w:basedOn w:val="List2"/>
    <w:rsid w:val="002B6EF7"/>
    <w:pPr>
      <w:ind w:firstLine="0"/>
    </w:pPr>
  </w:style>
  <w:style w:type="paragraph" w:styleId="ListContinue3">
    <w:name w:val="List Continue 3"/>
    <w:basedOn w:val="List3"/>
    <w:rsid w:val="002B6EF7"/>
    <w:pPr>
      <w:ind w:left="1021" w:firstLine="0"/>
    </w:pPr>
  </w:style>
  <w:style w:type="paragraph" w:styleId="ListContinue4">
    <w:name w:val="List Continue 4"/>
    <w:basedOn w:val="List4"/>
    <w:rsid w:val="002B6EF7"/>
    <w:pPr>
      <w:ind w:firstLine="0"/>
    </w:pPr>
  </w:style>
  <w:style w:type="paragraph" w:styleId="ListContinue5">
    <w:name w:val="List Continue 5"/>
    <w:basedOn w:val="List5"/>
    <w:rsid w:val="002B6EF7"/>
    <w:pPr>
      <w:ind w:firstLine="0"/>
    </w:pPr>
  </w:style>
  <w:style w:type="paragraph" w:styleId="ListNumber3">
    <w:name w:val="List Number 3"/>
    <w:basedOn w:val="List3"/>
    <w:rsid w:val="002B6EF7"/>
    <w:pPr>
      <w:numPr>
        <w:numId w:val="3"/>
      </w:numPr>
    </w:pPr>
  </w:style>
  <w:style w:type="paragraph" w:styleId="ListNumber4">
    <w:name w:val="List Number 4"/>
    <w:basedOn w:val="List4"/>
    <w:rsid w:val="002B6EF7"/>
    <w:pPr>
      <w:numPr>
        <w:numId w:val="4"/>
      </w:numPr>
    </w:pPr>
  </w:style>
  <w:style w:type="paragraph" w:styleId="ListNumber5">
    <w:name w:val="List Number 5"/>
    <w:basedOn w:val="List5"/>
    <w:rsid w:val="002B6EF7"/>
    <w:pPr>
      <w:numPr>
        <w:numId w:val="5"/>
      </w:numPr>
    </w:pPr>
  </w:style>
  <w:style w:type="paragraph" w:styleId="BlockText">
    <w:name w:val="Block Text"/>
    <w:basedOn w:val="Normal"/>
    <w:rsid w:val="002B6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EF7"/>
    <w:rPr>
      <w:sz w:val="16"/>
      <w:vertAlign w:val="superscript"/>
    </w:rPr>
  </w:style>
  <w:style w:type="character" w:customStyle="1" w:styleId="Symbols">
    <w:name w:val="Symbols"/>
    <w:basedOn w:val="DefaultParagraphFont"/>
    <w:rsid w:val="002B6EF7"/>
    <w:rPr>
      <w:rFonts w:ascii="Symbol" w:hAnsi="Symbol"/>
    </w:rPr>
  </w:style>
  <w:style w:type="character" w:customStyle="1" w:styleId="MenuOptions">
    <w:name w:val="Menu Options"/>
    <w:basedOn w:val="DefaultParagraphFont"/>
    <w:rsid w:val="002B6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EF7"/>
    <w:rPr>
      <w:b/>
    </w:rPr>
  </w:style>
  <w:style w:type="character" w:customStyle="1" w:styleId="Underlined">
    <w:name w:val="Underlined"/>
    <w:basedOn w:val="DefaultParagraphFont"/>
    <w:rsid w:val="002B6EF7"/>
    <w:rPr>
      <w:u w:val="single"/>
    </w:rPr>
  </w:style>
  <w:style w:type="paragraph" w:customStyle="1" w:styleId="TableBodyTextRight">
    <w:name w:val="Table Body Text Right"/>
    <w:basedOn w:val="TableBodyText"/>
    <w:rsid w:val="002B6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EF7"/>
    <w:rPr>
      <w:sz w:val="18"/>
    </w:rPr>
  </w:style>
  <w:style w:type="paragraph" w:customStyle="1" w:styleId="BodySmallRight">
    <w:name w:val="Body Small Right"/>
    <w:basedOn w:val="BodyTextRight"/>
    <w:rsid w:val="002B6EF7"/>
    <w:rPr>
      <w:sz w:val="18"/>
      <w:szCs w:val="18"/>
    </w:rPr>
  </w:style>
  <w:style w:type="paragraph" w:customStyle="1" w:styleId="MarginEdition">
    <w:name w:val="Margin Edition"/>
    <w:basedOn w:val="MarginNote"/>
    <w:rsid w:val="002B6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EF7"/>
    <w:rPr>
      <w:sz w:val="2"/>
      <w:szCs w:val="2"/>
    </w:rPr>
  </w:style>
  <w:style w:type="character" w:customStyle="1" w:styleId="Small">
    <w:name w:val="Small"/>
    <w:basedOn w:val="DefaultParagraphFont"/>
    <w:rsid w:val="002B6EF7"/>
    <w:rPr>
      <w:sz w:val="16"/>
    </w:rPr>
  </w:style>
  <w:style w:type="paragraph" w:customStyle="1" w:styleId="WideTable">
    <w:name w:val="Wide Table"/>
    <w:basedOn w:val="Normal"/>
    <w:rsid w:val="002B6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EF7"/>
  </w:style>
  <w:style w:type="paragraph" w:styleId="Quote">
    <w:name w:val="Quote"/>
    <w:basedOn w:val="Heading1"/>
    <w:link w:val="QuoteChar"/>
    <w:qFormat/>
    <w:rsid w:val="002B6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EF7"/>
    <w:pPr>
      <w:pageBreakBefore/>
    </w:pPr>
  </w:style>
  <w:style w:type="paragraph" w:customStyle="1" w:styleId="Border">
    <w:name w:val="Border"/>
    <w:basedOn w:val="Normal"/>
    <w:qFormat/>
    <w:rsid w:val="002B6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EF7"/>
    <w:rPr>
      <w:u w:val="single"/>
    </w:rPr>
  </w:style>
  <w:style w:type="character" w:customStyle="1" w:styleId="BoldandItalics">
    <w:name w:val="Bold and Italics"/>
    <w:qFormat/>
    <w:rsid w:val="002B6EF7"/>
    <w:rPr>
      <w:b/>
      <w:i/>
      <w:u w:val="none"/>
    </w:rPr>
  </w:style>
  <w:style w:type="paragraph" w:styleId="BalloonText">
    <w:name w:val="Balloon Text"/>
    <w:basedOn w:val="Normal"/>
    <w:link w:val="BalloonTextChar"/>
    <w:rsid w:val="002B6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EF7"/>
    <w:pPr>
      <w:spacing w:before="0" w:after="0"/>
    </w:pPr>
  </w:style>
  <w:style w:type="paragraph" w:customStyle="1" w:styleId="BodyTextBold">
    <w:name w:val="Body Text Bold"/>
    <w:basedOn w:val="BodyText"/>
    <w:qFormat/>
    <w:rsid w:val="002B6EF7"/>
    <w:rPr>
      <w:b/>
    </w:rPr>
  </w:style>
  <w:style w:type="character" w:styleId="Hyperlink">
    <w:name w:val="Hyperlink"/>
    <w:basedOn w:val="DefaultParagraphFont"/>
    <w:uiPriority w:val="99"/>
    <w:unhideWhenUsed/>
    <w:rsid w:val="00826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2856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RIISAM204D Operate small plant and equipment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