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55F" w:rsidP="000A3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RIISAM203D Use hand and power tools</w:t>
      </w:r>
      <w:r>
        <w:fldChar w:fldCharType="end"/>
      </w:r>
    </w:p>
    <w:p w:rsidR="000A355F" w:rsidP="000A355F">
      <w:pPr>
        <w:pStyle w:val="Version"/>
        <w:sectPr w:rsidSect="00304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0471C" w:rsidP="0030471C">
      <w:pPr>
        <w:pStyle w:val="SuperHeading"/>
      </w:pPr>
      <w:r w:rsidRPr="0030471C">
        <w:t>RIISAM203D Use hand and power tools</w:t>
      </w:r>
    </w:p>
    <w:p w:rsidR="00000000" w:rsidRPr="0030471C" w:rsidP="0030471C">
      <w:pPr>
        <w:pStyle w:val="Heading1"/>
      </w:pPr>
      <w:bookmarkStart w:id="1" w:name="O_682694"/>
      <w:bookmarkEnd w:id="1"/>
      <w:r w:rsidRPr="0030471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A35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1C">
            <w:pPr>
              <w:pStyle w:val="Heading4"/>
              <w:rPr>
                <w:lang w:val="en-NZ"/>
              </w:rPr>
            </w:pPr>
            <w:r w:rsidRPr="0030471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1C">
            <w:pPr>
              <w:pStyle w:val="Heading4"/>
              <w:rPr>
                <w:lang w:val="en-NZ"/>
              </w:rPr>
            </w:pPr>
            <w:r w:rsidRPr="0030471C">
              <w:t>Comment</w:t>
            </w:r>
          </w:p>
        </w:tc>
      </w:tr>
      <w:tr w:rsidTr="000A35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This unit replaces RIISAM203B Use hand and power tools</w:t>
            </w:r>
          </w:p>
        </w:tc>
      </w:tr>
      <w:tr w:rsidTr="000A35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Corrected wording in Element 1.</w:t>
            </w:r>
          </w:p>
        </w:tc>
      </w:tr>
      <w:tr w:rsidTr="000A35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1C" w:rsidP="0030471C">
            <w:pPr>
              <w:pStyle w:val="BodyText"/>
            </w:pPr>
            <w:r w:rsidRPr="0030471C">
              <w:t>Required frequency and volume of evidence amended in Performance evidence.</w:t>
            </w:r>
          </w:p>
          <w:p w:rsidR="00000000" w:rsidRPr="0030471C" w:rsidP="0030471C">
            <w:pPr>
              <w:pStyle w:val="BodyText"/>
            </w:pPr>
            <w:r w:rsidRPr="0030471C">
              <w:t>Substantial amendments made in Assessment Condit</w:t>
            </w:r>
            <w:r w:rsidRPr="0030471C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0471C" w:rsidP="0030471C">
      <w:pPr>
        <w:pStyle w:val="BodyText"/>
      </w:pPr>
    </w:p>
    <w:p w:rsidR="00000000" w:rsidRPr="0030471C" w:rsidP="0030471C">
      <w:pPr>
        <w:pStyle w:val="AllowPageBreak"/>
      </w:pPr>
    </w:p>
    <w:p w:rsidR="00000000" w:rsidRPr="0030471C" w:rsidP="0030471C">
      <w:pPr>
        <w:pStyle w:val="Heading1"/>
      </w:pPr>
      <w:bookmarkStart w:id="2" w:name="O_682693"/>
      <w:bookmarkEnd w:id="2"/>
      <w:r w:rsidRPr="0030471C">
        <w:t>Application</w:t>
      </w:r>
    </w:p>
    <w:p w:rsidR="00000000" w:rsidRPr="0030471C" w:rsidP="000A355F">
      <w:pPr>
        <w:pStyle w:val="BodyText"/>
      </w:pPr>
      <w:r w:rsidRPr="0030471C">
        <w:t>This unit describes a participant’</w:t>
      </w:r>
      <w:r w:rsidRPr="0030471C">
        <w:t>s skills and knowledge required to use hand and power tools in the Resources and Infrastructure Industry.</w:t>
      </w:r>
    </w:p>
    <w:p w:rsidR="00000000" w:rsidRPr="0030471C" w:rsidP="000A355F">
      <w:pPr>
        <w:pStyle w:val="BodyText"/>
      </w:pPr>
      <w:r w:rsidRPr="0030471C">
        <w:t>This unit is appropriate for those working in operational roles.</w:t>
      </w:r>
    </w:p>
    <w:p w:rsidR="000A355F" w:rsidP="000A355F">
      <w:pPr>
        <w:pStyle w:val="BodyText"/>
      </w:pPr>
      <w:r w:rsidRPr="0030471C">
        <w:t>No licensing, legislative or certification requirements apply to this unit at the tim</w:t>
      </w:r>
      <w:r w:rsidRPr="0030471C">
        <w:t>e of publication.</w:t>
      </w:r>
    </w:p>
    <w:p w:rsidR="00000000" w:rsidRPr="0030471C" w:rsidP="0030471C">
      <w:pPr>
        <w:pStyle w:val="Heading1"/>
      </w:pPr>
      <w:bookmarkStart w:id="3" w:name="O_682692"/>
      <w:bookmarkEnd w:id="3"/>
      <w:r w:rsidRPr="0030471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3047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1. Plan and prepare to use hand and power tools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1C" w:rsidP="0030471C">
            <w:pPr>
              <w:pStyle w:val="BodyText"/>
            </w:pPr>
            <w:r w:rsidRPr="0030471C">
              <w:t>1.1</w:t>
            </w:r>
            <w:r w:rsidRPr="0030471C">
              <w:tab/>
              <w:t>Access, interpret and apply hand and power tools documentation to ensure the work activity is compliant</w:t>
            </w:r>
          </w:p>
          <w:p w:rsidR="00000000" w:rsidRPr="0030471C" w:rsidP="0030471C">
            <w:pPr>
              <w:pStyle w:val="BodyText"/>
            </w:pPr>
            <w:r w:rsidRPr="0030471C">
              <w:t>1.2</w:t>
            </w:r>
            <w:r w:rsidRPr="0030471C">
              <w:tab/>
              <w:t>Obtain, read, interpret, c</w:t>
            </w:r>
            <w:r w:rsidRPr="0030471C">
              <w:t xml:space="preserve">larify and confirm work requirements </w:t>
            </w:r>
          </w:p>
          <w:p w:rsidR="00000000" w:rsidRPr="0030471C" w:rsidP="0030471C">
            <w:pPr>
              <w:pStyle w:val="BodyText"/>
            </w:pPr>
            <w:r w:rsidRPr="0030471C">
              <w:t>1.3</w:t>
            </w:r>
            <w:r w:rsidRPr="0030471C">
              <w:tab/>
              <w:t>Identify and address potential risks, hazards and environmental issues, and implement control measures</w:t>
            </w:r>
          </w:p>
          <w:p w:rsidR="00000000" w:rsidRPr="0030471C" w:rsidP="0030471C">
            <w:pPr>
              <w:pStyle w:val="BodyText"/>
            </w:pPr>
            <w:r w:rsidRPr="0030471C">
              <w:t>1.4</w:t>
            </w:r>
            <w:r w:rsidRPr="0030471C">
              <w:tab/>
              <w:t>Select and wear personal protective equipment appropriate for work activity</w:t>
            </w:r>
          </w:p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1.5</w:t>
            </w:r>
            <w:r w:rsidRPr="0030471C">
              <w:tab/>
              <w:t>Obtain and interpret emerge</w:t>
            </w:r>
            <w:r w:rsidRPr="0030471C">
              <w:t>ncy procedures, and be prepared for fire/accident/emergency</w:t>
            </w:r>
          </w:p>
        </w:tc>
      </w:tr>
      <w:tr w:rsidTr="003047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2. Select and use hand tools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1C" w:rsidP="0030471C">
            <w:pPr>
              <w:pStyle w:val="BodyText"/>
            </w:pPr>
            <w:r w:rsidRPr="0030471C">
              <w:t>2.1</w:t>
            </w:r>
            <w:r w:rsidRPr="0030471C">
              <w:tab/>
              <w:t xml:space="preserve">Select hand tools appropriate for the work activity </w:t>
            </w:r>
          </w:p>
          <w:p w:rsidR="00000000" w:rsidRPr="0030471C" w:rsidP="0030471C">
            <w:pPr>
              <w:pStyle w:val="BodyText"/>
            </w:pPr>
            <w:r w:rsidRPr="0030471C">
              <w:t>2.2</w:t>
            </w:r>
            <w:r w:rsidRPr="0030471C">
              <w:tab/>
              <w:t xml:space="preserve">Check tools for serviceability and safety, and report faults </w:t>
            </w:r>
          </w:p>
          <w:p w:rsidR="00000000" w:rsidRPr="0030471C" w:rsidP="0030471C">
            <w:pPr>
              <w:pStyle w:val="BodyText"/>
            </w:pPr>
            <w:r w:rsidRPr="0030471C">
              <w:t>2.3</w:t>
            </w:r>
            <w:r w:rsidRPr="0030471C">
              <w:tab/>
              <w:t>Clamp or fix materials in position</w:t>
            </w:r>
          </w:p>
          <w:p w:rsidR="00000000" w:rsidRPr="0030471C" w:rsidP="0030471C">
            <w:pPr>
              <w:pStyle w:val="BodyText"/>
            </w:pPr>
            <w:r w:rsidRPr="0030471C">
              <w:t>2.4</w:t>
            </w:r>
            <w:r w:rsidRPr="0030471C">
              <w:tab/>
            </w:r>
            <w:r w:rsidRPr="0030471C">
              <w:t>Use hand tools safely and effectively according to their intended use</w:t>
            </w:r>
          </w:p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2.5</w:t>
            </w:r>
            <w:r w:rsidRPr="0030471C">
              <w:tab/>
              <w:t>Locate hand tools safely when not in immediate use</w:t>
            </w:r>
          </w:p>
        </w:tc>
      </w:tr>
      <w:tr w:rsidTr="003047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3. Select and use power tools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1C" w:rsidP="0030471C">
            <w:pPr>
              <w:pStyle w:val="BodyText"/>
            </w:pPr>
            <w:r w:rsidRPr="0030471C">
              <w:t>3.1</w:t>
            </w:r>
            <w:r w:rsidRPr="0030471C">
              <w:tab/>
              <w:t xml:space="preserve">Select power tools and equipment appropriate for the work activity </w:t>
            </w:r>
          </w:p>
          <w:p w:rsidR="00000000" w:rsidRPr="0030471C" w:rsidP="0030471C">
            <w:pPr>
              <w:pStyle w:val="BodyText"/>
            </w:pPr>
            <w:r w:rsidRPr="0030471C">
              <w:t>3.2</w:t>
            </w:r>
            <w:r w:rsidRPr="0030471C">
              <w:tab/>
            </w:r>
            <w:r w:rsidRPr="0030471C">
              <w:t>Inspect tools for serviceability and safety, and report faults</w:t>
            </w:r>
          </w:p>
          <w:p w:rsidR="00000000" w:rsidRPr="0030471C" w:rsidP="0030471C">
            <w:pPr>
              <w:pStyle w:val="BodyText"/>
            </w:pPr>
            <w:r w:rsidRPr="0030471C">
              <w:t>3.3</w:t>
            </w:r>
            <w:r w:rsidRPr="0030471C">
              <w:tab/>
              <w:t>Visually check power leads/hoses for serviceability/safety and report faults</w:t>
            </w:r>
          </w:p>
          <w:p w:rsidR="00000000" w:rsidRPr="0030471C" w:rsidP="0030471C">
            <w:pPr>
              <w:pStyle w:val="BodyText"/>
            </w:pPr>
            <w:r w:rsidRPr="0030471C">
              <w:t>3.4</w:t>
            </w:r>
            <w:r w:rsidRPr="0030471C">
              <w:tab/>
              <w:t xml:space="preserve">Clear route for safe placement and connection of leads/hoses </w:t>
            </w:r>
          </w:p>
          <w:p w:rsidR="00000000" w:rsidRPr="0030471C" w:rsidP="0030471C">
            <w:pPr>
              <w:pStyle w:val="BodyText"/>
            </w:pPr>
            <w:r w:rsidRPr="0030471C">
              <w:t>3.5</w:t>
            </w:r>
            <w:r w:rsidRPr="0030471C">
              <w:tab/>
              <w:t>Clamp or fix material in position for powe</w:t>
            </w:r>
            <w:r w:rsidRPr="0030471C">
              <w:t>r tool application where applicable</w:t>
            </w:r>
          </w:p>
          <w:p w:rsidR="00000000" w:rsidRPr="0030471C" w:rsidP="0030471C">
            <w:pPr>
              <w:pStyle w:val="BodyText"/>
            </w:pPr>
            <w:r w:rsidRPr="0030471C">
              <w:t>3.6</w:t>
            </w:r>
            <w:r w:rsidRPr="0030471C">
              <w:tab/>
              <w:t>Use power tools safely and effectively in application processes</w:t>
            </w:r>
          </w:p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3.7</w:t>
            </w:r>
            <w:r w:rsidRPr="0030471C">
              <w:tab/>
              <w:t>Locate power tools safely when not in immediate use</w:t>
            </w:r>
          </w:p>
        </w:tc>
      </w:tr>
      <w:tr w:rsidTr="003047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1C">
            <w:pPr>
              <w:pStyle w:val="BodyText"/>
              <w:rPr>
                <w:lang w:val="en-NZ"/>
              </w:rPr>
            </w:pPr>
            <w:r w:rsidRPr="0030471C">
              <w:t>4. Conduct housekeeping activities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1C" w:rsidP="0030471C">
            <w:pPr>
              <w:pStyle w:val="BodyText"/>
            </w:pPr>
            <w:r w:rsidRPr="0030471C">
              <w:t>4.1</w:t>
            </w:r>
            <w:r w:rsidRPr="0030471C">
              <w:tab/>
              <w:t>Clear work area and dispose of or recycle materials</w:t>
            </w:r>
          </w:p>
          <w:p w:rsidR="00000000" w:rsidRPr="0030471C" w:rsidP="0030471C">
            <w:pPr>
              <w:pStyle w:val="BodyText"/>
            </w:pPr>
            <w:r w:rsidRPr="0030471C">
              <w:t>4.2</w:t>
            </w:r>
            <w:r w:rsidRPr="0030471C">
              <w:tab/>
            </w:r>
            <w:r w:rsidRPr="0030471C">
              <w:t>Clean and maintain condition of equipment, ensure suitability for use, and address/report issues</w:t>
            </w:r>
          </w:p>
          <w:p w:rsidR="00000000" w:rsidRPr="0030471C" w:rsidP="0030471C">
            <w:pPr>
              <w:pStyle w:val="BodyText"/>
            </w:pPr>
            <w:r w:rsidRPr="0030471C">
              <w:t>4.3</w:t>
            </w:r>
            <w:r w:rsidRPr="0030471C">
              <w:tab/>
              <w:t>Process written records  and reports</w:t>
            </w:r>
          </w:p>
        </w:tc>
      </w:tr>
    </w:tbl>
    <w:p w:rsidR="00000000" w:rsidRPr="0030471C" w:rsidP="0030471C">
      <w:pPr>
        <w:pStyle w:val="BodyText"/>
      </w:pPr>
    </w:p>
    <w:p w:rsidR="00000000" w:rsidRPr="0030471C" w:rsidP="0030471C">
      <w:pPr>
        <w:pStyle w:val="AllowPageBreak"/>
      </w:pPr>
    </w:p>
    <w:p w:rsidR="00000000" w:rsidRPr="0030471C" w:rsidP="0030471C">
      <w:pPr>
        <w:pStyle w:val="Heading1"/>
      </w:pPr>
      <w:bookmarkStart w:id="4" w:name="O_682691"/>
      <w:bookmarkEnd w:id="4"/>
      <w:r w:rsidRPr="0030471C">
        <w:t>Foundation Skills</w:t>
      </w:r>
    </w:p>
    <w:p w:rsidR="00000000" w:rsidRPr="0030471C" w:rsidP="000A355F">
      <w:pPr>
        <w:pStyle w:val="BodyText"/>
      </w:pPr>
      <w:r w:rsidRPr="0030471C">
        <w:t>Foundation skills essential to performance are explicit in the performance criter</w:t>
      </w:r>
      <w:r w:rsidRPr="0030471C">
        <w:t>ia of this unit. Further information is available in the Resources and Infrastructure Industry Training Package Companion Volume.</w:t>
      </w:r>
    </w:p>
    <w:p w:rsidR="00000000" w:rsidRPr="0030471C" w:rsidP="0030471C">
      <w:pPr>
        <w:pStyle w:val="Heading1"/>
      </w:pPr>
      <w:bookmarkStart w:id="5" w:name="O_682690"/>
      <w:bookmarkEnd w:id="5"/>
      <w:r w:rsidRPr="0030471C">
        <w:t>Unit Mapping Information</w:t>
      </w:r>
    </w:p>
    <w:p w:rsidR="00000000" w:rsidRPr="0030471C" w:rsidP="000A355F">
      <w:pPr>
        <w:pStyle w:val="BodyText"/>
      </w:pPr>
      <w:r w:rsidRPr="0030471C">
        <w:t xml:space="preserve">RIISAM203B Use hand and power tools </w:t>
      </w:r>
    </w:p>
    <w:p w:rsidR="00000000" w:rsidRPr="0030471C" w:rsidP="0030471C">
      <w:pPr>
        <w:pStyle w:val="Heading1"/>
      </w:pPr>
      <w:bookmarkStart w:id="6" w:name="O_682695"/>
      <w:bookmarkEnd w:id="6"/>
      <w:r w:rsidRPr="0030471C">
        <w:t>Links</w:t>
      </w:r>
    </w:p>
    <w:p w:rsidR="00000000" w:rsidRPr="0030471C" w:rsidP="000A355F">
      <w:pPr>
        <w:pStyle w:val="BodyText"/>
      </w:pPr>
      <w:r w:rsidRPr="003047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34E4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0471C" w:rsidP="0030471C"/>
    <w:sectPr w:rsidSect="00304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1C" w:rsidRPr="000A355F" w:rsidP="000A3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5F" w:rsidP="00304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355F" w:rsidP="00304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55F" w:rsidP="00304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71C" w:rsidRPr="000A355F" w:rsidP="000A3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5F" w:rsidRPr="002D2AF8" w:rsidP="00304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RIISAM203D Use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A355F" w:rsidP="00304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71C"/>
  </w:style>
  <w:style w:type="character" w:customStyle="1" w:styleId="Heading1Char">
    <w:name w:val="Heading 1 Char"/>
    <w:basedOn w:val="DefaultParagraphFont"/>
    <w:link w:val="Heading1"/>
    <w:rsid w:val="00304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71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04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71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04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7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47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4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71C"/>
    <w:rPr>
      <w:b/>
      <w:spacing w:val="0"/>
    </w:rPr>
  </w:style>
  <w:style w:type="paragraph" w:customStyle="1" w:styleId="SuperTitle">
    <w:name w:val="SuperTitle"/>
    <w:basedOn w:val="Title"/>
    <w:rsid w:val="00304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7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71C"/>
    <w:rPr>
      <w:i/>
    </w:rPr>
  </w:style>
  <w:style w:type="paragraph" w:styleId="Caption">
    <w:name w:val="caption"/>
    <w:basedOn w:val="BodyText"/>
    <w:next w:val="Normal"/>
    <w:qFormat/>
    <w:rsid w:val="00304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71C"/>
  </w:style>
  <w:style w:type="paragraph" w:styleId="TableofFigures">
    <w:name w:val="table of figures"/>
    <w:basedOn w:val="Normal"/>
    <w:next w:val="Normal"/>
    <w:semiHidden/>
    <w:rsid w:val="00304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7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471C"/>
    <w:rPr>
      <w:rFonts w:ascii="Wingdings" w:hAnsi="Wingdings"/>
    </w:rPr>
  </w:style>
  <w:style w:type="paragraph" w:customStyle="1" w:styleId="TableHeading">
    <w:name w:val="Table Heading"/>
    <w:basedOn w:val="HeadingBase"/>
    <w:rsid w:val="00304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71C"/>
    <w:rPr>
      <w:color w:val="0033CC"/>
      <w:u w:val="none"/>
    </w:rPr>
  </w:style>
  <w:style w:type="paragraph" w:customStyle="1" w:styleId="BodyTextRight">
    <w:name w:val="Body Text Right"/>
    <w:basedOn w:val="BodyText"/>
    <w:rsid w:val="00304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7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71C"/>
    <w:rPr>
      <w:sz w:val="32"/>
    </w:rPr>
  </w:style>
  <w:style w:type="paragraph" w:customStyle="1" w:styleId="HeadingProcedure">
    <w:name w:val="Heading Procedure"/>
    <w:basedOn w:val="HeadingBase"/>
    <w:next w:val="Normal"/>
    <w:rsid w:val="00304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71C"/>
    <w:pPr>
      <w:spacing w:before="60" w:after="60"/>
    </w:pPr>
  </w:style>
  <w:style w:type="paragraph" w:styleId="ListContinue">
    <w:name w:val="List Continue"/>
    <w:basedOn w:val="List"/>
    <w:rsid w:val="0030471C"/>
    <w:pPr>
      <w:ind w:firstLine="0"/>
    </w:pPr>
  </w:style>
  <w:style w:type="paragraph" w:customStyle="1" w:styleId="ListNote">
    <w:name w:val="List Note"/>
    <w:basedOn w:val="List"/>
    <w:rsid w:val="00304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71C"/>
    <w:rPr>
      <w:rFonts w:ascii="Courier New" w:hAnsi="Courier New"/>
    </w:rPr>
  </w:style>
  <w:style w:type="paragraph" w:customStyle="1" w:styleId="NoteBullet">
    <w:name w:val="Note Bullet"/>
    <w:basedOn w:val="Note"/>
    <w:rsid w:val="00304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7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4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71C"/>
    <w:rPr>
      <w:b/>
      <w:smallCaps/>
    </w:rPr>
  </w:style>
  <w:style w:type="paragraph" w:customStyle="1" w:styleId="TableListNumber">
    <w:name w:val="Table List Number"/>
    <w:basedOn w:val="ListNumber"/>
    <w:rsid w:val="00304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71C"/>
    <w:pPr>
      <w:numPr>
        <w:numId w:val="7"/>
      </w:numPr>
    </w:pPr>
  </w:style>
  <w:style w:type="paragraph" w:customStyle="1" w:styleId="ListAlpha2">
    <w:name w:val="List Alpha 2"/>
    <w:basedOn w:val="List2"/>
    <w:rsid w:val="0030471C"/>
    <w:pPr>
      <w:numPr>
        <w:numId w:val="6"/>
      </w:numPr>
    </w:pPr>
  </w:style>
  <w:style w:type="paragraph" w:styleId="List2">
    <w:name w:val="List 2"/>
    <w:basedOn w:val="BodyText"/>
    <w:rsid w:val="00304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7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7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471C"/>
    <w:pPr>
      <w:numPr>
        <w:numId w:val="2"/>
      </w:numPr>
    </w:pPr>
  </w:style>
  <w:style w:type="paragraph" w:styleId="ListContinue2">
    <w:name w:val="List Continue 2"/>
    <w:basedOn w:val="List2"/>
    <w:rsid w:val="0030471C"/>
    <w:pPr>
      <w:ind w:firstLine="0"/>
    </w:pPr>
  </w:style>
  <w:style w:type="paragraph" w:styleId="ListContinue3">
    <w:name w:val="List Continue 3"/>
    <w:basedOn w:val="List3"/>
    <w:rsid w:val="0030471C"/>
    <w:pPr>
      <w:ind w:left="1021" w:firstLine="0"/>
    </w:pPr>
  </w:style>
  <w:style w:type="paragraph" w:styleId="ListContinue4">
    <w:name w:val="List Continue 4"/>
    <w:basedOn w:val="List4"/>
    <w:rsid w:val="0030471C"/>
    <w:pPr>
      <w:ind w:firstLine="0"/>
    </w:pPr>
  </w:style>
  <w:style w:type="paragraph" w:styleId="ListContinue5">
    <w:name w:val="List Continue 5"/>
    <w:basedOn w:val="List5"/>
    <w:rsid w:val="0030471C"/>
    <w:pPr>
      <w:ind w:firstLine="0"/>
    </w:pPr>
  </w:style>
  <w:style w:type="paragraph" w:styleId="ListNumber3">
    <w:name w:val="List Number 3"/>
    <w:basedOn w:val="List3"/>
    <w:rsid w:val="0030471C"/>
    <w:pPr>
      <w:numPr>
        <w:numId w:val="3"/>
      </w:numPr>
    </w:pPr>
  </w:style>
  <w:style w:type="paragraph" w:styleId="ListNumber4">
    <w:name w:val="List Number 4"/>
    <w:basedOn w:val="List4"/>
    <w:rsid w:val="0030471C"/>
    <w:pPr>
      <w:numPr>
        <w:numId w:val="4"/>
      </w:numPr>
    </w:pPr>
  </w:style>
  <w:style w:type="paragraph" w:styleId="ListNumber5">
    <w:name w:val="List Number 5"/>
    <w:basedOn w:val="List5"/>
    <w:rsid w:val="0030471C"/>
    <w:pPr>
      <w:numPr>
        <w:numId w:val="5"/>
      </w:numPr>
    </w:pPr>
  </w:style>
  <w:style w:type="paragraph" w:styleId="BlockText">
    <w:name w:val="Block Text"/>
    <w:basedOn w:val="Normal"/>
    <w:rsid w:val="00304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71C"/>
    <w:rPr>
      <w:sz w:val="16"/>
      <w:vertAlign w:val="superscript"/>
    </w:rPr>
  </w:style>
  <w:style w:type="character" w:customStyle="1" w:styleId="Symbols">
    <w:name w:val="Symbols"/>
    <w:basedOn w:val="DefaultParagraphFont"/>
    <w:rsid w:val="0030471C"/>
    <w:rPr>
      <w:rFonts w:ascii="Symbol" w:hAnsi="Symbol"/>
    </w:rPr>
  </w:style>
  <w:style w:type="character" w:customStyle="1" w:styleId="MenuOptions">
    <w:name w:val="Menu Options"/>
    <w:basedOn w:val="DefaultParagraphFont"/>
    <w:rsid w:val="00304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71C"/>
    <w:rPr>
      <w:b/>
    </w:rPr>
  </w:style>
  <w:style w:type="character" w:customStyle="1" w:styleId="Underlined">
    <w:name w:val="Underlined"/>
    <w:basedOn w:val="DefaultParagraphFont"/>
    <w:rsid w:val="0030471C"/>
    <w:rPr>
      <w:u w:val="single"/>
    </w:rPr>
  </w:style>
  <w:style w:type="paragraph" w:customStyle="1" w:styleId="TableBodyTextRight">
    <w:name w:val="Table Body Text Right"/>
    <w:basedOn w:val="TableBodyText"/>
    <w:rsid w:val="00304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71C"/>
    <w:rPr>
      <w:sz w:val="18"/>
    </w:rPr>
  </w:style>
  <w:style w:type="paragraph" w:customStyle="1" w:styleId="BodySmallRight">
    <w:name w:val="Body Small Right"/>
    <w:basedOn w:val="BodyTextRight"/>
    <w:rsid w:val="0030471C"/>
    <w:rPr>
      <w:sz w:val="18"/>
      <w:szCs w:val="18"/>
    </w:rPr>
  </w:style>
  <w:style w:type="paragraph" w:customStyle="1" w:styleId="MarginEdition">
    <w:name w:val="Margin Edition"/>
    <w:basedOn w:val="MarginNote"/>
    <w:rsid w:val="00304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71C"/>
    <w:rPr>
      <w:sz w:val="2"/>
      <w:szCs w:val="2"/>
    </w:rPr>
  </w:style>
  <w:style w:type="character" w:customStyle="1" w:styleId="Small">
    <w:name w:val="Small"/>
    <w:basedOn w:val="DefaultParagraphFont"/>
    <w:rsid w:val="0030471C"/>
    <w:rPr>
      <w:sz w:val="16"/>
    </w:rPr>
  </w:style>
  <w:style w:type="paragraph" w:customStyle="1" w:styleId="WideTable">
    <w:name w:val="Wide Table"/>
    <w:basedOn w:val="Normal"/>
    <w:rsid w:val="00304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71C"/>
  </w:style>
  <w:style w:type="paragraph" w:styleId="Quote">
    <w:name w:val="Quote"/>
    <w:basedOn w:val="Heading1"/>
    <w:link w:val="QuoteChar"/>
    <w:qFormat/>
    <w:rsid w:val="00304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71C"/>
    <w:pPr>
      <w:pageBreakBefore/>
    </w:pPr>
  </w:style>
  <w:style w:type="paragraph" w:customStyle="1" w:styleId="Border">
    <w:name w:val="Border"/>
    <w:basedOn w:val="Normal"/>
    <w:qFormat/>
    <w:rsid w:val="00304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71C"/>
    <w:rPr>
      <w:u w:val="single"/>
    </w:rPr>
  </w:style>
  <w:style w:type="character" w:customStyle="1" w:styleId="BoldandItalics">
    <w:name w:val="Bold and Italics"/>
    <w:qFormat/>
    <w:rsid w:val="0030471C"/>
    <w:rPr>
      <w:b/>
      <w:i/>
      <w:u w:val="none"/>
    </w:rPr>
  </w:style>
  <w:style w:type="paragraph" w:styleId="BalloonText">
    <w:name w:val="Balloon Text"/>
    <w:basedOn w:val="Normal"/>
    <w:link w:val="BalloonTextChar"/>
    <w:rsid w:val="00304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71C"/>
    <w:pPr>
      <w:spacing w:before="0" w:after="0"/>
    </w:pPr>
  </w:style>
  <w:style w:type="paragraph" w:customStyle="1" w:styleId="BodyTextBold">
    <w:name w:val="Body Text Bold"/>
    <w:basedOn w:val="BodyText"/>
    <w:qFormat/>
    <w:rsid w:val="0030471C"/>
    <w:rPr>
      <w:b/>
    </w:rPr>
  </w:style>
  <w:style w:type="character" w:styleId="Hyperlink">
    <w:name w:val="Hyperlink"/>
    <w:basedOn w:val="DefaultParagraphFont"/>
    <w:uiPriority w:val="99"/>
    <w:unhideWhenUsed/>
    <w:rsid w:val="000A3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2629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RIISAM203D Use hand and power tools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