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05D" w:rsidP="00B6605D">
      <w:pPr>
        <w:pStyle w:val="Title"/>
      </w:pPr>
      <w:r>
        <w:fldChar w:fldCharType="begin"/>
      </w:r>
      <w:r>
        <w:instrText xml:space="preserve"> TITLE   \* MERGEFORMAT </w:instrText>
      </w:r>
      <w:r>
        <w:fldChar w:fldCharType="separate"/>
      </w:r>
      <w:r>
        <w:t>RIISAM202E Isolate and access plant</w:t>
      </w:r>
      <w:r>
        <w:fldChar w:fldCharType="end"/>
      </w:r>
    </w:p>
    <w:p w:rsidR="00B6605D" w:rsidP="00B6605D">
      <w:pPr>
        <w:pStyle w:val="Version"/>
        <w:sectPr w:rsidSect="00C034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442" w:rsidP="00C03442">
      <w:pPr>
        <w:pStyle w:val="SuperHeading"/>
      </w:pPr>
      <w:r w:rsidRPr="00C03442">
        <w:t>RIISAM202E Isolate and access plant</w:t>
      </w:r>
    </w:p>
    <w:p w:rsidR="00000000" w:rsidRPr="00C03442" w:rsidP="00C03442">
      <w:pPr>
        <w:pStyle w:val="Heading1"/>
      </w:pPr>
      <w:bookmarkStart w:id="1" w:name="O_1105852"/>
      <w:bookmarkEnd w:id="1"/>
      <w:r w:rsidRPr="00C03442">
        <w:t>Modification History</w:t>
      </w:r>
    </w:p>
    <w:tbl>
      <w:tblPr>
        <w:tblW w:w="9522" w:type="dxa"/>
        <w:tblLayout w:type="fixed"/>
        <w:tblCellMar>
          <w:left w:w="62" w:type="dxa"/>
          <w:right w:w="62" w:type="dxa"/>
        </w:tblCellMar>
        <w:tblLook w:val="0000"/>
      </w:tblPr>
      <w:tblGrid>
        <w:gridCol w:w="2929"/>
        <w:gridCol w:w="6593"/>
      </w:tblGrid>
      <w:tr w:rsidTr="00C0344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rPr>
                <w:rStyle w:val="SpecialBold"/>
              </w:rPr>
              <w:t>Comments</w:t>
            </w:r>
          </w:p>
        </w:tc>
      </w:tr>
      <w:tr w:rsidTr="00C0344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t>This version first released with RII Resources and Infrastructure Industry Training Package Version 5.0.</w:t>
            </w:r>
          </w:p>
        </w:tc>
      </w:tr>
    </w:tbl>
    <w:p w:rsidR="00000000" w:rsidRPr="00C03442" w:rsidP="00C03442">
      <w:pPr>
        <w:pStyle w:val="BodyText"/>
      </w:pPr>
    </w:p>
    <w:p w:rsidR="00000000" w:rsidRPr="00C03442" w:rsidP="00C03442">
      <w:pPr>
        <w:pStyle w:val="AllowPageBreak"/>
      </w:pPr>
    </w:p>
    <w:p w:rsidR="00000000" w:rsidRPr="00C03442" w:rsidP="00C03442">
      <w:pPr>
        <w:pStyle w:val="Heading1"/>
      </w:pPr>
      <w:bookmarkStart w:id="2" w:name="O_1105856"/>
      <w:bookmarkEnd w:id="2"/>
      <w:r w:rsidRPr="00C03442">
        <w:t>Application</w:t>
      </w:r>
    </w:p>
    <w:p w:rsidR="00000000" w:rsidRPr="00C03442" w:rsidP="00B6605D">
      <w:pPr>
        <w:pStyle w:val="BodyText"/>
      </w:pPr>
      <w:r w:rsidRPr="00C03442">
        <w:t xml:space="preserve">This unit describes the skills and knowledge required to isolate and </w:t>
      </w:r>
      <w:r w:rsidRPr="00C03442">
        <w:t>access plants in the resources and infrastructure industries.</w:t>
      </w:r>
    </w:p>
    <w:p w:rsidR="00000000" w:rsidRPr="00C03442" w:rsidP="00B6605D">
      <w:pPr>
        <w:pStyle w:val="BodyText"/>
      </w:pPr>
      <w:r w:rsidRPr="00C03442">
        <w:t>It applies to those working in operational roles. They generally work under supervision to undertake a prescribed range of functions involving known routines and procedures and take responsibili</w:t>
      </w:r>
      <w:r w:rsidRPr="00C03442">
        <w:t>ty for the quality of work outcomes.</w:t>
      </w:r>
    </w:p>
    <w:p w:rsidR="00000000" w:rsidRPr="00C03442" w:rsidP="00B6605D">
      <w:pPr>
        <w:pStyle w:val="BodyText"/>
      </w:pPr>
      <w:r w:rsidRPr="00C03442">
        <w:t>Licensing, legislative and certification requirements may apply to this unit and can vary between states, territories and industry sectors. Users must check requirements with relevant body before applying the unit.</w:t>
      </w:r>
    </w:p>
    <w:p w:rsidR="00000000" w:rsidRPr="00C03442" w:rsidP="00C03442">
      <w:pPr>
        <w:pStyle w:val="Heading1"/>
      </w:pPr>
      <w:bookmarkStart w:id="3" w:name="O_1105855"/>
      <w:bookmarkEnd w:id="3"/>
      <w:r w:rsidRPr="00C03442">
        <w:t>Elements and Performance Criteria</w:t>
      </w:r>
    </w:p>
    <w:tbl>
      <w:tblPr>
        <w:tblW w:w="9568" w:type="dxa"/>
        <w:tblLayout w:type="fixed"/>
        <w:tblCellMar>
          <w:left w:w="62" w:type="dxa"/>
          <w:right w:w="62" w:type="dxa"/>
        </w:tblCellMar>
        <w:tblLook w:val="0000"/>
      </w:tblPr>
      <w:tblGrid>
        <w:gridCol w:w="2376"/>
        <w:gridCol w:w="7192"/>
      </w:tblGrid>
      <w:tr w:rsidTr="00C03442">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rPr>
                <w:rStyle w:val="SpecialBold"/>
              </w:rPr>
              <w:t>PERFORMANCE CRITERIA</w:t>
            </w:r>
          </w:p>
        </w:tc>
      </w:tr>
      <w:tr w:rsidTr="00C03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rPr>
                <w:rStyle w:val="Emphasis"/>
              </w:rPr>
              <w:t>Performance criteria describe the performance needed to demonstrate achievement of the element.</w:t>
            </w:r>
          </w:p>
        </w:tc>
      </w:tr>
      <w:tr w:rsidTr="00C03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
              <w:rPr>
                <w:lang w:val="en-NZ"/>
              </w:rPr>
            </w:pPr>
            <w:r w:rsidRPr="00C03442">
              <w:t>1. Plan and prepare for isolating and accessing plant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List"/>
            </w:pPr>
            <w:r w:rsidRPr="00C03442">
              <w:t>1.1 Obtain, interpret and confirm work requirements</w:t>
            </w:r>
          </w:p>
          <w:p w:rsidR="00000000" w:rsidRPr="00C03442" w:rsidP="00C03442">
            <w:pPr>
              <w:pStyle w:val="List"/>
            </w:pPr>
            <w:r w:rsidRPr="00C03442">
              <w:t>1.2 Access, interpret and apply documentation required to isolate and access plant</w:t>
            </w:r>
          </w:p>
          <w:p w:rsidR="00000000" w:rsidRPr="00C03442" w:rsidP="00C03442">
            <w:pPr>
              <w:pStyle w:val="List"/>
            </w:pPr>
            <w:r w:rsidRPr="00C03442">
              <w:t>1.3 Identify, confirm and record the work to be carried out and the</w:t>
            </w:r>
            <w:r w:rsidRPr="00C03442">
              <w:t xml:space="preserve"> plant and equipment required</w:t>
            </w:r>
          </w:p>
          <w:p w:rsidR="00000000" w:rsidRPr="00C03442" w:rsidP="00C03442">
            <w:pPr>
              <w:pStyle w:val="List"/>
            </w:pPr>
            <w:r w:rsidRPr="00C03442">
              <w:t>1.4 Identify and address potential risks, hazards and environmental issues, and implement control measures according to workplace procedures</w:t>
            </w:r>
          </w:p>
          <w:p w:rsidR="00000000" w:rsidRPr="00C03442" w:rsidP="00C03442">
            <w:pPr>
              <w:pStyle w:val="List"/>
            </w:pPr>
            <w:r w:rsidRPr="00C03442">
              <w:t>1.5 Select and wear personal protective equipment appropriate for work activities</w:t>
            </w:r>
          </w:p>
          <w:p w:rsidR="00000000" w:rsidRPr="00C03442" w:rsidP="00C03442">
            <w:pPr>
              <w:pStyle w:val="List"/>
            </w:pPr>
            <w:r w:rsidRPr="00C03442">
              <w:t>1.6</w:t>
            </w:r>
            <w:r w:rsidRPr="00C03442">
              <w:t xml:space="preserve"> Determine coordination requirements with relevant personnel before commencing isolation activities</w:t>
            </w:r>
          </w:p>
          <w:p w:rsidR="00000000" w:rsidRPr="00C03442" w:rsidP="00C03442">
            <w:pPr>
              <w:pStyle w:val="List"/>
            </w:pPr>
            <w:r w:rsidRPr="00C03442">
              <w:t>1.7 Obtain permit clearance before commencing work activity</w:t>
            </w:r>
          </w:p>
          <w:p w:rsidR="00000000" w:rsidRPr="00C03442" w:rsidP="00C03442">
            <w:pPr>
              <w:pStyle w:val="List"/>
            </w:pPr>
            <w:r w:rsidRPr="00C03442">
              <w:t>1.8 Identify and apply written or verbal permit procedures</w:t>
            </w:r>
          </w:p>
          <w:p w:rsidR="00000000" w:rsidP="00C03442">
            <w:pPr>
              <w:pStyle w:val="List"/>
              <w:rPr>
                <w:lang w:val="en-NZ"/>
              </w:rPr>
            </w:pPr>
            <w:r w:rsidRPr="00C03442">
              <w:t>1.9 Obtain and interpret emergency procedures, and be prepared for emergency situations</w:t>
            </w:r>
          </w:p>
        </w:tc>
      </w:tr>
      <w:tr w:rsidTr="00C03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
              <w:rPr>
                <w:lang w:val="en-NZ"/>
              </w:rPr>
            </w:pPr>
            <w:r w:rsidRPr="00C03442">
              <w:t>2. Isolate plant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List"/>
            </w:pPr>
            <w:r w:rsidRPr="00C03442">
              <w:t>2.1 Determine coordination requirements with relevant personnel during isolation activities</w:t>
            </w:r>
          </w:p>
          <w:p w:rsidR="00000000" w:rsidRPr="00C03442" w:rsidP="00C03442">
            <w:pPr>
              <w:pStyle w:val="List"/>
            </w:pPr>
            <w:r w:rsidRPr="00C03442">
              <w:t>2.2 Establish and maintain a safe working area according t</w:t>
            </w:r>
            <w:r w:rsidRPr="00C03442">
              <w:t>o workplace procedures</w:t>
            </w:r>
          </w:p>
          <w:p w:rsidR="00000000" w:rsidRPr="00C03442" w:rsidP="00C03442">
            <w:pPr>
              <w:pStyle w:val="List"/>
            </w:pPr>
            <w:r w:rsidRPr="00C03442">
              <w:t>2.3 Isolate all required energy sources and immobilise all potential energy sources according to workplace procedures</w:t>
            </w:r>
          </w:p>
          <w:p w:rsidR="00000000" w:rsidRPr="00C03442" w:rsidP="00C03442">
            <w:pPr>
              <w:pStyle w:val="List"/>
            </w:pPr>
            <w:r w:rsidRPr="00C03442">
              <w:t>2.4 Place locks and tags on isolation devices according to the permit procedure and workplace procedures</w:t>
            </w:r>
          </w:p>
          <w:p w:rsidR="00000000" w:rsidP="00C03442">
            <w:pPr>
              <w:pStyle w:val="List"/>
              <w:rPr>
                <w:lang w:val="en-NZ"/>
              </w:rPr>
            </w:pPr>
            <w:r w:rsidRPr="00C03442">
              <w:t>2.5 Identi</w:t>
            </w:r>
            <w:r w:rsidRPr="00C03442">
              <w:t>fy and report breaches in permit procedure safety to relevant personnel</w:t>
            </w:r>
          </w:p>
        </w:tc>
      </w:tr>
      <w:tr w:rsidTr="00C03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
              <w:rPr>
                <w:lang w:val="en-NZ"/>
              </w:rPr>
            </w:pPr>
            <w:r w:rsidRPr="00C03442">
              <w:t>3. Complete permit-to-work form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List"/>
            </w:pPr>
            <w:r w:rsidRPr="00C03442">
              <w:t>3.1 Complete statement of isolations</w:t>
            </w:r>
          </w:p>
          <w:p w:rsidR="00000000" w:rsidRPr="00C03442" w:rsidP="00C03442">
            <w:pPr>
              <w:pStyle w:val="List"/>
            </w:pPr>
            <w:r w:rsidRPr="00C03442">
              <w:t>3.2 Complete sign-on and sign-off requirements</w:t>
            </w:r>
          </w:p>
          <w:p w:rsidR="00000000" w:rsidP="00C03442">
            <w:pPr>
              <w:pStyle w:val="List"/>
              <w:rPr>
                <w:lang w:val="en-NZ"/>
              </w:rPr>
            </w:pPr>
            <w:r w:rsidRPr="00C03442">
              <w:t>3.3 Complete hand-over of the plant and equipment</w:t>
            </w:r>
          </w:p>
        </w:tc>
      </w:tr>
      <w:tr w:rsidTr="00C034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
              <w:rPr>
                <w:lang w:val="en-NZ"/>
              </w:rPr>
            </w:pPr>
            <w:r w:rsidRPr="00C03442">
              <w:t xml:space="preserve">4. Return plant </w:t>
            </w:r>
            <w:r w:rsidRPr="00C03442">
              <w:t>to service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List"/>
            </w:pPr>
            <w:r w:rsidRPr="00C03442">
              <w:t>4.1 Determine coordination requirements with relevant personnel prior to commencing and during de-isolation activities</w:t>
            </w:r>
          </w:p>
          <w:p w:rsidR="00000000" w:rsidRPr="00C03442" w:rsidP="00C03442">
            <w:pPr>
              <w:pStyle w:val="List"/>
            </w:pPr>
            <w:r w:rsidRPr="00C03442">
              <w:t>4.2 Obtain confirmation from relevant personnel that the work has been completed and the plant and equipment is ready for serv</w:t>
            </w:r>
            <w:r w:rsidRPr="00C03442">
              <w:t>ice</w:t>
            </w:r>
          </w:p>
          <w:p w:rsidR="00000000" w:rsidRPr="00C03442" w:rsidP="00C03442">
            <w:pPr>
              <w:pStyle w:val="List"/>
            </w:pPr>
            <w:r w:rsidRPr="00C03442">
              <w:t>4.3 Remove locks and tags from isolation devices according to the permit procedure and workplace procedures</w:t>
            </w:r>
          </w:p>
          <w:p w:rsidR="00000000" w:rsidRPr="00C03442" w:rsidP="00C03442">
            <w:pPr>
              <w:pStyle w:val="List"/>
            </w:pPr>
            <w:r w:rsidRPr="00C03442">
              <w:t>4.4 Restore energy sources according to workplace procedures</w:t>
            </w:r>
          </w:p>
          <w:p w:rsidR="00000000" w:rsidRPr="00C03442" w:rsidP="00C03442">
            <w:pPr>
              <w:pStyle w:val="List"/>
            </w:pPr>
            <w:r w:rsidRPr="00C03442">
              <w:t>4.5 Identify and address or report hazardous situations to relevant personnel</w:t>
            </w:r>
          </w:p>
          <w:p w:rsidR="00000000" w:rsidRPr="00C03442" w:rsidP="00C03442">
            <w:pPr>
              <w:pStyle w:val="List"/>
            </w:pPr>
            <w:r w:rsidRPr="00C03442">
              <w:t>4.6 C</w:t>
            </w:r>
            <w:r w:rsidRPr="00C03442">
              <w:t>onfirm the cancellation of all permits before plant is brought back into operation</w:t>
            </w:r>
          </w:p>
        </w:tc>
      </w:tr>
    </w:tbl>
    <w:p w:rsidR="00000000" w:rsidRPr="00C03442" w:rsidP="00C03442">
      <w:pPr>
        <w:pStyle w:val="BodyText"/>
      </w:pPr>
    </w:p>
    <w:p w:rsidR="00000000" w:rsidRPr="00C03442" w:rsidP="00C03442">
      <w:pPr>
        <w:pStyle w:val="AllowPageBreak"/>
      </w:pPr>
    </w:p>
    <w:p w:rsidR="00000000" w:rsidRPr="00C03442" w:rsidP="00C03442">
      <w:pPr>
        <w:pStyle w:val="Heading1"/>
      </w:pPr>
      <w:bookmarkStart w:id="4" w:name="O_1105854"/>
      <w:bookmarkEnd w:id="4"/>
      <w:r w:rsidRPr="00C03442">
        <w:t>Foundation Skills</w:t>
      </w:r>
    </w:p>
    <w:p w:rsidR="00000000" w:rsidRPr="00B6605D" w:rsidP="00B6605D">
      <w:pPr>
        <w:pStyle w:val="BodyText"/>
        <w:rPr>
          <w:i/>
        </w:rPr>
      </w:pPr>
      <w:r w:rsidRPr="00B6605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0344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rPr>
                <w:rStyle w:val="SpecialBold"/>
              </w:rPr>
              <w:t>DESCRIPTION</w:t>
            </w:r>
          </w:p>
        </w:tc>
      </w:tr>
      <w:tr w:rsidTr="00C03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Bullet"/>
              <w:rPr>
                <w:lang w:val="en-NZ"/>
              </w:rPr>
            </w:pPr>
            <w:r w:rsidRPr="00C03442">
              <w:t>Identifies and interprets information from workplace procedures, doc</w:t>
            </w:r>
            <w:r w:rsidRPr="00C03442">
              <w:t>umentation and regulations</w:t>
            </w:r>
          </w:p>
        </w:tc>
      </w:tr>
      <w:tr w:rsidTr="00C03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Bullet"/>
              <w:rPr>
                <w:lang w:val="en-NZ"/>
              </w:rPr>
            </w:pPr>
            <w:r w:rsidRPr="00C03442">
              <w:t>Produces and completes written documents required for workplace procedures</w:t>
            </w:r>
          </w:p>
        </w:tc>
      </w:tr>
      <w:tr w:rsidTr="00C03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ListBullet"/>
              <w:rPr>
                <w:lang w:val="en-NZ"/>
              </w:rPr>
            </w:pPr>
            <w:r w:rsidRPr="00C03442">
              <w:t>Monitors and minimises own exposure to worksite risks and hazards during activities</w:t>
            </w:r>
          </w:p>
        </w:tc>
      </w:tr>
      <w:tr w:rsidTr="00C0344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ListBullet"/>
            </w:pPr>
            <w:r w:rsidRPr="00C03442">
              <w:t>Uses a range of communication techniques and systems to communicate with others</w:t>
            </w:r>
          </w:p>
        </w:tc>
      </w:tr>
    </w:tbl>
    <w:p w:rsidR="00000000" w:rsidRPr="00C03442" w:rsidP="00C03442">
      <w:pPr>
        <w:pStyle w:val="BodyText"/>
      </w:pPr>
    </w:p>
    <w:p w:rsidR="00000000" w:rsidRPr="00C03442" w:rsidP="00C03442">
      <w:pPr>
        <w:pStyle w:val="AllowPageBreak"/>
      </w:pPr>
    </w:p>
    <w:p w:rsidR="00000000" w:rsidRPr="00C03442" w:rsidP="00C03442">
      <w:pPr>
        <w:pStyle w:val="Heading1"/>
      </w:pPr>
      <w:bookmarkStart w:id="5" w:name="O_1105853"/>
      <w:bookmarkEnd w:id="5"/>
      <w:r w:rsidRPr="00C03442">
        <w:t>Unit Mapping Information</w:t>
      </w:r>
    </w:p>
    <w:p w:rsidR="00000000" w:rsidRPr="00C03442" w:rsidP="00B6605D">
      <w:pPr>
        <w:pStyle w:val="BodyText"/>
      </w:pPr>
      <w:r w:rsidRPr="00C03442">
        <w:t>Supersedes and is equivalent to RIISAM202D Isolate and access plant.</w:t>
      </w:r>
    </w:p>
    <w:p w:rsidR="00000000" w:rsidRPr="00C03442" w:rsidP="00C03442">
      <w:pPr>
        <w:pStyle w:val="Heading1"/>
      </w:pPr>
      <w:bookmarkStart w:id="6" w:name="O_1105846"/>
      <w:bookmarkEnd w:id="6"/>
      <w:r w:rsidRPr="00C03442">
        <w:t>Links</w:t>
      </w:r>
    </w:p>
    <w:p w:rsidR="00000000" w:rsidRPr="00C03442" w:rsidP="00B6605D">
      <w:pPr>
        <w:pStyle w:val="BodyText"/>
      </w:pPr>
      <w:r w:rsidRPr="00C03442">
        <w:t>Companion Vo</w:t>
      </w:r>
      <w:r w:rsidRPr="00C03442">
        <w:t xml:space="preserve">lume implementation guides is found on VETNet - </w:t>
      </w:r>
      <w:r>
        <w:fldChar w:fldCharType="begin"/>
      </w:r>
      <w:r>
        <w:instrText xml:space="preserve"> HYPERLINK "https://vetnet.gov.au/Pages/TrainingDocs.aspx?q=88a61002-9a21-4386-aaf8-69c76e675272" </w:instrText>
      </w:r>
      <w:r>
        <w:fldChar w:fldCharType="separate"/>
      </w:r>
      <w:r w:rsidRPr="00B33871">
        <w:rPr>
          <w:rStyle w:val="Hyperlink"/>
        </w:rPr>
        <w:t>https://vetnet.gov.au/Pages/TrainingDocs.aspx?q=88a61002-9a21-4386-aaf8-69c76e675272</w:t>
      </w:r>
      <w:r>
        <w:fldChar w:fldCharType="end"/>
      </w:r>
    </w:p>
    <w:p w:rsidR="00000000" w:rsidRPr="00C03442" w:rsidP="00B6605D">
      <w:pPr>
        <w:pStyle w:val="BodyText"/>
        <w:sectPr w:rsidSect="00C03442">
          <w:headerReference w:type="default" r:id="rId10"/>
          <w:footerReference w:type="default" r:id="rId11"/>
          <w:pgSz w:w="11908" w:h="16833"/>
          <w:pgMar w:top="1702" w:right="1418" w:bottom="1702" w:left="1418" w:header="992" w:footer="992" w:gutter="0"/>
          <w:cols w:space="720"/>
          <w:noEndnote/>
          <w:docGrid w:linePitch="299"/>
        </w:sectPr>
      </w:pPr>
    </w:p>
    <w:p w:rsidR="00000000" w:rsidRPr="00C03442" w:rsidP="00C03442">
      <w:pPr>
        <w:pStyle w:val="SuperHeading"/>
      </w:pPr>
      <w:r w:rsidRPr="00C03442">
        <w:t>Assessment Requirements for RIISAM202E Isolate and access plant</w:t>
      </w:r>
    </w:p>
    <w:p w:rsidR="00000000" w:rsidRPr="00C03442" w:rsidP="00C03442">
      <w:pPr>
        <w:pStyle w:val="Heading1"/>
      </w:pPr>
      <w:bookmarkStart w:id="7" w:name="O_1105848"/>
      <w:bookmarkEnd w:id="7"/>
      <w:r w:rsidRPr="00C03442">
        <w:t>Modification History</w:t>
      </w:r>
    </w:p>
    <w:tbl>
      <w:tblPr>
        <w:tblW w:w="9522" w:type="dxa"/>
        <w:tblLayout w:type="fixed"/>
        <w:tblCellMar>
          <w:left w:w="62" w:type="dxa"/>
          <w:right w:w="62" w:type="dxa"/>
        </w:tblCellMar>
        <w:tblLook w:val="0000"/>
      </w:tblPr>
      <w:tblGrid>
        <w:gridCol w:w="2929"/>
        <w:gridCol w:w="6593"/>
      </w:tblGrid>
      <w:tr w:rsidTr="00C0344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rPr>
                <w:rStyle w:val="SpecialBold"/>
              </w:rPr>
              <w:t>Comments</w:t>
            </w:r>
          </w:p>
        </w:tc>
      </w:tr>
      <w:tr w:rsidTr="00C0344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442">
            <w:pPr>
              <w:pStyle w:val="BodyText"/>
              <w:rPr>
                <w:lang w:val="en-NZ"/>
              </w:rPr>
            </w:pPr>
            <w:r w:rsidRPr="00C0344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442" w:rsidP="00C03442">
            <w:pPr>
              <w:pStyle w:val="BodyText"/>
            </w:pPr>
            <w:r w:rsidRPr="00C03442">
              <w:t>This version first released with RII Resources and Infrastructure Industry Training Package Version 5.0.</w:t>
            </w:r>
          </w:p>
        </w:tc>
      </w:tr>
    </w:tbl>
    <w:p w:rsidR="00000000" w:rsidRPr="00C03442" w:rsidP="00C03442">
      <w:pPr>
        <w:pStyle w:val="BodyText"/>
      </w:pPr>
    </w:p>
    <w:p w:rsidR="00000000" w:rsidRPr="00C03442" w:rsidP="00C03442">
      <w:pPr>
        <w:pStyle w:val="AllowPageBreak"/>
      </w:pPr>
    </w:p>
    <w:p w:rsidR="00000000" w:rsidRPr="00C03442" w:rsidP="00C03442">
      <w:pPr>
        <w:pStyle w:val="Heading1"/>
      </w:pPr>
      <w:bookmarkStart w:id="8" w:name="O_1105851"/>
      <w:bookmarkEnd w:id="8"/>
      <w:r w:rsidRPr="00C03442">
        <w:t>Performance Evidence</w:t>
      </w:r>
    </w:p>
    <w:p w:rsidR="00000000" w:rsidRPr="00C03442" w:rsidP="00B6605D">
      <w:pPr>
        <w:pStyle w:val="BodyText"/>
      </w:pPr>
      <w:r w:rsidRPr="00C03442">
        <w:t>The candidate must demonstrate the ability to complete the tasks outlined in the elements, performance criteria and foundation skills of this unit, including evidence of the ability to:</w:t>
      </w:r>
    </w:p>
    <w:p w:rsidR="00000000" w:rsidRPr="00C03442" w:rsidP="00C03442">
      <w:pPr>
        <w:pStyle w:val="ListBullet"/>
      </w:pPr>
      <w:r w:rsidRPr="00C03442">
        <w:t>isolate and access plant on at least two occasions, including:</w:t>
      </w:r>
    </w:p>
    <w:p w:rsidR="00000000" w:rsidRPr="00C03442" w:rsidP="00C03442">
      <w:pPr>
        <w:pStyle w:val="ListBullet2"/>
      </w:pPr>
      <w:r w:rsidRPr="00C03442">
        <w:t>deter</w:t>
      </w:r>
      <w:r w:rsidRPr="00C03442">
        <w:t>mining coordination requirements prior to commencing and during work activities</w:t>
      </w:r>
    </w:p>
    <w:p w:rsidR="00000000" w:rsidRPr="00C03442" w:rsidP="00C03442">
      <w:pPr>
        <w:pStyle w:val="ListBullet2"/>
      </w:pPr>
      <w:r w:rsidRPr="00C03442">
        <w:t>isolating of plant, including:</w:t>
      </w:r>
    </w:p>
    <w:p w:rsidR="00000000" w:rsidRPr="00C03442" w:rsidP="00C03442">
      <w:pPr>
        <w:pStyle w:val="ListBullet3"/>
      </w:pPr>
      <w:r w:rsidRPr="00C03442">
        <w:t>energy sources and immobilisation of potential energy sources</w:t>
      </w:r>
    </w:p>
    <w:p w:rsidR="00000000" w:rsidRPr="00C03442" w:rsidP="00C03442">
      <w:pPr>
        <w:pStyle w:val="ListBullet3"/>
      </w:pPr>
      <w:r w:rsidRPr="00C03442">
        <w:t>locks and tags on isolation devices</w:t>
      </w:r>
    </w:p>
    <w:p w:rsidR="00000000" w:rsidRPr="00C03442" w:rsidP="00C03442">
      <w:pPr>
        <w:pStyle w:val="ListBullet3"/>
      </w:pPr>
      <w:r w:rsidRPr="00C03442">
        <w:t>identifying and reporting breaches in</w:t>
      </w:r>
      <w:r w:rsidRPr="00C03442">
        <w:t xml:space="preserve"> permit procedure</w:t>
      </w:r>
    </w:p>
    <w:p w:rsidR="00000000" w:rsidRPr="00C03442" w:rsidP="00C03442">
      <w:pPr>
        <w:pStyle w:val="ListBullet2"/>
      </w:pPr>
      <w:r w:rsidRPr="00C03442">
        <w:t>completing permit to work form, including:</w:t>
      </w:r>
    </w:p>
    <w:p w:rsidR="00000000" w:rsidRPr="00C03442" w:rsidP="00C03442">
      <w:pPr>
        <w:pStyle w:val="ListBullet3"/>
      </w:pPr>
      <w:r w:rsidRPr="00C03442">
        <w:t>statement of isolations</w:t>
      </w:r>
    </w:p>
    <w:p w:rsidR="00000000" w:rsidRPr="00C03442" w:rsidP="00C03442">
      <w:pPr>
        <w:pStyle w:val="ListBullet3"/>
      </w:pPr>
      <w:r w:rsidRPr="00C03442">
        <w:t xml:space="preserve">sign-on and sign-off </w:t>
      </w:r>
    </w:p>
    <w:p w:rsidR="00000000" w:rsidRPr="00C03442" w:rsidP="00C03442">
      <w:pPr>
        <w:pStyle w:val="ListBullet3"/>
      </w:pPr>
      <w:r w:rsidRPr="00C03442">
        <w:t>hand-over of plant and equipment</w:t>
      </w:r>
    </w:p>
    <w:p w:rsidR="00000000" w:rsidRPr="00C03442" w:rsidP="00C03442">
      <w:pPr>
        <w:pStyle w:val="ListBullet2"/>
      </w:pPr>
      <w:r w:rsidRPr="00C03442">
        <w:t>returning plant to service, including:</w:t>
      </w:r>
    </w:p>
    <w:p w:rsidR="00000000" w:rsidRPr="00C03442" w:rsidP="00C03442">
      <w:pPr>
        <w:pStyle w:val="ListBullet3"/>
      </w:pPr>
      <w:r w:rsidRPr="00C03442">
        <w:t>obtaining confirmation and checking that work has been completed</w:t>
      </w:r>
    </w:p>
    <w:p w:rsidR="00000000" w:rsidRPr="00C03442" w:rsidP="00C03442">
      <w:pPr>
        <w:pStyle w:val="ListBullet3"/>
      </w:pPr>
      <w:r w:rsidRPr="00C03442">
        <w:t>removing</w:t>
      </w:r>
      <w:r w:rsidRPr="00C03442">
        <w:t xml:space="preserve"> locks and tags</w:t>
      </w:r>
    </w:p>
    <w:p w:rsidR="00000000" w:rsidRPr="00C03442" w:rsidP="00C03442">
      <w:pPr>
        <w:pStyle w:val="ListBullet3"/>
      </w:pPr>
      <w:r w:rsidRPr="00C03442">
        <w:t>restoring energy sources</w:t>
      </w:r>
    </w:p>
    <w:p w:rsidR="00000000" w:rsidRPr="00C03442" w:rsidP="00C03442">
      <w:pPr>
        <w:pStyle w:val="ListBullet3"/>
      </w:pPr>
      <w:r w:rsidRPr="00C03442">
        <w:t>identifying and correcting or reporting risks, hazards or issues</w:t>
      </w:r>
    </w:p>
    <w:p w:rsidR="00000000" w:rsidRPr="00C03442" w:rsidP="00C03442">
      <w:pPr>
        <w:pStyle w:val="ListBullet3"/>
      </w:pPr>
      <w:r w:rsidRPr="00C03442">
        <w:t>confirming all permits are cancelled before plant is brought back into operation.</w:t>
      </w:r>
    </w:p>
    <w:p w:rsidR="00000000" w:rsidRPr="00C03442" w:rsidP="00C03442">
      <w:pPr>
        <w:pStyle w:val="List"/>
      </w:pPr>
    </w:p>
    <w:p w:rsidR="00000000" w:rsidRPr="00C03442" w:rsidP="00B6605D">
      <w:pPr>
        <w:pStyle w:val="BodyText"/>
      </w:pPr>
      <w:r w:rsidRPr="00C03442">
        <w:t xml:space="preserve">During the above, the candidate must: </w:t>
      </w:r>
    </w:p>
    <w:p w:rsidR="00000000" w:rsidRPr="00C03442" w:rsidP="00C03442">
      <w:pPr>
        <w:pStyle w:val="ListBullet"/>
      </w:pPr>
      <w:r w:rsidRPr="00C03442">
        <w:t xml:space="preserve">locate and apply </w:t>
      </w:r>
      <w:r w:rsidRPr="00C03442">
        <w:t>relevant documentation, policies and procedures and confirm that the work activity is compliant</w:t>
      </w:r>
    </w:p>
    <w:p w:rsidR="00000000" w:rsidRPr="00C03442" w:rsidP="00C03442">
      <w:pPr>
        <w:pStyle w:val="ListBullet"/>
      </w:pPr>
      <w:r w:rsidRPr="00C03442">
        <w:t>implement the requirements, procedures and techniques for isolating and accessing plant</w:t>
      </w:r>
    </w:p>
    <w:p w:rsidR="00000000" w:rsidRPr="00C03442" w:rsidP="00C03442">
      <w:pPr>
        <w:pStyle w:val="ListBullet"/>
      </w:pPr>
      <w:r w:rsidRPr="00C03442">
        <w:t>work effectively with others to isolate and access plant in a way that m</w:t>
      </w:r>
      <w:r w:rsidRPr="00C03442">
        <w:t>eets all required outcomes</w:t>
      </w:r>
    </w:p>
    <w:p w:rsidR="00000000" w:rsidRPr="00C03442" w:rsidP="00C03442">
      <w:pPr>
        <w:pStyle w:val="ListBullet"/>
      </w:pPr>
      <w:r w:rsidRPr="00C03442">
        <w:t>communicate clearly and concisely with others to receive and clarify work instructions and to determine coordination requirements prior to commencing and during work activities.</w:t>
      </w:r>
    </w:p>
    <w:p w:rsidR="00000000" w:rsidRPr="00C03442" w:rsidP="00C03442">
      <w:pPr>
        <w:pStyle w:val="AllowPageBreak"/>
      </w:pPr>
    </w:p>
    <w:p w:rsidR="00000000" w:rsidRPr="00C03442" w:rsidP="00C03442">
      <w:pPr>
        <w:pStyle w:val="Heading1"/>
      </w:pPr>
      <w:bookmarkStart w:id="9" w:name="O_1105850"/>
      <w:bookmarkEnd w:id="9"/>
      <w:r w:rsidRPr="00C03442">
        <w:t>Knowledge Evidence</w:t>
      </w:r>
    </w:p>
    <w:p w:rsidR="00000000" w:rsidRPr="00C03442" w:rsidP="00B6605D">
      <w:pPr>
        <w:pStyle w:val="BodyText"/>
      </w:pPr>
      <w:r w:rsidRPr="00C03442">
        <w:t>The candidate must be able to demonstrate knowledge to complete the tasks outlined in the elements, performance criteria and foundation skills of this unit, including knowledge of:</w:t>
      </w:r>
    </w:p>
    <w:p w:rsidR="00000000" w:rsidRPr="00C03442" w:rsidP="00C03442">
      <w:pPr>
        <w:pStyle w:val="ListBullet"/>
      </w:pPr>
      <w:r w:rsidRPr="00C03442">
        <w:t xml:space="preserve">key policies, procedures and documentation required to isolate and access </w:t>
      </w:r>
      <w:r w:rsidRPr="00C03442">
        <w:t>plant, including:</w:t>
      </w:r>
    </w:p>
    <w:p w:rsidR="00000000" w:rsidRPr="00C03442" w:rsidP="00C03442">
      <w:pPr>
        <w:pStyle w:val="ListBullet2"/>
      </w:pPr>
      <w:r w:rsidRPr="00C03442">
        <w:t>permit-to-work system and documentation</w:t>
      </w:r>
    </w:p>
    <w:p w:rsidR="00000000" w:rsidRPr="00C03442" w:rsidP="00C03442">
      <w:pPr>
        <w:pStyle w:val="ListBullet"/>
      </w:pPr>
      <w:r w:rsidRPr="00C03442">
        <w:t>principles and techniques for identifying and applying isolation devices, including:</w:t>
      </w:r>
    </w:p>
    <w:p w:rsidR="00000000" w:rsidRPr="00C03442" w:rsidP="00C03442">
      <w:pPr>
        <w:pStyle w:val="ListBullet2"/>
      </w:pPr>
      <w:r w:rsidRPr="00C03442">
        <w:t>types</w:t>
      </w:r>
    </w:p>
    <w:p w:rsidR="00000000" w:rsidRPr="00C03442" w:rsidP="00C03442">
      <w:pPr>
        <w:pStyle w:val="ListBullet2"/>
      </w:pPr>
      <w:r w:rsidRPr="00C03442">
        <w:t>purpose</w:t>
      </w:r>
    </w:p>
    <w:p w:rsidR="00000000" w:rsidRPr="00C03442" w:rsidP="00C03442">
      <w:pPr>
        <w:pStyle w:val="ListBullet2"/>
      </w:pPr>
      <w:r w:rsidRPr="00C03442">
        <w:t>characteristics</w:t>
      </w:r>
    </w:p>
    <w:p w:rsidR="00000000" w:rsidRPr="00C03442" w:rsidP="00C03442">
      <w:pPr>
        <w:pStyle w:val="ListBullet2"/>
      </w:pPr>
      <w:r w:rsidRPr="00C03442">
        <w:t>isolation points</w:t>
      </w:r>
    </w:p>
    <w:p w:rsidR="00000000" w:rsidRPr="00C03442" w:rsidP="00C03442">
      <w:pPr>
        <w:pStyle w:val="ListBullet"/>
      </w:pPr>
      <w:r w:rsidRPr="00C03442">
        <w:t>principles and techniques for identifying and applying plant and equipment isolation points</w:t>
      </w:r>
    </w:p>
    <w:p w:rsidR="00000000" w:rsidRPr="00C03442" w:rsidP="00C03442">
      <w:pPr>
        <w:pStyle w:val="ListBullet"/>
      </w:pPr>
      <w:r w:rsidRPr="00C03442">
        <w:t>principles and techniques for identifying relevant hazards and emergencies</w:t>
      </w:r>
    </w:p>
    <w:p w:rsidR="00000000" w:rsidRPr="00C03442" w:rsidP="00C03442">
      <w:pPr>
        <w:pStyle w:val="ListBullet"/>
      </w:pPr>
      <w:r w:rsidRPr="00C03442">
        <w:t>techniques for coordinating and communicating job activities with others.</w:t>
      </w:r>
    </w:p>
    <w:p w:rsidR="00000000" w:rsidRPr="00C03442" w:rsidP="00C03442">
      <w:pPr>
        <w:pStyle w:val="AllowPageBreak"/>
      </w:pPr>
    </w:p>
    <w:p w:rsidR="00000000" w:rsidRPr="00C03442" w:rsidP="00C03442">
      <w:pPr>
        <w:pStyle w:val="Heading1"/>
      </w:pPr>
      <w:bookmarkStart w:id="10" w:name="O_1105849"/>
      <w:bookmarkEnd w:id="10"/>
      <w:r w:rsidRPr="00C03442">
        <w:t>Assessment Conditions</w:t>
      </w:r>
    </w:p>
    <w:p w:rsidR="00000000" w:rsidRPr="00C03442" w:rsidP="00B6605D">
      <w:pPr>
        <w:pStyle w:val="BodyText"/>
      </w:pPr>
      <w:r w:rsidRPr="00C03442">
        <w:t>Mandatory conditions for assessment of this unit are stipulated below. The assessment must:</w:t>
      </w:r>
    </w:p>
    <w:p w:rsidR="00000000" w:rsidRPr="00C03442" w:rsidP="00C03442">
      <w:pPr>
        <w:pStyle w:val="ListBullet"/>
      </w:pPr>
      <w:r w:rsidRPr="00C03442">
        <w:t>include access to:</w:t>
      </w:r>
    </w:p>
    <w:p w:rsidR="00000000" w:rsidRPr="00C03442" w:rsidP="00C03442">
      <w:pPr>
        <w:pStyle w:val="ListBullet2"/>
      </w:pPr>
      <w:r w:rsidRPr="00C03442">
        <w:t>personal protective equipment</w:t>
      </w:r>
    </w:p>
    <w:p w:rsidR="00000000" w:rsidRPr="00C03442" w:rsidP="00C03442">
      <w:pPr>
        <w:pStyle w:val="ListBullet2"/>
      </w:pPr>
      <w:r w:rsidRPr="00C03442">
        <w:t>equipment related to isolating and accessing plant</w:t>
      </w:r>
    </w:p>
    <w:p w:rsidR="00000000" w:rsidRPr="00C03442" w:rsidP="00C03442">
      <w:pPr>
        <w:pStyle w:val="ListBullet2"/>
      </w:pPr>
      <w:r w:rsidRPr="00C03442">
        <w:t xml:space="preserve">relevant documentation </w:t>
      </w:r>
    </w:p>
    <w:p w:rsidR="00000000" w:rsidRPr="00C03442" w:rsidP="00C03442">
      <w:pPr>
        <w:pStyle w:val="ListBullet"/>
      </w:pPr>
      <w:r w:rsidRPr="00C03442">
        <w:t xml:space="preserve">be conducted in a safe environment; and, </w:t>
      </w:r>
    </w:p>
    <w:p w:rsidR="00000000" w:rsidRPr="00C03442" w:rsidP="00C03442">
      <w:pPr>
        <w:pStyle w:val="ListBullet"/>
      </w:pPr>
      <w:r w:rsidRPr="00C03442">
        <w:t>be assessed in the context of this sector</w:t>
      </w:r>
      <w:r>
        <w:t>’</w:t>
      </w:r>
      <w:r w:rsidRPr="00C03442">
        <w:t xml:space="preserve">s work environment; and, </w:t>
      </w:r>
    </w:p>
    <w:p w:rsidR="00000000" w:rsidRPr="00C03442" w:rsidP="00C03442">
      <w:pPr>
        <w:pStyle w:val="ListBullet"/>
      </w:pPr>
      <w:r w:rsidRPr="00C03442">
        <w:t>be assessed in compliance with relevant legislation/regulation and using policies, procedures and processes directly related to the industry secto</w:t>
      </w:r>
      <w:r w:rsidRPr="00C03442">
        <w:t>r for which it is being assessed; and,</w:t>
      </w:r>
    </w:p>
    <w:p w:rsidR="00000000" w:rsidRPr="00C03442" w:rsidP="00C03442">
      <w:pPr>
        <w:pStyle w:val="ListBullet"/>
      </w:pPr>
      <w:r w:rsidRPr="00C03442">
        <w:t>confirm consistent performance can be applied in a range of relevant workplace circumstances.</w:t>
      </w:r>
    </w:p>
    <w:p w:rsidR="00000000" w:rsidRPr="00C03442" w:rsidP="00B6605D">
      <w:pPr>
        <w:pStyle w:val="BodyText"/>
      </w:pPr>
      <w:r w:rsidRPr="00C03442">
        <w:t>Where personal safety or environmental damage are limiting factors, assessment may occur in a simulated work environment* p</w:t>
      </w:r>
      <w:r w:rsidRPr="00C03442">
        <w:t>rovided it is realistic and sufficiently rigorous to cover all aspects of this sector’s workplace performance, including environment, task skills, task management skills, contingency management skills and job role environment skills.</w:t>
      </w:r>
    </w:p>
    <w:p w:rsidR="00000000" w:rsidRPr="00C03442" w:rsidP="00C03442">
      <w:pPr>
        <w:pStyle w:val="BodyTextBold"/>
      </w:pPr>
      <w:r w:rsidRPr="00C03442">
        <w:t>Assessor requirements</w:t>
      </w:r>
    </w:p>
    <w:p w:rsidR="00000000" w:rsidRPr="00C03442" w:rsidP="00B6605D">
      <w:pPr>
        <w:pStyle w:val="BodyText"/>
      </w:pPr>
      <w:r w:rsidRPr="00C03442">
        <w:t>Assessors must be able to clearly demonstrate current and relevant industry knowledge and experience to satisfy the mandatory regulatory standards as set out in the Standards for Registered Training Organisations (RTOs) 2015/Australian Quality Training Fra</w:t>
      </w:r>
      <w:r w:rsidRPr="00C03442">
        <w:t>mework mandatory requirements for assessors current at the time of assessment and any relevant licensing and certification requirements. This includes:</w:t>
      </w:r>
    </w:p>
    <w:p w:rsidR="00000000" w:rsidRPr="00C03442" w:rsidP="00C03442">
      <w:pPr>
        <w:pStyle w:val="ListBullet"/>
      </w:pPr>
      <w:r w:rsidRPr="00C03442">
        <w:t>vocational competencies at least to the level being delivered and assessed</w:t>
      </w:r>
    </w:p>
    <w:p w:rsidR="00000000" w:rsidRPr="00C03442" w:rsidP="00C03442">
      <w:pPr>
        <w:pStyle w:val="ListBullet"/>
      </w:pPr>
      <w:r w:rsidRPr="00C03442">
        <w:t>current industry skills directly relevant to the training and assessment being provided</w:t>
      </w:r>
    </w:p>
    <w:p w:rsidR="00000000" w:rsidRPr="00C03442" w:rsidP="00C03442">
      <w:pPr>
        <w:pStyle w:val="ListBullet"/>
      </w:pPr>
      <w:r w:rsidRPr="00C03442">
        <w:t>current knowledge and skills in vocational training and learning that informs their training and assessment</w:t>
      </w:r>
    </w:p>
    <w:p w:rsidR="00000000" w:rsidRPr="00C03442" w:rsidP="00C03442">
      <w:pPr>
        <w:pStyle w:val="ListBullet"/>
      </w:pPr>
      <w:r w:rsidRPr="00C03442">
        <w:t>formal relevant qualifications in training and assessment</w:t>
      </w:r>
    </w:p>
    <w:p w:rsidR="00000000" w:rsidRPr="00C03442" w:rsidP="00C03442">
      <w:pPr>
        <w:pStyle w:val="ListBullet"/>
      </w:pPr>
      <w:r w:rsidRPr="00C03442">
        <w:t>ha</w:t>
      </w:r>
      <w:r w:rsidRPr="00C03442">
        <w:t xml:space="preserve">ving knowledge of and/or experience using the latest techniques and processes </w:t>
      </w:r>
    </w:p>
    <w:p w:rsidR="00000000" w:rsidRPr="00C03442" w:rsidP="00C03442">
      <w:pPr>
        <w:pStyle w:val="ListBullet"/>
      </w:pPr>
      <w:r w:rsidRPr="00C03442">
        <w:t>possessing the required level of RII training product knowledge</w:t>
      </w:r>
    </w:p>
    <w:p w:rsidR="00000000" w:rsidRPr="00C03442" w:rsidP="00C03442">
      <w:pPr>
        <w:pStyle w:val="ListBullet"/>
      </w:pPr>
      <w:r w:rsidRPr="00C03442">
        <w:t>having an understanding and knowledge of legislation and regulations relevant to the industry and to employment a</w:t>
      </w:r>
      <w:r w:rsidRPr="00C03442">
        <w:t>nd workplaces</w:t>
      </w:r>
    </w:p>
    <w:p w:rsidR="00000000" w:rsidRPr="00C03442" w:rsidP="00C03442">
      <w:pPr>
        <w:pStyle w:val="ListBullet"/>
      </w:pPr>
      <w:r w:rsidRPr="00C03442">
        <w:t>demonstrating the performance evidence, and knowledge evidence outlined in this unit of competency, and</w:t>
      </w:r>
    </w:p>
    <w:p w:rsidR="00000000" w:rsidRPr="00C03442" w:rsidP="00C03442">
      <w:pPr>
        <w:pStyle w:val="ListBullet"/>
      </w:pPr>
      <w:r w:rsidRPr="00C03442">
        <w:t>the minimum years of current** work experience after competency has been obtained as specified below in an industry sector relevant to the</w:t>
      </w:r>
      <w:r w:rsidRPr="00C03442">
        <w:t xml:space="preserve"> outcomes of the unit.</w:t>
      </w:r>
    </w:p>
    <w:p w:rsidR="00000000" w:rsidRPr="00C03442" w:rsidP="00B6605D">
      <w:pPr>
        <w:pStyle w:val="BodyText"/>
      </w:pPr>
      <w:r w:rsidRPr="00C03442">
        <w:t>It is also acceptable for the appropriately qualified assessor to work with an industry expert to conduct assessment together and for the industry expert to be involved in the assessment judgement. The industry expert must have curre</w:t>
      </w:r>
      <w:r w:rsidRPr="00C03442">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C03442">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660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3442" w:rsidP="00C03442">
            <w:pPr>
              <w:pStyle w:val="BodyText"/>
            </w:pPr>
            <w:r w:rsidRPr="00C0344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3442" w:rsidP="00C03442">
            <w:pPr>
              <w:pStyle w:val="BodyText"/>
            </w:pPr>
            <w:r w:rsidRPr="00C0344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rPr>
                <w:rStyle w:val="SpecialBold"/>
              </w:rPr>
              <w:t>Required assessor or industry subject matter expert experience</w:t>
            </w:r>
          </w:p>
        </w:tc>
      </w:tr>
      <w:tr w:rsidTr="00B6605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1 year</w:t>
            </w:r>
          </w:p>
        </w:tc>
      </w:tr>
      <w:tr w:rsidTr="00B6605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2 years</w:t>
            </w:r>
          </w:p>
        </w:tc>
      </w:tr>
      <w:tr w:rsidTr="00B660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3 years</w:t>
            </w:r>
          </w:p>
        </w:tc>
      </w:tr>
      <w:tr w:rsidTr="00B660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3442">
            <w:pPr>
              <w:pStyle w:val="BodyText"/>
              <w:rPr>
                <w:lang w:val="en-NZ"/>
              </w:rPr>
            </w:pPr>
            <w:r w:rsidRPr="00C0344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3442" w:rsidP="00C03442">
            <w:pPr>
              <w:pStyle w:val="BodyText"/>
            </w:pPr>
            <w:r w:rsidRPr="00C03442">
              <w:t>Where this unit is being assessed outside of the resources and infrastructure sectors assessor and/or industry subject matter expert experience should be in-line with industry standards for the sector in which it is being assessed and where no industry sta</w:t>
            </w:r>
            <w:r w:rsidRPr="00C03442">
              <w:t>ndard is specified should comply with any relevant regulation.</w:t>
            </w:r>
          </w:p>
        </w:tc>
      </w:tr>
    </w:tbl>
    <w:p w:rsidR="00000000" w:rsidRPr="00C03442" w:rsidP="00B6605D">
      <w:pPr>
        <w:pStyle w:val="BodyText"/>
      </w:pPr>
      <w:r w:rsidRPr="00C03442">
        <w:t>*Guidance on simulated environments has been stipulated in the Companion Volume Implementation Guide located on VETNet.</w:t>
      </w:r>
    </w:p>
    <w:p w:rsidR="00000000" w:rsidRPr="00C03442" w:rsidP="00B6605D">
      <w:pPr>
        <w:pStyle w:val="BodyText"/>
      </w:pPr>
      <w:r w:rsidRPr="00C03442">
        <w:t xml:space="preserve">**Assessors can demonstrate current work experience through employment </w:t>
      </w:r>
      <w:r w:rsidRPr="00C03442">
        <w:t>within industry in a role relevant to the outcomes of the unit; or, for external assessors this can be demonstrated through exposure to industry by conducting a minimum number of site assessments as determined by the relevant industry sector, across variou</w:t>
      </w:r>
      <w:r w:rsidRPr="00C03442">
        <w:t>s locations.</w:t>
      </w:r>
    </w:p>
    <w:p w:rsidR="00000000" w:rsidRPr="00C03442" w:rsidP="00B6605D">
      <w:pPr>
        <w:pStyle w:val="BodyText"/>
      </w:pPr>
      <w:r w:rsidRPr="00C03442">
        <w:t>*** While a unit of competency does not have an AQF level, where a unit is being delivered outside of a qualification the first numeric character in the unit code should be considered as the AQF indicator level for assessment purposes.</w:t>
      </w:r>
    </w:p>
    <w:p w:rsidR="00000000" w:rsidRPr="00C03442" w:rsidP="00C03442">
      <w:pPr>
        <w:pStyle w:val="Heading1"/>
      </w:pPr>
      <w:bookmarkStart w:id="11" w:name="O_1105847"/>
      <w:bookmarkEnd w:id="11"/>
      <w:r w:rsidRPr="00C03442">
        <w:t>Links</w:t>
      </w:r>
    </w:p>
    <w:p w:rsidR="00000000" w:rsidRPr="00C03442" w:rsidP="00B6605D">
      <w:pPr>
        <w:pStyle w:val="BodyText"/>
      </w:pPr>
      <w:r w:rsidRPr="00C0344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33871">
        <w:rPr>
          <w:rStyle w:val="Hyperlink"/>
        </w:rPr>
        <w:t>https://vetnet.gov.au/Pages/TrainingDocs.aspx?q=88a61002-9a21-4386-aaf8-69c76e675272</w:t>
      </w:r>
      <w:r>
        <w:fldChar w:fldCharType="end"/>
      </w:r>
    </w:p>
    <w:p w:rsidR="00000000" w:rsidRPr="00C03442" w:rsidP="00C03442"/>
    <w:sectPr w:rsidSect="00C034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rsidRPr="00B6605D" w:rsidP="00B66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D" w:rsidP="00C03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605D" w:rsidP="00C034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605D" w:rsidP="00C034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rsidP="00C03442">
    <w:pPr>
      <w:pStyle w:val="Footer"/>
      <w:framePr w:wrap="around"/>
    </w:pPr>
    <w:r>
      <w:fldChar w:fldCharType="begin"/>
    </w:r>
    <w:r>
      <w:instrText xml:space="preserve"> DOCPROPERTY  Subject  \* MERGEFORMAT </w:instrText>
    </w:r>
    <w:r>
      <w:fldChar w:fldCharType="separate"/>
    </w:r>
    <w:r w:rsidR="00B6605D">
      <w:t>Approved</w:t>
    </w:r>
    <w:r w:rsidR="00B6605D">
      <w:fldChar w:fldCharType="end"/>
    </w:r>
    <w:r>
      <w:tab/>
      <w:t xml:space="preserve">Page </w:t>
    </w:r>
    <w:r>
      <w:fldChar w:fldCharType="begin"/>
    </w:r>
    <w:r>
      <w:instrText xml:space="preserve"> PAGE  \* Arabic  \* MERGEFORMAT </w:instrText>
    </w:r>
    <w:r>
      <w:fldChar w:fldCharType="separate"/>
    </w:r>
    <w:r w:rsidR="00B660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05D">
      <w:rPr>
        <w:noProof/>
      </w:rPr>
      <w:t>5</w:t>
    </w:r>
    <w:r>
      <w:rPr>
        <w:noProof/>
      </w:rPr>
      <w:fldChar w:fldCharType="end"/>
    </w:r>
  </w:p>
  <w:p w:rsidR="00C03442" w:rsidP="00C03442">
    <w:pPr>
      <w:pStyle w:val="Footer"/>
      <w:framePr w:wrap="around"/>
    </w:pPr>
    <w:r>
      <w:t xml:space="preserve">© Commonwealth of Australia, </w:t>
    </w:r>
    <w:r>
      <w:fldChar w:fldCharType="begin"/>
    </w:r>
    <w:r>
      <w:instrText xml:space="preserve"> DATE  \@ "yyyy"  \* MERGEFORMAT </w:instrText>
    </w:r>
    <w:r>
      <w:fldChar w:fldCharType="separate"/>
    </w:r>
    <w:r w:rsidR="00B6605D">
      <w:rPr>
        <w:noProof/>
      </w:rPr>
      <w:t>2025</w:t>
    </w:r>
    <w:r>
      <w:fldChar w:fldCharType="end"/>
    </w:r>
    <w:r>
      <w:tab/>
    </w:r>
    <w:r>
      <w:fldChar w:fldCharType="begin"/>
    </w:r>
    <w:r>
      <w:instrText xml:space="preserve"> DOCPROPERTY  Author  \* MERGEFORMAT </w:instrText>
    </w:r>
    <w:r>
      <w:fldChar w:fldCharType="separate"/>
    </w:r>
    <w:r w:rsidR="00B6605D">
      <w:t>Mining and Automotive Skills Alliance</w:t>
    </w:r>
    <w:r w:rsidR="00B6605D">
      <w:fldChar w:fldCharType="end"/>
    </w:r>
  </w:p>
  <w:p w:rsidR="00C03442" w:rsidP="00C034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442" w:rsidRPr="00B6605D" w:rsidP="00B66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D" w:rsidRPr="002D2AF8" w:rsidP="00C03442">
    <w:pPr>
      <w:pStyle w:val="Header"/>
      <w:framePr w:wrap="around"/>
    </w:pPr>
    <w:r>
      <w:fldChar w:fldCharType="begin"/>
    </w:r>
    <w:r>
      <w:instrText xml:space="preserve"> TITLE   \* MERGEFORMAT </w:instrText>
    </w:r>
    <w:r>
      <w:fldChar w:fldCharType="separate"/>
    </w:r>
    <w:r>
      <w:t>RIISAM202E Isolate and access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05D" w:rsidP="00C034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42" w:rsidRPr="002D2AF8" w:rsidP="00C03442">
    <w:pPr>
      <w:pStyle w:val="Header"/>
      <w:framePr w:wrap="around"/>
    </w:pPr>
    <w:r>
      <w:fldChar w:fldCharType="begin"/>
    </w:r>
    <w:r>
      <w:instrText xml:space="preserve"> TITLE   \* MERGEFORMAT </w:instrText>
    </w:r>
    <w:r>
      <w:fldChar w:fldCharType="separate"/>
    </w:r>
    <w:r w:rsidR="00B6605D">
      <w:t>RIISAM202E Isolate and access plant</w:t>
    </w:r>
    <w:r w:rsidR="00B6605D">
      <w:fldChar w:fldCharType="end"/>
    </w:r>
    <w:r>
      <w:tab/>
      <w:t xml:space="preserve">Date this document was generated: </w:t>
    </w:r>
    <w:r>
      <w:fldChar w:fldCharType="begin"/>
    </w:r>
    <w:r>
      <w:instrText xml:space="preserve"> CREATEDATE  \@ "d MMMM yyyy"  \* MERGEFORMAT </w:instrText>
    </w:r>
    <w:r>
      <w:fldChar w:fldCharType="separate"/>
    </w:r>
    <w:r w:rsidR="00B6605D">
      <w:rPr>
        <w:noProof/>
      </w:rPr>
      <w:t>2 March 2025</w:t>
    </w:r>
    <w:r>
      <w:fldChar w:fldCharType="end"/>
    </w:r>
  </w:p>
  <w:p w:rsidR="00C03442" w:rsidP="00C03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42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4E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67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442"/>
    <w:pPr>
      <w:spacing w:before="360" w:after="60"/>
      <w:outlineLvl w:val="0"/>
    </w:pPr>
    <w:rPr>
      <w:sz w:val="32"/>
    </w:rPr>
  </w:style>
  <w:style w:type="paragraph" w:styleId="Heading2">
    <w:name w:val="heading 2"/>
    <w:basedOn w:val="HeadingBase"/>
    <w:next w:val="BodyText"/>
    <w:link w:val="Heading2Char"/>
    <w:qFormat/>
    <w:rsid w:val="00C03442"/>
    <w:pPr>
      <w:keepLines/>
      <w:spacing w:before="240" w:after="120"/>
      <w:outlineLvl w:val="1"/>
    </w:pPr>
    <w:rPr>
      <w:sz w:val="28"/>
      <w:szCs w:val="40"/>
    </w:rPr>
  </w:style>
  <w:style w:type="paragraph" w:styleId="Heading3">
    <w:name w:val="heading 3"/>
    <w:basedOn w:val="HeadingBase"/>
    <w:next w:val="BodyText"/>
    <w:link w:val="Heading3Char"/>
    <w:qFormat/>
    <w:rsid w:val="00C03442"/>
    <w:pPr>
      <w:spacing w:before="180" w:after="120"/>
      <w:outlineLvl w:val="2"/>
    </w:pPr>
    <w:rPr>
      <w:spacing w:val="-10"/>
      <w:kern w:val="32"/>
    </w:rPr>
  </w:style>
  <w:style w:type="paragraph" w:styleId="Heading4">
    <w:name w:val="heading 4"/>
    <w:basedOn w:val="HeadingBase"/>
    <w:next w:val="BodyText"/>
    <w:link w:val="Heading4Char"/>
    <w:qFormat/>
    <w:rsid w:val="00C03442"/>
    <w:pPr>
      <w:spacing w:before="160" w:after="120"/>
      <w:outlineLvl w:val="3"/>
    </w:pPr>
    <w:rPr>
      <w:sz w:val="22"/>
    </w:rPr>
  </w:style>
  <w:style w:type="paragraph" w:styleId="Heading5">
    <w:name w:val="heading 5"/>
    <w:basedOn w:val="HeadingBase"/>
    <w:next w:val="Normal"/>
    <w:link w:val="Heading5Char"/>
    <w:qFormat/>
    <w:rsid w:val="00C03442"/>
    <w:pPr>
      <w:spacing w:before="80"/>
      <w:outlineLvl w:val="4"/>
    </w:pPr>
    <w:rPr>
      <w:color w:val="918585"/>
      <w:sz w:val="20"/>
    </w:rPr>
  </w:style>
  <w:style w:type="paragraph" w:styleId="Heading6">
    <w:name w:val="heading 6"/>
    <w:basedOn w:val="HeadingBase"/>
    <w:next w:val="Normal"/>
    <w:link w:val="Heading6Char"/>
    <w:qFormat/>
    <w:rsid w:val="00C03442"/>
    <w:pPr>
      <w:spacing w:before="60"/>
      <w:outlineLvl w:val="5"/>
    </w:pPr>
    <w:rPr>
      <w:color w:val="918585"/>
      <w:sz w:val="20"/>
    </w:rPr>
  </w:style>
  <w:style w:type="paragraph" w:styleId="Heading7">
    <w:name w:val="heading 7"/>
    <w:basedOn w:val="Normal"/>
    <w:next w:val="Normal"/>
    <w:link w:val="Heading7Char"/>
    <w:qFormat/>
    <w:rsid w:val="00C03442"/>
    <w:pPr>
      <w:ind w:left="720"/>
      <w:outlineLvl w:val="6"/>
    </w:pPr>
    <w:rPr>
      <w:i/>
    </w:rPr>
  </w:style>
  <w:style w:type="paragraph" w:styleId="Heading8">
    <w:name w:val="heading 8"/>
    <w:basedOn w:val="Normal"/>
    <w:next w:val="Normal"/>
    <w:link w:val="Heading8Char"/>
    <w:qFormat/>
    <w:rsid w:val="00C03442"/>
    <w:pPr>
      <w:ind w:left="720"/>
      <w:outlineLvl w:val="7"/>
    </w:pPr>
    <w:rPr>
      <w:i/>
    </w:rPr>
  </w:style>
  <w:style w:type="paragraph" w:styleId="Heading9">
    <w:name w:val="heading 9"/>
    <w:basedOn w:val="Normal"/>
    <w:next w:val="Normal"/>
    <w:link w:val="Heading9Char"/>
    <w:qFormat/>
    <w:rsid w:val="00C03442"/>
    <w:pPr>
      <w:ind w:left="720"/>
      <w:outlineLvl w:val="8"/>
    </w:pPr>
    <w:rPr>
      <w:i/>
    </w:rPr>
  </w:style>
  <w:style w:type="character" w:default="1" w:styleId="DefaultParagraphFont">
    <w:name w:val="Default Paragraph Font"/>
    <w:uiPriority w:val="1"/>
    <w:unhideWhenUsed/>
    <w:rsid w:val="00C03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442"/>
  </w:style>
  <w:style w:type="character" w:customStyle="1" w:styleId="Heading1Char">
    <w:name w:val="Heading 1 Char"/>
    <w:basedOn w:val="DefaultParagraphFont"/>
    <w:link w:val="Heading1"/>
    <w:rsid w:val="00C03442"/>
    <w:rPr>
      <w:rFonts w:ascii="Times New Roman" w:eastAsia="Times New Roman" w:hAnsi="Times New Roman" w:cs="Times New Roman"/>
      <w:b/>
      <w:sz w:val="32"/>
      <w:szCs w:val="20"/>
      <w:lang w:eastAsia="en-US"/>
    </w:rPr>
  </w:style>
  <w:style w:type="paragraph" w:styleId="BodyText">
    <w:name w:val="Body Text"/>
    <w:basedOn w:val="Normal"/>
    <w:link w:val="BodyTextChar"/>
    <w:rsid w:val="00C034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442"/>
    <w:rPr>
      <w:rFonts w:ascii="Times New Roman" w:eastAsia="Times New Roman" w:hAnsi="Times New Roman" w:cs="Times New Roman"/>
      <w:sz w:val="24"/>
      <w:lang w:eastAsia="en-US"/>
    </w:rPr>
  </w:style>
  <w:style w:type="paragraph" w:styleId="List">
    <w:name w:val="List"/>
    <w:basedOn w:val="BodyText"/>
    <w:next w:val="BodyText"/>
    <w:rsid w:val="00C03442"/>
    <w:pPr>
      <w:tabs>
        <w:tab w:val="left" w:pos="340"/>
      </w:tabs>
      <w:spacing w:before="60" w:after="60"/>
      <w:ind w:left="340" w:hanging="340"/>
    </w:pPr>
  </w:style>
  <w:style w:type="paragraph" w:styleId="ListBullet">
    <w:name w:val="List Bullet"/>
    <w:basedOn w:val="List"/>
    <w:rsid w:val="00C03442"/>
    <w:pPr>
      <w:numPr>
        <w:numId w:val="13"/>
      </w:numPr>
      <w:tabs>
        <w:tab w:val="clear" w:pos="340"/>
      </w:tabs>
      <w:spacing w:before="40" w:after="40"/>
    </w:pPr>
  </w:style>
  <w:style w:type="character" w:customStyle="1" w:styleId="SpecialBold">
    <w:name w:val="Special Bold"/>
    <w:basedOn w:val="DefaultParagraphFont"/>
    <w:rsid w:val="00C03442"/>
    <w:rPr>
      <w:b/>
      <w:spacing w:val="0"/>
    </w:rPr>
  </w:style>
  <w:style w:type="paragraph" w:styleId="ListBullet2">
    <w:name w:val="List Bullet 2"/>
    <w:basedOn w:val="List2"/>
    <w:rsid w:val="00C03442"/>
    <w:pPr>
      <w:numPr>
        <w:numId w:val="14"/>
      </w:numPr>
      <w:tabs>
        <w:tab w:val="clear" w:pos="680"/>
      </w:tabs>
    </w:pPr>
  </w:style>
  <w:style w:type="character" w:styleId="Emphasis">
    <w:name w:val="Emphasis"/>
    <w:basedOn w:val="DefaultParagraphFont"/>
    <w:qFormat/>
    <w:rsid w:val="00C03442"/>
    <w:rPr>
      <w:i/>
    </w:rPr>
  </w:style>
  <w:style w:type="paragraph" w:customStyle="1" w:styleId="SuperHeading">
    <w:name w:val="SuperHeading"/>
    <w:basedOn w:val="Normal"/>
    <w:rsid w:val="00C03442"/>
    <w:pPr>
      <w:spacing w:before="240" w:after="120"/>
      <w:outlineLvl w:val="0"/>
    </w:pPr>
    <w:rPr>
      <w:rFonts w:ascii="Times New Roman" w:hAnsi="Times New Roman"/>
      <w:b/>
      <w:sz w:val="32"/>
    </w:rPr>
  </w:style>
  <w:style w:type="paragraph" w:customStyle="1" w:styleId="AllowPageBreak">
    <w:name w:val="AllowPageBreak"/>
    <w:rsid w:val="00C034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442"/>
    <w:pPr>
      <w:numPr>
        <w:numId w:val="3"/>
      </w:numPr>
      <w:tabs>
        <w:tab w:val="clear" w:pos="1021"/>
      </w:tabs>
      <w:ind w:left="1037" w:hanging="357"/>
    </w:pPr>
  </w:style>
  <w:style w:type="paragraph" w:customStyle="1" w:styleId="BodyTextBold">
    <w:name w:val="Body Text Bold"/>
    <w:basedOn w:val="BodyText"/>
    <w:qFormat/>
    <w:rsid w:val="00C03442"/>
    <w:rPr>
      <w:b/>
    </w:rPr>
  </w:style>
  <w:style w:type="character" w:customStyle="1" w:styleId="Heading2Char">
    <w:name w:val="Heading 2 Char"/>
    <w:basedOn w:val="DefaultParagraphFont"/>
    <w:link w:val="Heading2"/>
    <w:rsid w:val="00C03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442"/>
    <w:rPr>
      <w:rFonts w:ascii="Courier New" w:eastAsia="Times New Roman" w:hAnsi="Courier New" w:cs="Times New Roman"/>
      <w:i/>
      <w:szCs w:val="20"/>
      <w:lang w:eastAsia="en-US"/>
    </w:rPr>
  </w:style>
  <w:style w:type="paragraph" w:customStyle="1" w:styleId="HeadingBase">
    <w:name w:val="Heading Base"/>
    <w:rsid w:val="00C03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442"/>
    <w:pPr>
      <w:tabs>
        <w:tab w:val="right" w:leader="dot" w:pos="9072"/>
      </w:tabs>
      <w:ind w:left="567"/>
    </w:pPr>
    <w:rPr>
      <w:szCs w:val="22"/>
    </w:rPr>
  </w:style>
  <w:style w:type="paragraph" w:customStyle="1" w:styleId="TOCBase">
    <w:name w:val="TOC Base"/>
    <w:rsid w:val="00C03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442"/>
    <w:pPr>
      <w:tabs>
        <w:tab w:val="right" w:leader="dot" w:pos="9072"/>
      </w:tabs>
      <w:spacing w:before="40" w:after="40"/>
      <w:ind w:left="284"/>
    </w:pPr>
    <w:rPr>
      <w:rFonts w:ascii="Times New Roman" w:hAnsi="Times New Roman"/>
    </w:rPr>
  </w:style>
  <w:style w:type="paragraph" w:styleId="TOC1">
    <w:name w:val="toc 1"/>
    <w:basedOn w:val="TOCBase"/>
    <w:next w:val="Normal"/>
    <w:rsid w:val="00C034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442"/>
    <w:rPr>
      <w:rFonts w:ascii="Times New Roman" w:eastAsia="Times New Roman" w:hAnsi="Times New Roman" w:cs="Times New Roman"/>
      <w:sz w:val="16"/>
      <w:lang w:eastAsia="en-US"/>
    </w:rPr>
  </w:style>
  <w:style w:type="paragraph" w:styleId="Title">
    <w:name w:val="Title"/>
    <w:basedOn w:val="HeadingBase"/>
    <w:link w:val="TitleChar"/>
    <w:qFormat/>
    <w:rsid w:val="00C03442"/>
    <w:pPr>
      <w:spacing w:before="5040"/>
      <w:jc w:val="center"/>
    </w:pPr>
    <w:rPr>
      <w:sz w:val="48"/>
      <w:szCs w:val="72"/>
      <w:lang w:val="en-US"/>
    </w:rPr>
  </w:style>
  <w:style w:type="character" w:customStyle="1" w:styleId="TitleChar">
    <w:name w:val="Title Char"/>
    <w:basedOn w:val="DefaultParagraphFont"/>
    <w:link w:val="Title"/>
    <w:rsid w:val="00C03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442"/>
    <w:pPr>
      <w:tabs>
        <w:tab w:val="left" w:pos="3600"/>
        <w:tab w:val="left" w:pos="3958"/>
      </w:tabs>
    </w:pPr>
  </w:style>
  <w:style w:type="paragraph" w:customStyle="1" w:styleId="Note">
    <w:name w:val="Note"/>
    <w:basedOn w:val="BodyText"/>
    <w:rsid w:val="00C03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442"/>
    <w:pPr>
      <w:framePr w:wrap="auto" w:hAnchor="text" w:y="6049"/>
    </w:pPr>
    <w:rPr>
      <w:color w:val="000000"/>
      <w:sz w:val="40"/>
    </w:rPr>
  </w:style>
  <w:style w:type="paragraph" w:customStyle="1" w:styleId="TOCTitle">
    <w:name w:val="TOCTitle"/>
    <w:basedOn w:val="Heading1"/>
    <w:rsid w:val="00C03442"/>
    <w:pPr>
      <w:spacing w:after="240"/>
      <w:jc w:val="center"/>
      <w:outlineLvl w:val="9"/>
    </w:pPr>
    <w:rPr>
      <w:caps/>
    </w:rPr>
  </w:style>
  <w:style w:type="paragraph" w:customStyle="1" w:styleId="Version">
    <w:name w:val="Version"/>
    <w:rsid w:val="00C03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442"/>
    <w:pPr>
      <w:keepNext w:val="0"/>
      <w:tabs>
        <w:tab w:val="right" w:pos="4176"/>
      </w:tabs>
      <w:ind w:left="198" w:hanging="198"/>
    </w:pPr>
    <w:rPr>
      <w:rFonts w:ascii="Garamond" w:hAnsi="Garamond"/>
    </w:rPr>
  </w:style>
  <w:style w:type="paragraph" w:styleId="IndexHeading">
    <w:name w:val="index heading"/>
    <w:basedOn w:val="Normal"/>
    <w:next w:val="Index1"/>
    <w:semiHidden/>
    <w:rsid w:val="00C03442"/>
    <w:pPr>
      <w:spacing w:before="120" w:after="120"/>
    </w:pPr>
    <w:rPr>
      <w:rFonts w:ascii="Arial" w:hAnsi="Arial"/>
      <w:b/>
      <w:color w:val="918585"/>
      <w:sz w:val="24"/>
    </w:rPr>
  </w:style>
  <w:style w:type="paragraph" w:styleId="Header">
    <w:name w:val="header"/>
    <w:basedOn w:val="Normal"/>
    <w:link w:val="HeaderChar"/>
    <w:rsid w:val="00C03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442"/>
    <w:rPr>
      <w:rFonts w:ascii="Times New Roman" w:eastAsia="Times New Roman" w:hAnsi="Times New Roman" w:cs="Times New Roman"/>
      <w:sz w:val="16"/>
      <w:szCs w:val="20"/>
      <w:lang w:val="en-GB" w:eastAsia="en-US"/>
    </w:rPr>
  </w:style>
  <w:style w:type="paragraph" w:customStyle="1" w:styleId="Chapter">
    <w:name w:val="Chapter"/>
    <w:basedOn w:val="Normal"/>
    <w:rsid w:val="00C03442"/>
    <w:pPr>
      <w:spacing w:before="240"/>
    </w:pPr>
    <w:rPr>
      <w:rFonts w:ascii="Times New Roman" w:hAnsi="Times New Roman"/>
      <w:smallCaps/>
      <w:spacing w:val="80"/>
      <w:sz w:val="28"/>
    </w:rPr>
  </w:style>
  <w:style w:type="paragraph" w:customStyle="1" w:styleId="InChapter">
    <w:name w:val="InChapter"/>
    <w:basedOn w:val="Heading3"/>
    <w:rsid w:val="00C03442"/>
    <w:pPr>
      <w:spacing w:after="240"/>
      <w:outlineLvl w:val="9"/>
    </w:pPr>
    <w:rPr>
      <w:noProof/>
    </w:rPr>
  </w:style>
  <w:style w:type="paragraph" w:styleId="Index2">
    <w:name w:val="index 2"/>
    <w:basedOn w:val="Normal"/>
    <w:next w:val="Normal"/>
    <w:semiHidden/>
    <w:rsid w:val="00C03442"/>
    <w:pPr>
      <w:tabs>
        <w:tab w:val="right" w:pos="4176"/>
      </w:tabs>
      <w:ind w:left="568" w:hanging="284"/>
    </w:pPr>
    <w:rPr>
      <w:rFonts w:ascii="Garamond" w:hAnsi="Garamond"/>
    </w:rPr>
  </w:style>
  <w:style w:type="paragraph" w:customStyle="1" w:styleId="Byline">
    <w:name w:val="Byline"/>
    <w:rsid w:val="00C03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442"/>
    <w:pPr>
      <w:tabs>
        <w:tab w:val="clear" w:pos="3600"/>
        <w:tab w:val="clear" w:pos="3958"/>
      </w:tabs>
      <w:jc w:val="right"/>
    </w:pPr>
  </w:style>
  <w:style w:type="paragraph" w:styleId="Caption">
    <w:name w:val="caption"/>
    <w:basedOn w:val="BodyText"/>
    <w:next w:val="Normal"/>
    <w:qFormat/>
    <w:rsid w:val="00C03442"/>
    <w:pPr>
      <w:framePr w:w="2268" w:hSpace="181" w:vSpace="181" w:wrap="around" w:vAnchor="text" w:hAnchor="page" w:x="1135" w:y="285" w:anchorLock="1"/>
    </w:pPr>
    <w:rPr>
      <w:i/>
    </w:rPr>
  </w:style>
  <w:style w:type="paragraph" w:customStyle="1" w:styleId="MiniTOCTitle">
    <w:name w:val="MiniTOCTitle"/>
    <w:basedOn w:val="Heading4"/>
    <w:rsid w:val="00C03442"/>
    <w:pPr>
      <w:spacing w:before="240"/>
      <w:outlineLvl w:val="9"/>
    </w:pPr>
    <w:rPr>
      <w:noProof/>
      <w:sz w:val="24"/>
    </w:rPr>
  </w:style>
  <w:style w:type="paragraph" w:customStyle="1" w:styleId="MiniTOCItem">
    <w:name w:val="MiniTOCItem"/>
    <w:basedOn w:val="ListBullet"/>
    <w:rsid w:val="00C03442"/>
    <w:pPr>
      <w:numPr>
        <w:numId w:val="0"/>
      </w:numPr>
      <w:tabs>
        <w:tab w:val="right" w:leader="dot" w:pos="6521"/>
      </w:tabs>
      <w:spacing w:before="0" w:after="0"/>
    </w:pPr>
  </w:style>
  <w:style w:type="paragraph" w:customStyle="1" w:styleId="TOFTitle">
    <w:name w:val="TOFTitle"/>
    <w:basedOn w:val="TOCTitle"/>
    <w:rsid w:val="00C03442"/>
  </w:style>
  <w:style w:type="paragraph" w:styleId="TableofFigures">
    <w:name w:val="table of figures"/>
    <w:basedOn w:val="Normal"/>
    <w:next w:val="Normal"/>
    <w:semiHidden/>
    <w:rsid w:val="00C03442"/>
    <w:pPr>
      <w:tabs>
        <w:tab w:val="right" w:leader="dot" w:pos="9072"/>
      </w:tabs>
      <w:ind w:left="970" w:hanging="403"/>
    </w:pPr>
    <w:rPr>
      <w:rFonts w:ascii="Times New Roman" w:hAnsi="Times New Roman"/>
      <w:b/>
    </w:rPr>
  </w:style>
  <w:style w:type="paragraph" w:styleId="ListNumber">
    <w:name w:val="List Number"/>
    <w:basedOn w:val="List"/>
    <w:rsid w:val="00C03442"/>
    <w:pPr>
      <w:numPr>
        <w:numId w:val="16"/>
      </w:numPr>
      <w:tabs>
        <w:tab w:val="clear" w:pos="340"/>
      </w:tabs>
    </w:pPr>
  </w:style>
  <w:style w:type="character" w:customStyle="1" w:styleId="WingdingSymbols">
    <w:name w:val="Wingding Symbols"/>
    <w:rsid w:val="00C03442"/>
    <w:rPr>
      <w:rFonts w:ascii="Wingdings" w:hAnsi="Wingdings"/>
    </w:rPr>
  </w:style>
  <w:style w:type="paragraph" w:customStyle="1" w:styleId="TableHeading">
    <w:name w:val="Table Heading"/>
    <w:basedOn w:val="HeadingBase"/>
    <w:rsid w:val="00C03442"/>
    <w:pPr>
      <w:keepLines/>
      <w:pBdr>
        <w:bottom w:val="single" w:sz="6" w:space="1" w:color="918585"/>
      </w:pBdr>
      <w:spacing w:before="240"/>
    </w:pPr>
  </w:style>
  <w:style w:type="character" w:customStyle="1" w:styleId="HotSpot">
    <w:name w:val="HotSpot"/>
    <w:rsid w:val="00C03442"/>
    <w:rPr>
      <w:color w:val="0033CC"/>
      <w:u w:val="none"/>
    </w:rPr>
  </w:style>
  <w:style w:type="paragraph" w:customStyle="1" w:styleId="BodyTextRight">
    <w:name w:val="Body Text Right"/>
    <w:basedOn w:val="BodyText"/>
    <w:rsid w:val="00C03442"/>
    <w:pPr>
      <w:spacing w:before="0" w:after="0"/>
      <w:jc w:val="right"/>
    </w:pPr>
  </w:style>
  <w:style w:type="paragraph" w:styleId="Index3">
    <w:name w:val="index 3"/>
    <w:basedOn w:val="ListNumber2"/>
    <w:next w:val="Normal"/>
    <w:semiHidden/>
    <w:rsid w:val="00C03442"/>
    <w:pPr>
      <w:numPr>
        <w:numId w:val="0"/>
      </w:numPr>
      <w:tabs>
        <w:tab w:val="right" w:leader="dot" w:pos="4176"/>
      </w:tabs>
    </w:pPr>
  </w:style>
  <w:style w:type="paragraph" w:styleId="ListNumber2">
    <w:name w:val="List Number 2"/>
    <w:basedOn w:val="List2"/>
    <w:rsid w:val="00C03442"/>
    <w:pPr>
      <w:numPr>
        <w:numId w:val="11"/>
      </w:numPr>
      <w:tabs>
        <w:tab w:val="clear" w:pos="1060"/>
      </w:tabs>
    </w:pPr>
  </w:style>
  <w:style w:type="paragraph" w:customStyle="1" w:styleId="MarginNote">
    <w:name w:val="Margin Note"/>
    <w:basedOn w:val="BodyText"/>
    <w:rsid w:val="00C03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442"/>
    <w:rPr>
      <w:sz w:val="32"/>
    </w:rPr>
  </w:style>
  <w:style w:type="paragraph" w:customStyle="1" w:styleId="HeadingProcedure">
    <w:name w:val="Heading Procedure"/>
    <w:basedOn w:val="HeadingBase"/>
    <w:next w:val="Normal"/>
    <w:rsid w:val="00C03442"/>
    <w:pPr>
      <w:tabs>
        <w:tab w:val="left" w:pos="0"/>
      </w:tabs>
      <w:spacing w:before="120" w:after="60"/>
    </w:pPr>
    <w:rPr>
      <w:i/>
      <w:color w:val="918585"/>
      <w:sz w:val="22"/>
    </w:rPr>
  </w:style>
  <w:style w:type="paragraph" w:customStyle="1" w:styleId="TableBodyText">
    <w:name w:val="Table Body Text"/>
    <w:basedOn w:val="BodyText"/>
    <w:rsid w:val="00C03442"/>
    <w:pPr>
      <w:spacing w:before="60" w:after="60"/>
    </w:pPr>
  </w:style>
  <w:style w:type="paragraph" w:styleId="ListContinue">
    <w:name w:val="List Continue"/>
    <w:basedOn w:val="List"/>
    <w:rsid w:val="00C03442"/>
    <w:pPr>
      <w:ind w:firstLine="0"/>
    </w:pPr>
  </w:style>
  <w:style w:type="paragraph" w:customStyle="1" w:styleId="ListNote">
    <w:name w:val="List Note"/>
    <w:basedOn w:val="List"/>
    <w:rsid w:val="00C03442"/>
    <w:pPr>
      <w:pBdr>
        <w:top w:val="single" w:sz="6" w:space="2" w:color="918585"/>
        <w:bottom w:val="single" w:sz="6" w:space="2" w:color="918585"/>
      </w:pBdr>
      <w:tabs>
        <w:tab w:val="left" w:pos="1021"/>
      </w:tabs>
      <w:ind w:firstLine="0"/>
    </w:pPr>
  </w:style>
  <w:style w:type="paragraph" w:customStyle="1" w:styleId="Warning">
    <w:name w:val="Warning"/>
    <w:basedOn w:val="BodyText"/>
    <w:rsid w:val="00C03442"/>
    <w:pPr>
      <w:shd w:val="clear" w:color="auto" w:fill="D9D9D9"/>
      <w:tabs>
        <w:tab w:val="left" w:pos="992"/>
      </w:tabs>
      <w:ind w:left="119" w:right="119"/>
    </w:pPr>
    <w:rPr>
      <w:sz w:val="20"/>
    </w:rPr>
  </w:style>
  <w:style w:type="paragraph" w:customStyle="1" w:styleId="MarginIcons">
    <w:name w:val="Margin Icons"/>
    <w:basedOn w:val="BodyText"/>
    <w:rsid w:val="00C03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442"/>
    <w:rPr>
      <w:rFonts w:ascii="Courier New" w:hAnsi="Courier New"/>
    </w:rPr>
  </w:style>
  <w:style w:type="paragraph" w:customStyle="1" w:styleId="NoteBullet">
    <w:name w:val="Note Bullet"/>
    <w:basedOn w:val="Note"/>
    <w:rsid w:val="00C03442"/>
    <w:pPr>
      <w:tabs>
        <w:tab w:val="clear" w:pos="680"/>
      </w:tabs>
      <w:spacing w:before="60" w:after="60"/>
    </w:pPr>
  </w:style>
  <w:style w:type="paragraph" w:customStyle="1" w:styleId="SubHeading2">
    <w:name w:val="SubHeading2"/>
    <w:basedOn w:val="HeadingBase"/>
    <w:rsid w:val="00C03442"/>
    <w:pPr>
      <w:spacing w:before="240" w:after="60"/>
    </w:pPr>
    <w:rPr>
      <w:sz w:val="20"/>
    </w:rPr>
  </w:style>
  <w:style w:type="paragraph" w:customStyle="1" w:styleId="SubHeading1">
    <w:name w:val="SubHeading1"/>
    <w:basedOn w:val="HeadingBase"/>
    <w:rsid w:val="00C03442"/>
    <w:pPr>
      <w:spacing w:before="240" w:after="60"/>
    </w:pPr>
    <w:rPr>
      <w:color w:val="918585"/>
      <w:sz w:val="22"/>
    </w:rPr>
  </w:style>
  <w:style w:type="paragraph" w:customStyle="1" w:styleId="SideHeading">
    <w:name w:val="Side Heading"/>
    <w:basedOn w:val="HeadingBase"/>
    <w:rsid w:val="00C03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442"/>
    <w:pPr>
      <w:numPr>
        <w:numId w:val="12"/>
      </w:numPr>
    </w:pPr>
  </w:style>
  <w:style w:type="paragraph" w:styleId="PlainText">
    <w:name w:val="Plain Text"/>
    <w:basedOn w:val="Normal"/>
    <w:link w:val="PlainTextChar"/>
    <w:rsid w:val="00C03442"/>
    <w:rPr>
      <w:sz w:val="20"/>
    </w:rPr>
  </w:style>
  <w:style w:type="character" w:customStyle="1" w:styleId="PlainTextChar">
    <w:name w:val="Plain Text Char"/>
    <w:basedOn w:val="DefaultParagraphFont"/>
    <w:link w:val="PlainText"/>
    <w:rsid w:val="00C03442"/>
    <w:rPr>
      <w:rFonts w:ascii="Courier New" w:eastAsia="Times New Roman" w:hAnsi="Courier New" w:cs="Times New Roman"/>
      <w:sz w:val="20"/>
      <w:szCs w:val="20"/>
      <w:lang w:eastAsia="en-US"/>
    </w:rPr>
  </w:style>
  <w:style w:type="character" w:customStyle="1" w:styleId="MenuOption">
    <w:name w:val="Menu Option"/>
    <w:basedOn w:val="DefaultParagraphFont"/>
    <w:rsid w:val="00C03442"/>
    <w:rPr>
      <w:b/>
      <w:smallCaps/>
    </w:rPr>
  </w:style>
  <w:style w:type="paragraph" w:customStyle="1" w:styleId="TableListNumber">
    <w:name w:val="Table List Number"/>
    <w:basedOn w:val="ListNumber"/>
    <w:rsid w:val="00C03442"/>
    <w:pPr>
      <w:numPr>
        <w:numId w:val="0"/>
      </w:numPr>
    </w:pPr>
  </w:style>
  <w:style w:type="paragraph" w:styleId="TOC4">
    <w:name w:val="toc 4"/>
    <w:basedOn w:val="TOCBase"/>
    <w:next w:val="Normal"/>
    <w:semiHidden/>
    <w:rsid w:val="00C03442"/>
    <w:pPr>
      <w:tabs>
        <w:tab w:val="right" w:leader="dot" w:pos="9071"/>
      </w:tabs>
      <w:ind w:left="1701"/>
    </w:pPr>
  </w:style>
  <w:style w:type="paragraph" w:customStyle="1" w:styleId="ListAlpha">
    <w:name w:val="List Alpha"/>
    <w:basedOn w:val="List"/>
    <w:rsid w:val="00C03442"/>
    <w:pPr>
      <w:numPr>
        <w:numId w:val="10"/>
      </w:numPr>
    </w:pPr>
  </w:style>
  <w:style w:type="paragraph" w:customStyle="1" w:styleId="ListAlpha2">
    <w:name w:val="List Alpha 2"/>
    <w:basedOn w:val="List2"/>
    <w:rsid w:val="00C03442"/>
    <w:pPr>
      <w:numPr>
        <w:numId w:val="9"/>
      </w:numPr>
    </w:pPr>
  </w:style>
  <w:style w:type="paragraph" w:styleId="List2">
    <w:name w:val="List 2"/>
    <w:basedOn w:val="BodyText"/>
    <w:rsid w:val="00C03442"/>
    <w:pPr>
      <w:tabs>
        <w:tab w:val="left" w:pos="680"/>
      </w:tabs>
      <w:spacing w:before="60" w:after="60"/>
      <w:ind w:left="680" w:hanging="340"/>
    </w:pPr>
  </w:style>
  <w:style w:type="paragraph" w:styleId="List3">
    <w:name w:val="List 3"/>
    <w:basedOn w:val="BodyText"/>
    <w:rsid w:val="00C03442"/>
    <w:pPr>
      <w:tabs>
        <w:tab w:val="left" w:pos="1021"/>
      </w:tabs>
      <w:spacing w:before="60" w:after="60"/>
      <w:ind w:left="1020" w:hanging="340"/>
    </w:pPr>
  </w:style>
  <w:style w:type="paragraph" w:styleId="List4">
    <w:name w:val="List 4"/>
    <w:basedOn w:val="BodyText"/>
    <w:rsid w:val="00C03442"/>
    <w:pPr>
      <w:tabs>
        <w:tab w:val="left" w:pos="1361"/>
      </w:tabs>
      <w:spacing w:before="60" w:after="60"/>
      <w:ind w:left="1361" w:hanging="340"/>
    </w:pPr>
  </w:style>
  <w:style w:type="paragraph" w:styleId="List5">
    <w:name w:val="List 5"/>
    <w:basedOn w:val="BodyText"/>
    <w:rsid w:val="00C03442"/>
    <w:pPr>
      <w:tabs>
        <w:tab w:val="left" w:pos="1701"/>
      </w:tabs>
      <w:spacing w:before="60" w:after="60"/>
      <w:ind w:left="1701" w:hanging="340"/>
    </w:pPr>
  </w:style>
  <w:style w:type="paragraph" w:styleId="ListBullet4">
    <w:name w:val="List Bullet 4"/>
    <w:basedOn w:val="List4"/>
    <w:rsid w:val="00C03442"/>
    <w:pPr>
      <w:numPr>
        <w:numId w:val="4"/>
      </w:numPr>
      <w:tabs>
        <w:tab w:val="clear" w:pos="1361"/>
      </w:tabs>
    </w:pPr>
  </w:style>
  <w:style w:type="paragraph" w:styleId="ListBullet5">
    <w:name w:val="List Bullet 5"/>
    <w:basedOn w:val="List5"/>
    <w:rsid w:val="00C03442"/>
    <w:pPr>
      <w:numPr>
        <w:numId w:val="5"/>
      </w:numPr>
    </w:pPr>
  </w:style>
  <w:style w:type="paragraph" w:styleId="ListContinue2">
    <w:name w:val="List Continue 2"/>
    <w:basedOn w:val="List2"/>
    <w:rsid w:val="00C03442"/>
    <w:pPr>
      <w:ind w:firstLine="0"/>
    </w:pPr>
  </w:style>
  <w:style w:type="paragraph" w:styleId="ListContinue3">
    <w:name w:val="List Continue 3"/>
    <w:basedOn w:val="List3"/>
    <w:rsid w:val="00C03442"/>
    <w:pPr>
      <w:ind w:left="1021" w:firstLine="0"/>
    </w:pPr>
  </w:style>
  <w:style w:type="paragraph" w:styleId="ListContinue4">
    <w:name w:val="List Continue 4"/>
    <w:basedOn w:val="List4"/>
    <w:rsid w:val="00C03442"/>
    <w:pPr>
      <w:ind w:firstLine="0"/>
    </w:pPr>
  </w:style>
  <w:style w:type="paragraph" w:styleId="ListContinue5">
    <w:name w:val="List Continue 5"/>
    <w:basedOn w:val="List5"/>
    <w:rsid w:val="00C03442"/>
    <w:pPr>
      <w:ind w:firstLine="0"/>
    </w:pPr>
  </w:style>
  <w:style w:type="paragraph" w:styleId="ListNumber3">
    <w:name w:val="List Number 3"/>
    <w:basedOn w:val="List3"/>
    <w:rsid w:val="00C03442"/>
    <w:pPr>
      <w:numPr>
        <w:numId w:val="6"/>
      </w:numPr>
    </w:pPr>
  </w:style>
  <w:style w:type="paragraph" w:styleId="ListNumber4">
    <w:name w:val="List Number 4"/>
    <w:basedOn w:val="List4"/>
    <w:rsid w:val="00C03442"/>
    <w:pPr>
      <w:numPr>
        <w:numId w:val="7"/>
      </w:numPr>
    </w:pPr>
  </w:style>
  <w:style w:type="paragraph" w:styleId="ListNumber5">
    <w:name w:val="List Number 5"/>
    <w:basedOn w:val="List5"/>
    <w:rsid w:val="00C03442"/>
    <w:pPr>
      <w:numPr>
        <w:numId w:val="8"/>
      </w:numPr>
    </w:pPr>
  </w:style>
  <w:style w:type="paragraph" w:styleId="BlockText">
    <w:name w:val="Block Text"/>
    <w:basedOn w:val="Normal"/>
    <w:rsid w:val="00C03442"/>
    <w:pPr>
      <w:spacing w:after="120"/>
      <w:ind w:left="1440" w:right="1440"/>
    </w:pPr>
  </w:style>
  <w:style w:type="character" w:customStyle="1" w:styleId="Subscript">
    <w:name w:val="Subscript"/>
    <w:basedOn w:val="DefaultParagraphFont"/>
    <w:rsid w:val="00C03442"/>
    <w:rPr>
      <w:sz w:val="16"/>
      <w:vertAlign w:val="subscript"/>
    </w:rPr>
  </w:style>
  <w:style w:type="character" w:customStyle="1" w:styleId="Superscript">
    <w:name w:val="Superscript"/>
    <w:basedOn w:val="DefaultParagraphFont"/>
    <w:rsid w:val="00C03442"/>
    <w:rPr>
      <w:sz w:val="16"/>
      <w:vertAlign w:val="superscript"/>
    </w:rPr>
  </w:style>
  <w:style w:type="character" w:customStyle="1" w:styleId="Symbols">
    <w:name w:val="Symbols"/>
    <w:basedOn w:val="DefaultParagraphFont"/>
    <w:rsid w:val="00C03442"/>
    <w:rPr>
      <w:rFonts w:ascii="Symbol" w:hAnsi="Symbol"/>
    </w:rPr>
  </w:style>
  <w:style w:type="character" w:customStyle="1" w:styleId="MenuOptions">
    <w:name w:val="Menu Options"/>
    <w:basedOn w:val="DefaultParagraphFont"/>
    <w:rsid w:val="00C03442"/>
    <w:rPr>
      <w:rFonts w:ascii="Arial Narrow" w:hAnsi="Arial Narrow"/>
      <w:smallCaps/>
    </w:rPr>
  </w:style>
  <w:style w:type="character" w:customStyle="1" w:styleId="Buttons">
    <w:name w:val="Buttons"/>
    <w:basedOn w:val="DefaultParagraphFont"/>
    <w:rsid w:val="00C03442"/>
    <w:rPr>
      <w:b/>
    </w:rPr>
  </w:style>
  <w:style w:type="character" w:customStyle="1" w:styleId="Underlined">
    <w:name w:val="Underlined"/>
    <w:basedOn w:val="DefaultParagraphFont"/>
    <w:rsid w:val="00C03442"/>
    <w:rPr>
      <w:u w:val="single"/>
    </w:rPr>
  </w:style>
  <w:style w:type="paragraph" w:customStyle="1" w:styleId="TableBodyTextRight">
    <w:name w:val="Table Body Text Right"/>
    <w:basedOn w:val="TableBodyText"/>
    <w:rsid w:val="00C03442"/>
    <w:pPr>
      <w:widowControl w:val="0"/>
      <w:autoSpaceDE w:val="0"/>
      <w:autoSpaceDN w:val="0"/>
      <w:adjustRightInd w:val="0"/>
      <w:jc w:val="right"/>
    </w:pPr>
    <w:rPr>
      <w:rFonts w:cs="Arial"/>
      <w:szCs w:val="18"/>
    </w:rPr>
  </w:style>
  <w:style w:type="paragraph" w:customStyle="1" w:styleId="CopyrightText">
    <w:name w:val="Copyright Text"/>
    <w:basedOn w:val="BodyText"/>
    <w:rsid w:val="00C03442"/>
    <w:rPr>
      <w:sz w:val="18"/>
    </w:rPr>
  </w:style>
  <w:style w:type="paragraph" w:customStyle="1" w:styleId="BodySmallRight">
    <w:name w:val="Body Small Right"/>
    <w:basedOn w:val="BodyTextRight"/>
    <w:rsid w:val="00C03442"/>
    <w:rPr>
      <w:sz w:val="18"/>
      <w:szCs w:val="18"/>
    </w:rPr>
  </w:style>
  <w:style w:type="paragraph" w:customStyle="1" w:styleId="MarginEdition">
    <w:name w:val="Margin Edition"/>
    <w:basedOn w:val="MarginNote"/>
    <w:rsid w:val="00C03442"/>
    <w:pPr>
      <w:spacing w:before="0" w:after="0"/>
    </w:pPr>
    <w:rPr>
      <w:rFonts w:ascii="Times New Roman" w:hAnsi="Times New Roman"/>
      <w:color w:val="999999"/>
    </w:rPr>
  </w:style>
  <w:style w:type="paragraph" w:customStyle="1" w:styleId="Spacer">
    <w:name w:val="Spacer"/>
    <w:basedOn w:val="Normal"/>
    <w:rsid w:val="00C03442"/>
    <w:rPr>
      <w:sz w:val="2"/>
      <w:szCs w:val="2"/>
    </w:rPr>
  </w:style>
  <w:style w:type="character" w:customStyle="1" w:styleId="Small">
    <w:name w:val="Small"/>
    <w:basedOn w:val="DefaultParagraphFont"/>
    <w:rsid w:val="00C03442"/>
    <w:rPr>
      <w:sz w:val="16"/>
    </w:rPr>
  </w:style>
  <w:style w:type="paragraph" w:customStyle="1" w:styleId="WideTable">
    <w:name w:val="Wide Table"/>
    <w:basedOn w:val="Normal"/>
    <w:rsid w:val="00C03442"/>
    <w:pPr>
      <w:ind w:left="-1418"/>
    </w:pPr>
    <w:rPr>
      <w:sz w:val="2"/>
      <w:szCs w:val="2"/>
    </w:rPr>
  </w:style>
  <w:style w:type="character" w:styleId="PageNumber">
    <w:name w:val="page number"/>
    <w:basedOn w:val="DefaultParagraphFont"/>
    <w:rsid w:val="00C03442"/>
  </w:style>
  <w:style w:type="paragraph" w:styleId="Quote">
    <w:name w:val="Quote"/>
    <w:basedOn w:val="Heading1"/>
    <w:link w:val="QuoteChar"/>
    <w:qFormat/>
    <w:rsid w:val="00C03442"/>
    <w:rPr>
      <w:b w:val="0"/>
      <w:sz w:val="72"/>
      <w:szCs w:val="72"/>
      <w:lang w:val="en-NZ"/>
    </w:rPr>
  </w:style>
  <w:style w:type="character" w:customStyle="1" w:styleId="QuoteChar">
    <w:name w:val="Quote Char"/>
    <w:basedOn w:val="DefaultParagraphFont"/>
    <w:link w:val="Quote"/>
    <w:rsid w:val="00C03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442"/>
    <w:pPr>
      <w:pageBreakBefore/>
    </w:pPr>
  </w:style>
  <w:style w:type="paragraph" w:customStyle="1" w:styleId="Border">
    <w:name w:val="Border"/>
    <w:basedOn w:val="Normal"/>
    <w:qFormat/>
    <w:rsid w:val="00C03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442"/>
    <w:rPr>
      <w:b/>
      <w:bCs/>
      <w:i/>
      <w:iCs/>
      <w:color w:val="auto"/>
    </w:rPr>
  </w:style>
  <w:style w:type="paragraph" w:styleId="IntenseQuote">
    <w:name w:val="Intense Quote"/>
    <w:basedOn w:val="Normal"/>
    <w:next w:val="Normal"/>
    <w:link w:val="IntenseQuoteChar"/>
    <w:uiPriority w:val="30"/>
    <w:qFormat/>
    <w:rsid w:val="00C03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442"/>
    <w:rPr>
      <w:smallCaps/>
      <w:color w:val="auto"/>
      <w:u w:val="single"/>
    </w:rPr>
  </w:style>
  <w:style w:type="character" w:styleId="IntenseReference">
    <w:name w:val="Intense Reference"/>
    <w:basedOn w:val="DefaultParagraphFont"/>
    <w:uiPriority w:val="32"/>
    <w:qFormat/>
    <w:rsid w:val="00C03442"/>
    <w:rPr>
      <w:b/>
      <w:bCs/>
      <w:smallCaps/>
      <w:color w:val="auto"/>
      <w:spacing w:val="5"/>
      <w:u w:val="single"/>
    </w:rPr>
  </w:style>
  <w:style w:type="paragraph" w:customStyle="1" w:styleId="2ColumnHeading">
    <w:name w:val="2Column Heading"/>
    <w:basedOn w:val="BodyText"/>
    <w:qFormat/>
    <w:rsid w:val="00C03442"/>
    <w:pPr>
      <w:spacing w:after="60"/>
      <w:ind w:left="-2268"/>
    </w:pPr>
    <w:rPr>
      <w:b/>
    </w:rPr>
  </w:style>
  <w:style w:type="paragraph" w:customStyle="1" w:styleId="Heading1TOC">
    <w:name w:val="Heading1 TOC"/>
    <w:basedOn w:val="Normal"/>
    <w:qFormat/>
    <w:rsid w:val="00C03442"/>
    <w:pPr>
      <w:spacing w:before="240" w:after="120"/>
    </w:pPr>
    <w:rPr>
      <w:rFonts w:ascii="Times New Roman" w:hAnsi="Times New Roman"/>
      <w:b/>
      <w:sz w:val="32"/>
    </w:rPr>
  </w:style>
  <w:style w:type="paragraph" w:customStyle="1" w:styleId="Heading2TOC">
    <w:name w:val="Heading2 TOC"/>
    <w:basedOn w:val="Normal"/>
    <w:qFormat/>
    <w:rsid w:val="00C03442"/>
    <w:pPr>
      <w:spacing w:before="240" w:after="60"/>
    </w:pPr>
    <w:rPr>
      <w:rFonts w:ascii="Times New Roman" w:hAnsi="Times New Roman"/>
      <w:b/>
      <w:sz w:val="28"/>
    </w:rPr>
  </w:style>
  <w:style w:type="character" w:customStyle="1" w:styleId="Underline">
    <w:name w:val="Underline"/>
    <w:basedOn w:val="DefaultParagraphFont"/>
    <w:qFormat/>
    <w:rsid w:val="00C03442"/>
    <w:rPr>
      <w:u w:val="single"/>
    </w:rPr>
  </w:style>
  <w:style w:type="character" w:customStyle="1" w:styleId="BoldandItalics">
    <w:name w:val="Bold and Italics"/>
    <w:qFormat/>
    <w:rsid w:val="00C03442"/>
    <w:rPr>
      <w:b/>
      <w:i/>
      <w:u w:val="none"/>
    </w:rPr>
  </w:style>
  <w:style w:type="paragraph" w:styleId="BalloonText">
    <w:name w:val="Balloon Text"/>
    <w:basedOn w:val="Normal"/>
    <w:link w:val="BalloonTextChar"/>
    <w:rsid w:val="00C03442"/>
    <w:rPr>
      <w:rFonts w:ascii="Tahoma" w:hAnsi="Tahoma" w:cs="Tahoma"/>
      <w:sz w:val="16"/>
      <w:szCs w:val="16"/>
    </w:rPr>
  </w:style>
  <w:style w:type="character" w:customStyle="1" w:styleId="BalloonTextChar">
    <w:name w:val="Balloon Text Char"/>
    <w:basedOn w:val="DefaultParagraphFont"/>
    <w:link w:val="BalloonText"/>
    <w:rsid w:val="00C03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4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442"/>
    <w:rPr>
      <w:b/>
      <w:color w:val="660033"/>
      <w:spacing w:val="0"/>
    </w:rPr>
  </w:style>
  <w:style w:type="paragraph" w:customStyle="1" w:styleId="Nameditemlist">
    <w:name w:val="Named item list"/>
    <w:basedOn w:val="BodyText"/>
    <w:qFormat/>
    <w:rsid w:val="00C03442"/>
    <w:pPr>
      <w:tabs>
        <w:tab w:val="left" w:pos="2835"/>
      </w:tabs>
      <w:ind w:left="2835" w:hanging="2835"/>
    </w:pPr>
  </w:style>
  <w:style w:type="paragraph" w:customStyle="1" w:styleId="BodyTextnopadding">
    <w:name w:val="Body Text no padding"/>
    <w:basedOn w:val="BodyText"/>
    <w:qFormat/>
    <w:rsid w:val="00C03442"/>
    <w:pPr>
      <w:spacing w:before="0" w:after="0"/>
    </w:pPr>
  </w:style>
  <w:style w:type="character" w:styleId="Hyperlink">
    <w:name w:val="Hyperlink"/>
    <w:basedOn w:val="DefaultParagraphFont"/>
    <w:uiPriority w:val="99"/>
    <w:unhideWhenUsed/>
    <w:rsid w:val="00B66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1506</Words>
  <Characters>9494</Characters>
  <Application>Microsoft Office Word</Application>
  <DocSecurity>0</DocSecurity>
  <Lines>256</Lines>
  <Paragraphs>166</Paragraphs>
  <ScaleCrop>false</ScaleCrop>
  <Company>Author-it Software Corporation Ltd.</Company>
  <LinksUpToDate>false</LinksUpToDate>
  <CharactersWithSpaces>10834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RIISAM202E Isolate and access plant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2025-03-02T03:33:00Z</dcterms:created>
  <dcterms:modified xsi:type="dcterms:W3CDTF">2025-03-02T03:34:00Z</dcterms:modified>
</cp:coreProperties>
</file>