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57E" w:rsidP="005A457E">
      <w:pPr>
        <w:pStyle w:val="Title"/>
      </w:pPr>
      <w:r>
        <w:fldChar w:fldCharType="begin"/>
      </w:r>
      <w:r>
        <w:instrText xml:space="preserve"> TITLE   \* MERGEFORMAT </w:instrText>
      </w:r>
      <w:r>
        <w:fldChar w:fldCharType="separate"/>
      </w:r>
      <w:r>
        <w:t>RIIRTM301E Operate truck or trailer mounted attenuators</w:t>
      </w:r>
      <w:r>
        <w:fldChar w:fldCharType="end"/>
      </w:r>
    </w:p>
    <w:p w:rsidR="005A457E" w:rsidP="005A457E">
      <w:pPr>
        <w:pStyle w:val="Version"/>
        <w:sectPr w:rsidSect="00612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BF4" w:rsidP="00612BF4">
      <w:pPr>
        <w:pStyle w:val="SuperHeading"/>
      </w:pPr>
      <w:r w:rsidRPr="00612BF4">
        <w:t>RIIRTM301E Operate truck or trailer mounted attenuators</w:t>
      </w:r>
    </w:p>
    <w:p w:rsidR="00000000" w:rsidRPr="00612BF4" w:rsidP="00612BF4">
      <w:pPr>
        <w:pStyle w:val="Heading1"/>
      </w:pPr>
      <w:bookmarkStart w:id="1" w:name="O_1140690"/>
      <w:bookmarkEnd w:id="1"/>
      <w:r w:rsidRPr="00612BF4">
        <w:t>Modification History</w:t>
      </w:r>
    </w:p>
    <w:tbl>
      <w:tblPr>
        <w:tblW w:w="0" w:type="auto"/>
        <w:tblCellMar>
          <w:left w:w="62" w:type="dxa"/>
          <w:right w:w="62" w:type="dxa"/>
        </w:tblCellMar>
        <w:tblLook w:val="0000"/>
      </w:tblPr>
      <w:tblGrid>
        <w:gridCol w:w="2491"/>
        <w:gridCol w:w="6705"/>
      </w:tblGrid>
      <w:tr w:rsidTr="005A457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12BF4" w:rsidP="00612BF4">
            <w:pPr>
              <w:pStyle w:val="BodyText"/>
            </w:pPr>
            <w:r w:rsidRPr="00612BF4">
              <w:rPr>
                <w:rStyle w:val="SpecialBold"/>
              </w:rPr>
              <w:t>Release</w:t>
            </w:r>
            <w:r w:rsidRPr="00612BF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12BF4">
            <w:pPr>
              <w:pStyle w:val="BodyText"/>
              <w:rPr>
                <w:lang w:val="en-NZ"/>
              </w:rPr>
            </w:pPr>
            <w:r w:rsidRPr="00612BF4">
              <w:rPr>
                <w:rStyle w:val="SpecialBold"/>
              </w:rPr>
              <w:t>Comments</w:t>
            </w:r>
            <w:r w:rsidRPr="00612BF4">
              <w:t> </w:t>
            </w:r>
          </w:p>
        </w:tc>
      </w:tr>
      <w:tr w:rsidTr="005A457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12BF4">
            <w:pPr>
              <w:pStyle w:val="BodyText"/>
              <w:rPr>
                <w:lang w:val="en-NZ"/>
              </w:rPr>
            </w:pPr>
            <w:r w:rsidRPr="00612BF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12BF4" w:rsidP="00612BF4">
            <w:pPr>
              <w:pStyle w:val="BodyText"/>
            </w:pPr>
            <w:r w:rsidRPr="00612BF4">
              <w:t>This version first released with RII Resources and Infrastructure Industry Training Package Version 6.0.</w:t>
            </w:r>
          </w:p>
        </w:tc>
      </w:tr>
    </w:tbl>
    <w:p w:rsidR="00000000" w:rsidRPr="00612BF4" w:rsidP="00612BF4">
      <w:pPr>
        <w:pStyle w:val="BodyText"/>
      </w:pPr>
    </w:p>
    <w:p w:rsidR="00000000" w:rsidRPr="00612BF4" w:rsidP="00612BF4">
      <w:pPr>
        <w:pStyle w:val="AllowPageBreak"/>
      </w:pPr>
    </w:p>
    <w:p w:rsidR="00000000" w:rsidRPr="00612BF4" w:rsidP="00612BF4">
      <w:pPr>
        <w:pStyle w:val="Heading1"/>
      </w:pPr>
      <w:bookmarkStart w:id="2" w:name="O_1140695"/>
      <w:bookmarkEnd w:id="2"/>
      <w:r w:rsidRPr="00612BF4">
        <w:t>Application</w:t>
      </w:r>
    </w:p>
    <w:p w:rsidR="00000000" w:rsidRPr="00612BF4" w:rsidP="005A457E">
      <w:pPr>
        <w:pStyle w:val="BodyText"/>
      </w:pPr>
      <w:r w:rsidRPr="00612BF4">
        <w:t>This unit describes the skills and knowledge requ</w:t>
      </w:r>
      <w:r w:rsidRPr="00612BF4">
        <w:t xml:space="preserve">ired to operate truck or trailer mounted attenuators when carrying out traffic management activities in civil construction. It includes planning and preparing, using radio communication, operating and positioning truck or trailer mounted attenuator, using </w:t>
      </w:r>
      <w:r w:rsidRPr="00612BF4">
        <w:t>traffic controls, and cleaning up.</w:t>
      </w:r>
    </w:p>
    <w:p w:rsidR="00000000" w:rsidRPr="00612BF4" w:rsidP="005A457E">
      <w:pPr>
        <w:pStyle w:val="BodyText"/>
      </w:pPr>
      <w:r w:rsidRPr="00612BF4">
        <w:t>It applies to those working in operational roles. They generally work under minimal supervision to undertake a broad range of tasks in varied work contexts, using some discretion and judgement in selecting equipment, serv</w:t>
      </w:r>
      <w:r w:rsidRPr="00612BF4">
        <w:t>ices or contingency measures.</w:t>
      </w:r>
    </w:p>
    <w:p w:rsidR="00000000" w:rsidRPr="00612BF4" w:rsidP="005A457E">
      <w:pPr>
        <w:pStyle w:val="BodyText"/>
      </w:pPr>
      <w:r w:rsidRPr="00612BF4">
        <w:t>Licensing, legislative and certification requirements that apply to this unit can vary between states, territories, and industry sectors. Users must check requirements with relevant body before applying the unit.</w:t>
      </w:r>
    </w:p>
    <w:p w:rsidR="00000000" w:rsidRPr="00612BF4" w:rsidP="00612BF4">
      <w:pPr>
        <w:pStyle w:val="Heading1"/>
      </w:pPr>
      <w:bookmarkStart w:id="3" w:name="O_1140694"/>
      <w:bookmarkEnd w:id="3"/>
      <w:r w:rsidRPr="00612BF4">
        <w:t>Unit Sector</w:t>
      </w:r>
    </w:p>
    <w:p w:rsidR="00000000" w:rsidRPr="00612BF4" w:rsidP="005A457E">
      <w:pPr>
        <w:pStyle w:val="BodyText"/>
      </w:pPr>
      <w:r w:rsidRPr="00612BF4">
        <w:t>Civil construction</w:t>
      </w:r>
    </w:p>
    <w:p w:rsidR="00000000" w:rsidRPr="00612BF4" w:rsidP="00612BF4">
      <w:pPr>
        <w:pStyle w:val="Heading1"/>
      </w:pPr>
      <w:bookmarkStart w:id="4" w:name="O_1140693"/>
      <w:bookmarkEnd w:id="4"/>
      <w:r w:rsidRPr="00612BF4">
        <w:t>Elements and Performance Criteria</w:t>
      </w:r>
    </w:p>
    <w:tbl>
      <w:tblPr>
        <w:tblW w:w="0" w:type="auto"/>
        <w:tblCellMar>
          <w:left w:w="62" w:type="dxa"/>
          <w:right w:w="62" w:type="dxa"/>
        </w:tblCellMar>
        <w:tblLook w:val="0000"/>
      </w:tblPr>
      <w:tblGrid>
        <w:gridCol w:w="2971"/>
        <w:gridCol w:w="6225"/>
      </w:tblGrid>
      <w:tr w:rsidTr="005A45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12BF4">
            <w:pPr>
              <w:pStyle w:val="BodyTextBold"/>
              <w:rPr>
                <w:lang w:val="en-NZ"/>
              </w:rPr>
            </w:pPr>
            <w:r w:rsidRPr="00612BF4">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12BF4">
            <w:pPr>
              <w:pStyle w:val="BodyTextBold"/>
              <w:rPr>
                <w:lang w:val="en-NZ"/>
              </w:rPr>
            </w:pPr>
            <w:r w:rsidRPr="00612BF4">
              <w:t>PERFORMANCE CRITERIA</w:t>
            </w:r>
          </w:p>
        </w:tc>
      </w:tr>
      <w:tr w:rsidTr="005A457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BodyText"/>
            </w:pPr>
            <w:r w:rsidRPr="00612BF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BodyText"/>
              <w:rPr>
                <w:lang w:val="en-NZ"/>
              </w:rPr>
            </w:pPr>
            <w:r w:rsidRPr="00612BF4">
              <w:rPr>
                <w:rStyle w:val="Emphasis"/>
              </w:rPr>
              <w:t>Performance criteria describe the performance needed to demonstrate achievement of the element.</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1. Plan and prepare to operate attenuator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1.1 Obtain, interpret, clarify and confirm safety requirements from site safety plan, vehicle movement plan and organ</w:t>
            </w:r>
            <w:r w:rsidRPr="00612BF4">
              <w:t>isational policies and procedures and apply to the allotted task</w:t>
            </w:r>
          </w:p>
          <w:p w:rsidR="00000000" w:rsidRPr="00612BF4" w:rsidP="00612BF4">
            <w:pPr>
              <w:pStyle w:val="List"/>
            </w:pPr>
            <w:r w:rsidRPr="00612BF4">
              <w:t>1.2 Access, interpret and apply documentation required to operate truck or trailer mounted attenuators and confirm work activity is compliant</w:t>
            </w:r>
          </w:p>
          <w:p w:rsidR="00000000" w:rsidRPr="00612BF4" w:rsidP="00612BF4">
            <w:pPr>
              <w:pStyle w:val="List"/>
            </w:pPr>
            <w:r w:rsidRPr="00612BF4">
              <w:t>1.3 Identify, obtain and implement signage accord</w:t>
            </w:r>
            <w:r w:rsidRPr="00612BF4">
              <w:t>ing to job requirements</w:t>
            </w:r>
          </w:p>
          <w:p w:rsidR="00000000" w:rsidRPr="00612BF4" w:rsidP="00612BF4">
            <w:pPr>
              <w:pStyle w:val="List"/>
            </w:pPr>
            <w:r w:rsidRPr="00612BF4">
              <w:t xml:space="preserve">1.4 Select vehicles, plant, tools and equipment required for work </w:t>
            </w:r>
            <w:r w:rsidRPr="00612BF4">
              <w:t>activities, confirm serviceability and rectify and report faults as required</w:t>
            </w:r>
          </w:p>
          <w:p w:rsidR="00000000" w:rsidRPr="00612BF4" w:rsidP="00612BF4">
            <w:pPr>
              <w:pStyle w:val="List"/>
            </w:pPr>
            <w:r w:rsidRPr="00612BF4">
              <w:t>1.5 Identify, confirm, clarify and apply environmental protection requirements</w:t>
            </w:r>
          </w:p>
          <w:p w:rsidR="00000000" w:rsidP="00612BF4">
            <w:pPr>
              <w:pStyle w:val="List"/>
              <w:rPr>
                <w:lang w:val="en-NZ"/>
              </w:rPr>
            </w:pPr>
            <w:r w:rsidRPr="00612BF4">
              <w:t>1.6 Obtain</w:t>
            </w:r>
            <w:r w:rsidRPr="00612BF4">
              <w:t xml:space="preserve"> and interpret emergency procedures and identify steps required to respond to emergencies</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2. Conduct attenuator pre-operational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2.1 Check at</w:t>
            </w:r>
            <w:r w:rsidRPr="00612BF4">
              <w:t>tenuator connection with host vehicle, tyres and brakes according to trailer mounted attenuator pre-start check</w:t>
            </w:r>
          </w:p>
          <w:p w:rsidR="00000000" w:rsidRPr="00612BF4" w:rsidP="00612BF4">
            <w:pPr>
              <w:pStyle w:val="List"/>
            </w:pPr>
            <w:r w:rsidRPr="00612BF4">
              <w:t>2.2 Carry out start-up, park and shutdown procedures according to manufacturer specifications and site requirements</w:t>
            </w:r>
          </w:p>
          <w:p w:rsidR="00000000" w:rsidP="00612BF4">
            <w:pPr>
              <w:pStyle w:val="List"/>
              <w:rPr>
                <w:lang w:val="en-NZ"/>
              </w:rPr>
            </w:pPr>
            <w:r w:rsidRPr="00612BF4">
              <w:t>2.3 Check truck and attenuat</w:t>
            </w:r>
            <w:r w:rsidRPr="00612BF4">
              <w:t>or controls and functions for serviceability and report and rectify any faults as required</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3. Operate communication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3.1 Adjust communication device such as radio controls for transmission and reception</w:t>
            </w:r>
          </w:p>
          <w:p w:rsidR="00000000" w:rsidRPr="00612BF4" w:rsidP="00612BF4">
            <w:pPr>
              <w:pStyle w:val="List"/>
            </w:pPr>
            <w:r w:rsidRPr="00612BF4">
              <w:t>3.2 Test and confirm radio contact between al</w:t>
            </w:r>
            <w:r w:rsidRPr="00612BF4">
              <w:t>l vehicles and handheld radios</w:t>
            </w:r>
          </w:p>
          <w:p w:rsidR="00000000" w:rsidRPr="00612BF4" w:rsidP="00612BF4">
            <w:pPr>
              <w:pStyle w:val="List"/>
            </w:pPr>
            <w:r w:rsidRPr="00612BF4">
              <w:t>3.3 Transmit radio messages according to job requirements</w:t>
            </w:r>
          </w:p>
          <w:p w:rsidR="00000000" w:rsidRPr="00612BF4" w:rsidP="00612BF4">
            <w:pPr>
              <w:pStyle w:val="List"/>
            </w:pPr>
            <w:r w:rsidRPr="00612BF4">
              <w:t>3.4 Confirm communications contact after nominated period of non-contact</w:t>
            </w:r>
          </w:p>
          <w:p w:rsidR="00000000" w:rsidP="00612BF4">
            <w:pPr>
              <w:pStyle w:val="List"/>
              <w:rPr>
                <w:lang w:val="en-NZ"/>
              </w:rPr>
            </w:pPr>
            <w:r w:rsidRPr="00612BF4">
              <w:t>3.5 Confirm radio communication is maintained between vehicles and confirm correct positioning</w:t>
            </w:r>
            <w:r w:rsidRPr="00612BF4">
              <w:t xml:space="preserve"> of vehicle</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4. Operate mounted attenuator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4.1 Identify site hazards associated with truck or trailer mounted attenuator operations</w:t>
            </w:r>
          </w:p>
          <w:p w:rsidR="00000000" w:rsidRPr="00612BF4" w:rsidP="00612BF4">
            <w:pPr>
              <w:pStyle w:val="List"/>
            </w:pPr>
            <w:r w:rsidRPr="00612BF4">
              <w:t>4.2 Identify and apply safe operating techniques for truck or trailer mounted attenuator according to national truck or trai</w:t>
            </w:r>
            <w:r w:rsidRPr="00612BF4">
              <w:t>ler mounted attenuator guidelines</w:t>
            </w:r>
          </w:p>
          <w:p w:rsidR="00000000" w:rsidP="00612BF4">
            <w:pPr>
              <w:pStyle w:val="List"/>
              <w:rPr>
                <w:lang w:val="en-NZ"/>
              </w:rPr>
            </w:pPr>
            <w:r w:rsidRPr="00612BF4">
              <w:t>4.3 Operate truck or trailer mounted attenuator according to job requirements</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5. Position traffic controls and truck or trailer mounted attenuator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5.1 Position and confirm traffic control signs and display on vehicles</w:t>
            </w:r>
          </w:p>
          <w:p w:rsidR="00000000" w:rsidRPr="00612BF4" w:rsidP="00612BF4">
            <w:pPr>
              <w:pStyle w:val="List"/>
            </w:pPr>
            <w:r w:rsidRPr="00612BF4">
              <w:t>5.2</w:t>
            </w:r>
            <w:r w:rsidRPr="00612BF4">
              <w:t xml:space="preserve"> Display and confirm required vehicle warning lights</w:t>
            </w:r>
          </w:p>
          <w:p w:rsidR="00000000" w:rsidRPr="00612BF4" w:rsidP="00612BF4">
            <w:pPr>
              <w:pStyle w:val="List"/>
            </w:pPr>
            <w:r w:rsidRPr="00612BF4">
              <w:t>5.3 Position vehicle according to traffic management plan, and traffic and site safety regulations</w:t>
            </w:r>
          </w:p>
          <w:p w:rsidR="00000000" w:rsidRPr="00612BF4" w:rsidP="00612BF4">
            <w:pPr>
              <w:pStyle w:val="List"/>
            </w:pPr>
            <w:r w:rsidRPr="00612BF4">
              <w:t>5.4 Confirm traffic is controlled and work crew protected according to job requirements</w:t>
            </w:r>
          </w:p>
          <w:p w:rsidR="00000000" w:rsidRPr="00612BF4" w:rsidP="00612BF4">
            <w:pPr>
              <w:pStyle w:val="List"/>
            </w:pPr>
            <w:r w:rsidRPr="00612BF4">
              <w:t>5.5 Move truck or trailer mounted attenuator between worksites, observing road rules and traffic management requirements</w:t>
            </w:r>
          </w:p>
          <w:p w:rsidR="00000000" w:rsidP="00612BF4">
            <w:pPr>
              <w:pStyle w:val="List"/>
              <w:rPr>
                <w:lang w:val="en-NZ"/>
              </w:rPr>
            </w:pPr>
            <w:r w:rsidRPr="00612BF4">
              <w:t>5.6 Confirm incidents are recorded and reported as required</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6.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6.1 Conduct inspection and fault finding</w:t>
            </w:r>
            <w:r w:rsidRPr="00612BF4">
              <w:t xml:space="preserve"> according to manufacturer specifications and site requirements</w:t>
            </w:r>
          </w:p>
          <w:p w:rsidR="00000000" w:rsidP="00612BF4">
            <w:pPr>
              <w:pStyle w:val="List"/>
              <w:rPr>
                <w:lang w:val="en-NZ"/>
              </w:rPr>
            </w:pPr>
            <w:r w:rsidRPr="00612BF4">
              <w:t>6.2 Complete required documentation according to site requirements</w:t>
            </w:r>
          </w:p>
        </w:tc>
      </w:tr>
      <w:tr w:rsidTr="005A45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
              <w:rPr>
                <w:lang w:val="en-NZ"/>
              </w:rPr>
            </w:pPr>
            <w:r w:rsidRPr="00612BF4">
              <w:t>7.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
            </w:pPr>
            <w:r w:rsidRPr="00612BF4">
              <w:t>7.1 Confirm work area is clear and dispose of or recycle materials according to site requirem</w:t>
            </w:r>
            <w:r w:rsidRPr="00612BF4">
              <w:t>ents</w:t>
            </w:r>
          </w:p>
          <w:p w:rsidR="00000000" w:rsidRPr="00612BF4" w:rsidP="00612BF4">
            <w:pPr>
              <w:pStyle w:val="List"/>
            </w:pPr>
            <w:r w:rsidRPr="00612BF4">
              <w:t>7.2 Confirm tools and equipment are cleaned, checked, maintained and stored according to manufacturer specifications and site requirements</w:t>
            </w:r>
          </w:p>
        </w:tc>
      </w:tr>
    </w:tbl>
    <w:p w:rsidR="00000000" w:rsidRPr="00612BF4" w:rsidP="00612BF4">
      <w:pPr>
        <w:pStyle w:val="BodyText"/>
      </w:pPr>
    </w:p>
    <w:p w:rsidR="00000000" w:rsidRPr="00612BF4" w:rsidP="00612BF4">
      <w:pPr>
        <w:pStyle w:val="AllowPageBreak"/>
      </w:pPr>
    </w:p>
    <w:p w:rsidR="00000000" w:rsidRPr="00612BF4" w:rsidP="00612BF4">
      <w:pPr>
        <w:pStyle w:val="Heading1"/>
      </w:pPr>
      <w:bookmarkStart w:id="5" w:name="O_1140692"/>
      <w:bookmarkEnd w:id="5"/>
      <w:r w:rsidRPr="00612BF4">
        <w:t>Foundation Skills</w:t>
      </w:r>
    </w:p>
    <w:p w:rsidR="00000000" w:rsidRPr="005A457E" w:rsidP="005A457E">
      <w:pPr>
        <w:pStyle w:val="BodyText"/>
        <w:rPr>
          <w:i/>
        </w:rPr>
      </w:pPr>
      <w:r w:rsidRPr="005A457E">
        <w:rPr>
          <w:rStyle w:val="Emphasis"/>
        </w:rPr>
        <w:t xml:space="preserve">This section describes those language, literacy, numeracy and employment </w:t>
      </w:r>
      <w:r w:rsidRPr="005A457E">
        <w:rPr>
          <w:rStyle w:val="Emphasis"/>
        </w:rPr>
        <w:t>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612BF4">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BodyTextBold"/>
              <w:rPr>
                <w:lang w:val="en-NZ"/>
              </w:rPr>
            </w:pPr>
            <w:r w:rsidRPr="00612BF4">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BodyTextBold"/>
              <w:rPr>
                <w:lang w:val="en-NZ"/>
              </w:rPr>
            </w:pPr>
            <w:r w:rsidRPr="00612BF4">
              <w:t>DESCRIPTION</w:t>
            </w:r>
          </w:p>
        </w:tc>
      </w:tr>
      <w:tr w:rsidTr="00612BF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BodyText"/>
              <w:rPr>
                <w:lang w:val="en-NZ"/>
              </w:rPr>
            </w:pPr>
            <w:r w:rsidRPr="00612BF4">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ListBullet"/>
              <w:rPr>
                <w:lang w:val="en-NZ"/>
              </w:rPr>
            </w:pPr>
            <w:r w:rsidRPr="00612BF4">
              <w:t>Conveys information and instructions to other verbally</w:t>
            </w:r>
          </w:p>
        </w:tc>
      </w:tr>
      <w:tr w:rsidTr="00612BF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F4">
            <w:pPr>
              <w:pStyle w:val="BodyText"/>
              <w:rPr>
                <w:lang w:val="en-NZ"/>
              </w:rPr>
            </w:pPr>
            <w:r w:rsidRPr="00612BF4">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F4" w:rsidP="00612BF4">
            <w:pPr>
              <w:pStyle w:val="ListBullet"/>
            </w:pPr>
            <w:r w:rsidRPr="00612BF4">
              <w:t>Monitors and minimises own exposure to worksite risks and hazards during work activities</w:t>
            </w:r>
          </w:p>
        </w:tc>
      </w:tr>
    </w:tbl>
    <w:p w:rsidR="00000000" w:rsidRPr="00612BF4" w:rsidP="00612BF4">
      <w:pPr>
        <w:pStyle w:val="BodyText"/>
      </w:pPr>
    </w:p>
    <w:p w:rsidR="00000000" w:rsidRPr="00612BF4" w:rsidP="00612BF4">
      <w:pPr>
        <w:pStyle w:val="AllowPageBreak"/>
      </w:pPr>
    </w:p>
    <w:p w:rsidR="00000000" w:rsidRPr="00612BF4" w:rsidP="00612BF4">
      <w:pPr>
        <w:pStyle w:val="Heading1"/>
      </w:pPr>
      <w:bookmarkStart w:id="6" w:name="O_1140691"/>
      <w:bookmarkEnd w:id="6"/>
      <w:r w:rsidRPr="00612BF4">
        <w:t>Unit Mapping Information</w:t>
      </w:r>
    </w:p>
    <w:p w:rsidR="00000000" w:rsidRPr="00612BF4" w:rsidP="005A457E">
      <w:pPr>
        <w:pStyle w:val="BodyText"/>
      </w:pPr>
      <w:r w:rsidRPr="00612BF4">
        <w:t>Supersedes and is equivalent to RIIRTM301D Operate a truck or trailer mounted attenuator.</w:t>
      </w:r>
    </w:p>
    <w:p w:rsidR="00000000" w:rsidRPr="00612BF4" w:rsidP="00612BF4">
      <w:pPr>
        <w:pStyle w:val="Heading1"/>
      </w:pPr>
      <w:bookmarkStart w:id="7" w:name="O_1140684"/>
      <w:bookmarkEnd w:id="7"/>
      <w:r w:rsidRPr="00612BF4">
        <w:t>Links</w:t>
      </w:r>
    </w:p>
    <w:p w:rsidR="00000000" w:rsidRPr="00612BF4" w:rsidP="005A457E">
      <w:pPr>
        <w:pStyle w:val="BodyText"/>
      </w:pPr>
      <w:r w:rsidRPr="00612BF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3589E">
        <w:rPr>
          <w:rStyle w:val="Hyperlink"/>
        </w:rPr>
        <w:t>https://vetnet.gov.au/Pages/TrainingDocs.aspx?q=88a61002-9a21-4386-aaf8-69c76e675272</w:t>
      </w:r>
      <w:r>
        <w:fldChar w:fldCharType="end"/>
      </w:r>
    </w:p>
    <w:p w:rsidR="00000000" w:rsidRPr="00612BF4" w:rsidP="00612BF4"/>
    <w:sectPr w:rsidSect="00612B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F4" w:rsidRPr="005A457E" w:rsidP="005A4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E" w:rsidP="00612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57E" w:rsidP="00612B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457E" w:rsidP="00612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BF4" w:rsidRPr="005A457E" w:rsidP="005A4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E" w:rsidRPr="002D2AF8" w:rsidP="00612BF4">
    <w:pPr>
      <w:pStyle w:val="Header"/>
      <w:framePr w:wrap="around"/>
    </w:pPr>
    <w:r>
      <w:fldChar w:fldCharType="begin"/>
    </w:r>
    <w:r>
      <w:instrText xml:space="preserve"> TITLE   \* MERGEFORMAT </w:instrText>
    </w:r>
    <w:r>
      <w:fldChar w:fldCharType="separate"/>
    </w:r>
    <w:r>
      <w:t>RIIRTM301E Operate truck or trailer mounted attenuators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A457E" w:rsidP="00612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B8A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ECE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BF4"/>
    <w:pPr>
      <w:spacing w:before="360" w:after="60"/>
      <w:outlineLvl w:val="0"/>
    </w:pPr>
    <w:rPr>
      <w:sz w:val="32"/>
    </w:rPr>
  </w:style>
  <w:style w:type="paragraph" w:styleId="Heading2">
    <w:name w:val="heading 2"/>
    <w:basedOn w:val="HeadingBase"/>
    <w:next w:val="BodyText"/>
    <w:link w:val="Heading2Char"/>
    <w:qFormat/>
    <w:rsid w:val="00612BF4"/>
    <w:pPr>
      <w:keepLines/>
      <w:spacing w:before="240" w:after="120"/>
      <w:outlineLvl w:val="1"/>
    </w:pPr>
    <w:rPr>
      <w:sz w:val="28"/>
      <w:szCs w:val="40"/>
    </w:rPr>
  </w:style>
  <w:style w:type="paragraph" w:styleId="Heading3">
    <w:name w:val="heading 3"/>
    <w:basedOn w:val="HeadingBase"/>
    <w:next w:val="BodyText"/>
    <w:link w:val="Heading3Char"/>
    <w:qFormat/>
    <w:rsid w:val="00612BF4"/>
    <w:pPr>
      <w:spacing w:before="180" w:after="120"/>
      <w:outlineLvl w:val="2"/>
    </w:pPr>
    <w:rPr>
      <w:spacing w:val="-10"/>
      <w:kern w:val="32"/>
    </w:rPr>
  </w:style>
  <w:style w:type="paragraph" w:styleId="Heading4">
    <w:name w:val="heading 4"/>
    <w:basedOn w:val="HeadingBase"/>
    <w:next w:val="BodyText"/>
    <w:link w:val="Heading4Char"/>
    <w:qFormat/>
    <w:rsid w:val="00612BF4"/>
    <w:pPr>
      <w:spacing w:before="160" w:after="120"/>
      <w:outlineLvl w:val="3"/>
    </w:pPr>
    <w:rPr>
      <w:sz w:val="22"/>
    </w:rPr>
  </w:style>
  <w:style w:type="paragraph" w:styleId="Heading5">
    <w:name w:val="heading 5"/>
    <w:basedOn w:val="HeadingBase"/>
    <w:next w:val="Normal"/>
    <w:link w:val="Heading5Char"/>
    <w:qFormat/>
    <w:rsid w:val="00612BF4"/>
    <w:pPr>
      <w:spacing w:before="80"/>
      <w:outlineLvl w:val="4"/>
    </w:pPr>
    <w:rPr>
      <w:color w:val="918585"/>
      <w:sz w:val="20"/>
    </w:rPr>
  </w:style>
  <w:style w:type="paragraph" w:styleId="Heading6">
    <w:name w:val="heading 6"/>
    <w:basedOn w:val="HeadingBase"/>
    <w:next w:val="Normal"/>
    <w:link w:val="Heading6Char"/>
    <w:qFormat/>
    <w:rsid w:val="00612BF4"/>
    <w:pPr>
      <w:spacing w:before="60"/>
      <w:outlineLvl w:val="5"/>
    </w:pPr>
    <w:rPr>
      <w:color w:val="918585"/>
      <w:sz w:val="20"/>
    </w:rPr>
  </w:style>
  <w:style w:type="paragraph" w:styleId="Heading7">
    <w:name w:val="heading 7"/>
    <w:basedOn w:val="Normal"/>
    <w:next w:val="Normal"/>
    <w:link w:val="Heading7Char"/>
    <w:qFormat/>
    <w:rsid w:val="00612BF4"/>
    <w:pPr>
      <w:ind w:left="720"/>
      <w:outlineLvl w:val="6"/>
    </w:pPr>
    <w:rPr>
      <w:i/>
    </w:rPr>
  </w:style>
  <w:style w:type="paragraph" w:styleId="Heading8">
    <w:name w:val="heading 8"/>
    <w:basedOn w:val="Normal"/>
    <w:next w:val="Normal"/>
    <w:link w:val="Heading8Char"/>
    <w:qFormat/>
    <w:rsid w:val="00612BF4"/>
    <w:pPr>
      <w:ind w:left="720"/>
      <w:outlineLvl w:val="7"/>
    </w:pPr>
    <w:rPr>
      <w:i/>
    </w:rPr>
  </w:style>
  <w:style w:type="paragraph" w:styleId="Heading9">
    <w:name w:val="heading 9"/>
    <w:basedOn w:val="Normal"/>
    <w:next w:val="Normal"/>
    <w:link w:val="Heading9Char"/>
    <w:qFormat/>
    <w:rsid w:val="00612BF4"/>
    <w:pPr>
      <w:ind w:left="720"/>
      <w:outlineLvl w:val="8"/>
    </w:pPr>
    <w:rPr>
      <w:i/>
    </w:rPr>
  </w:style>
  <w:style w:type="character" w:default="1" w:styleId="DefaultParagraphFont">
    <w:name w:val="Default Paragraph Font"/>
    <w:uiPriority w:val="1"/>
    <w:unhideWhenUsed/>
    <w:rsid w:val="00612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BF4"/>
  </w:style>
  <w:style w:type="character" w:customStyle="1" w:styleId="Heading1Char">
    <w:name w:val="Heading 1 Char"/>
    <w:basedOn w:val="DefaultParagraphFont"/>
    <w:link w:val="Heading1"/>
    <w:rsid w:val="00612BF4"/>
    <w:rPr>
      <w:rFonts w:ascii="Times New Roman" w:eastAsia="Times New Roman" w:hAnsi="Times New Roman" w:cs="Times New Roman"/>
      <w:b/>
      <w:sz w:val="32"/>
      <w:szCs w:val="20"/>
      <w:lang w:eastAsia="en-US"/>
    </w:rPr>
  </w:style>
  <w:style w:type="paragraph" w:styleId="BodyText">
    <w:name w:val="Body Text"/>
    <w:basedOn w:val="Normal"/>
    <w:link w:val="BodyTextChar"/>
    <w:rsid w:val="00612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BF4"/>
    <w:rPr>
      <w:rFonts w:ascii="Times New Roman" w:eastAsia="Times New Roman" w:hAnsi="Times New Roman" w:cs="Times New Roman"/>
      <w:sz w:val="24"/>
      <w:lang w:eastAsia="en-US"/>
    </w:rPr>
  </w:style>
  <w:style w:type="paragraph" w:styleId="List">
    <w:name w:val="List"/>
    <w:basedOn w:val="BodyText"/>
    <w:next w:val="BodyText"/>
    <w:rsid w:val="00612BF4"/>
    <w:pPr>
      <w:tabs>
        <w:tab w:val="left" w:pos="340"/>
      </w:tabs>
      <w:spacing w:before="60" w:after="60"/>
      <w:ind w:left="340" w:hanging="340"/>
    </w:pPr>
  </w:style>
  <w:style w:type="paragraph" w:styleId="ListBullet">
    <w:name w:val="List Bullet"/>
    <w:basedOn w:val="List"/>
    <w:rsid w:val="00612BF4"/>
    <w:pPr>
      <w:numPr>
        <w:numId w:val="11"/>
      </w:numPr>
      <w:tabs>
        <w:tab w:val="clear" w:pos="340"/>
      </w:tabs>
      <w:spacing w:before="40" w:after="40"/>
    </w:pPr>
  </w:style>
  <w:style w:type="character" w:customStyle="1" w:styleId="SpecialBold">
    <w:name w:val="Special Bold"/>
    <w:basedOn w:val="DefaultParagraphFont"/>
    <w:rsid w:val="00612BF4"/>
    <w:rPr>
      <w:b/>
      <w:spacing w:val="0"/>
    </w:rPr>
  </w:style>
  <w:style w:type="character" w:styleId="Emphasis">
    <w:name w:val="Emphasis"/>
    <w:basedOn w:val="DefaultParagraphFont"/>
    <w:qFormat/>
    <w:rsid w:val="00612BF4"/>
    <w:rPr>
      <w:i/>
    </w:rPr>
  </w:style>
  <w:style w:type="paragraph" w:customStyle="1" w:styleId="SuperHeading">
    <w:name w:val="SuperHeading"/>
    <w:basedOn w:val="Normal"/>
    <w:rsid w:val="00612BF4"/>
    <w:pPr>
      <w:spacing w:before="240" w:after="120"/>
      <w:outlineLvl w:val="0"/>
    </w:pPr>
    <w:rPr>
      <w:rFonts w:ascii="Times New Roman" w:hAnsi="Times New Roman"/>
      <w:b/>
      <w:sz w:val="32"/>
    </w:rPr>
  </w:style>
  <w:style w:type="paragraph" w:customStyle="1" w:styleId="AllowPageBreak">
    <w:name w:val="AllowPageBreak"/>
    <w:rsid w:val="00612B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12BF4"/>
    <w:rPr>
      <w:b/>
    </w:rPr>
  </w:style>
  <w:style w:type="character" w:customStyle="1" w:styleId="Heading2Char">
    <w:name w:val="Heading 2 Char"/>
    <w:basedOn w:val="DefaultParagraphFont"/>
    <w:link w:val="Heading2"/>
    <w:rsid w:val="00612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BF4"/>
    <w:rPr>
      <w:rFonts w:ascii="Courier New" w:eastAsia="Times New Roman" w:hAnsi="Courier New" w:cs="Times New Roman"/>
      <w:i/>
      <w:szCs w:val="20"/>
      <w:lang w:eastAsia="en-US"/>
    </w:rPr>
  </w:style>
  <w:style w:type="paragraph" w:customStyle="1" w:styleId="HeadingBase">
    <w:name w:val="Heading Base"/>
    <w:rsid w:val="00612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BF4"/>
    <w:pPr>
      <w:tabs>
        <w:tab w:val="right" w:leader="dot" w:pos="9072"/>
      </w:tabs>
      <w:ind w:left="567"/>
    </w:pPr>
    <w:rPr>
      <w:szCs w:val="22"/>
    </w:rPr>
  </w:style>
  <w:style w:type="paragraph" w:customStyle="1" w:styleId="TOCBase">
    <w:name w:val="TOC Base"/>
    <w:rsid w:val="00612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BF4"/>
    <w:pPr>
      <w:tabs>
        <w:tab w:val="right" w:leader="dot" w:pos="9072"/>
      </w:tabs>
      <w:spacing w:before="40" w:after="40"/>
      <w:ind w:left="284"/>
    </w:pPr>
    <w:rPr>
      <w:rFonts w:ascii="Times New Roman" w:hAnsi="Times New Roman"/>
    </w:rPr>
  </w:style>
  <w:style w:type="paragraph" w:styleId="TOC1">
    <w:name w:val="toc 1"/>
    <w:basedOn w:val="TOCBase"/>
    <w:next w:val="Normal"/>
    <w:rsid w:val="00612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BF4"/>
    <w:rPr>
      <w:rFonts w:ascii="Times New Roman" w:eastAsia="Times New Roman" w:hAnsi="Times New Roman" w:cs="Times New Roman"/>
      <w:sz w:val="16"/>
      <w:lang w:eastAsia="en-US"/>
    </w:rPr>
  </w:style>
  <w:style w:type="paragraph" w:styleId="Title">
    <w:name w:val="Title"/>
    <w:basedOn w:val="HeadingBase"/>
    <w:link w:val="TitleChar"/>
    <w:qFormat/>
    <w:rsid w:val="00612BF4"/>
    <w:pPr>
      <w:spacing w:before="5040"/>
      <w:jc w:val="center"/>
    </w:pPr>
    <w:rPr>
      <w:sz w:val="48"/>
      <w:szCs w:val="72"/>
      <w:lang w:val="en-US"/>
    </w:rPr>
  </w:style>
  <w:style w:type="character" w:customStyle="1" w:styleId="TitleChar">
    <w:name w:val="Title Char"/>
    <w:basedOn w:val="DefaultParagraphFont"/>
    <w:link w:val="Title"/>
    <w:rsid w:val="00612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BF4"/>
    <w:pPr>
      <w:tabs>
        <w:tab w:val="left" w:pos="3600"/>
        <w:tab w:val="left" w:pos="3958"/>
      </w:tabs>
    </w:pPr>
  </w:style>
  <w:style w:type="paragraph" w:customStyle="1" w:styleId="Note">
    <w:name w:val="Note"/>
    <w:basedOn w:val="BodyText"/>
    <w:rsid w:val="00612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BF4"/>
    <w:pPr>
      <w:framePr w:wrap="auto" w:hAnchor="text" w:y="6049"/>
    </w:pPr>
    <w:rPr>
      <w:color w:val="000000"/>
      <w:sz w:val="40"/>
    </w:rPr>
  </w:style>
  <w:style w:type="paragraph" w:customStyle="1" w:styleId="TOCTitle">
    <w:name w:val="TOCTitle"/>
    <w:basedOn w:val="Heading1"/>
    <w:rsid w:val="00612BF4"/>
    <w:pPr>
      <w:spacing w:after="240"/>
      <w:jc w:val="center"/>
      <w:outlineLvl w:val="9"/>
    </w:pPr>
    <w:rPr>
      <w:caps/>
    </w:rPr>
  </w:style>
  <w:style w:type="paragraph" w:customStyle="1" w:styleId="Version">
    <w:name w:val="Version"/>
    <w:rsid w:val="00612B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BF4"/>
    <w:pPr>
      <w:numPr>
        <w:numId w:val="12"/>
      </w:numPr>
      <w:tabs>
        <w:tab w:val="clear" w:pos="680"/>
      </w:tabs>
    </w:pPr>
  </w:style>
  <w:style w:type="paragraph" w:styleId="Index1">
    <w:name w:val="index 1"/>
    <w:basedOn w:val="Normal"/>
    <w:next w:val="Normal"/>
    <w:semiHidden/>
    <w:rsid w:val="00612BF4"/>
    <w:pPr>
      <w:keepNext w:val="0"/>
      <w:tabs>
        <w:tab w:val="right" w:pos="4176"/>
      </w:tabs>
      <w:ind w:left="198" w:hanging="198"/>
    </w:pPr>
    <w:rPr>
      <w:rFonts w:ascii="Garamond" w:hAnsi="Garamond"/>
    </w:rPr>
  </w:style>
  <w:style w:type="paragraph" w:styleId="IndexHeading">
    <w:name w:val="index heading"/>
    <w:basedOn w:val="Normal"/>
    <w:next w:val="Index1"/>
    <w:semiHidden/>
    <w:rsid w:val="00612BF4"/>
    <w:pPr>
      <w:spacing w:before="120" w:after="120"/>
    </w:pPr>
    <w:rPr>
      <w:rFonts w:ascii="Arial" w:hAnsi="Arial"/>
      <w:b/>
      <w:color w:val="918585"/>
      <w:sz w:val="24"/>
    </w:rPr>
  </w:style>
  <w:style w:type="paragraph" w:styleId="Header">
    <w:name w:val="header"/>
    <w:basedOn w:val="Normal"/>
    <w:link w:val="HeaderChar"/>
    <w:rsid w:val="00612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BF4"/>
    <w:rPr>
      <w:rFonts w:ascii="Times New Roman" w:eastAsia="Times New Roman" w:hAnsi="Times New Roman" w:cs="Times New Roman"/>
      <w:sz w:val="16"/>
      <w:szCs w:val="20"/>
      <w:lang w:val="en-GB" w:eastAsia="en-US"/>
    </w:rPr>
  </w:style>
  <w:style w:type="paragraph" w:customStyle="1" w:styleId="Chapter">
    <w:name w:val="Chapter"/>
    <w:basedOn w:val="Normal"/>
    <w:rsid w:val="00612BF4"/>
    <w:pPr>
      <w:spacing w:before="240"/>
    </w:pPr>
    <w:rPr>
      <w:rFonts w:ascii="Times New Roman" w:hAnsi="Times New Roman"/>
      <w:smallCaps/>
      <w:spacing w:val="80"/>
      <w:sz w:val="28"/>
    </w:rPr>
  </w:style>
  <w:style w:type="paragraph" w:customStyle="1" w:styleId="InChapter">
    <w:name w:val="InChapter"/>
    <w:basedOn w:val="Heading3"/>
    <w:rsid w:val="00612BF4"/>
    <w:pPr>
      <w:spacing w:after="240"/>
      <w:outlineLvl w:val="9"/>
    </w:pPr>
    <w:rPr>
      <w:noProof/>
    </w:rPr>
  </w:style>
  <w:style w:type="paragraph" w:styleId="Index2">
    <w:name w:val="index 2"/>
    <w:basedOn w:val="Normal"/>
    <w:next w:val="Normal"/>
    <w:semiHidden/>
    <w:rsid w:val="00612BF4"/>
    <w:pPr>
      <w:tabs>
        <w:tab w:val="right" w:pos="4176"/>
      </w:tabs>
      <w:ind w:left="568" w:hanging="284"/>
    </w:pPr>
    <w:rPr>
      <w:rFonts w:ascii="Garamond" w:hAnsi="Garamond"/>
    </w:rPr>
  </w:style>
  <w:style w:type="paragraph" w:customStyle="1" w:styleId="Byline">
    <w:name w:val="Byline"/>
    <w:rsid w:val="00612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BF4"/>
    <w:pPr>
      <w:tabs>
        <w:tab w:val="clear" w:pos="3600"/>
        <w:tab w:val="clear" w:pos="3958"/>
      </w:tabs>
      <w:jc w:val="right"/>
    </w:pPr>
  </w:style>
  <w:style w:type="paragraph" w:styleId="Caption">
    <w:name w:val="caption"/>
    <w:basedOn w:val="BodyText"/>
    <w:next w:val="Normal"/>
    <w:qFormat/>
    <w:rsid w:val="00612BF4"/>
    <w:pPr>
      <w:framePr w:w="2268" w:hSpace="181" w:vSpace="181" w:wrap="around" w:vAnchor="text" w:hAnchor="page" w:x="1135" w:y="285" w:anchorLock="1"/>
    </w:pPr>
    <w:rPr>
      <w:i/>
    </w:rPr>
  </w:style>
  <w:style w:type="paragraph" w:customStyle="1" w:styleId="MiniTOCTitle">
    <w:name w:val="MiniTOCTitle"/>
    <w:basedOn w:val="Heading4"/>
    <w:rsid w:val="00612BF4"/>
    <w:pPr>
      <w:spacing w:before="240"/>
      <w:outlineLvl w:val="9"/>
    </w:pPr>
    <w:rPr>
      <w:noProof/>
      <w:sz w:val="24"/>
    </w:rPr>
  </w:style>
  <w:style w:type="paragraph" w:customStyle="1" w:styleId="MiniTOCItem">
    <w:name w:val="MiniTOCItem"/>
    <w:basedOn w:val="ListBullet"/>
    <w:rsid w:val="00612BF4"/>
    <w:pPr>
      <w:numPr>
        <w:numId w:val="0"/>
      </w:numPr>
      <w:tabs>
        <w:tab w:val="right" w:leader="dot" w:pos="6521"/>
      </w:tabs>
      <w:spacing w:before="0" w:after="0"/>
    </w:pPr>
  </w:style>
  <w:style w:type="paragraph" w:customStyle="1" w:styleId="TOFTitle">
    <w:name w:val="TOFTitle"/>
    <w:basedOn w:val="TOCTitle"/>
    <w:rsid w:val="00612BF4"/>
  </w:style>
  <w:style w:type="paragraph" w:styleId="TableofFigures">
    <w:name w:val="table of figures"/>
    <w:basedOn w:val="Normal"/>
    <w:next w:val="Normal"/>
    <w:semiHidden/>
    <w:rsid w:val="00612BF4"/>
    <w:pPr>
      <w:tabs>
        <w:tab w:val="right" w:leader="dot" w:pos="9072"/>
      </w:tabs>
      <w:ind w:left="970" w:hanging="403"/>
    </w:pPr>
    <w:rPr>
      <w:rFonts w:ascii="Times New Roman" w:hAnsi="Times New Roman"/>
      <w:b/>
    </w:rPr>
  </w:style>
  <w:style w:type="paragraph" w:styleId="ListNumber">
    <w:name w:val="List Number"/>
    <w:basedOn w:val="List"/>
    <w:rsid w:val="00612BF4"/>
    <w:pPr>
      <w:numPr>
        <w:numId w:val="14"/>
      </w:numPr>
      <w:tabs>
        <w:tab w:val="clear" w:pos="340"/>
      </w:tabs>
    </w:pPr>
  </w:style>
  <w:style w:type="character" w:customStyle="1" w:styleId="WingdingSymbols">
    <w:name w:val="Wingding Symbols"/>
    <w:rsid w:val="00612BF4"/>
    <w:rPr>
      <w:rFonts w:ascii="Wingdings" w:hAnsi="Wingdings"/>
    </w:rPr>
  </w:style>
  <w:style w:type="paragraph" w:customStyle="1" w:styleId="TableHeading">
    <w:name w:val="Table Heading"/>
    <w:basedOn w:val="HeadingBase"/>
    <w:rsid w:val="00612BF4"/>
    <w:pPr>
      <w:keepLines/>
      <w:pBdr>
        <w:bottom w:val="single" w:sz="6" w:space="1" w:color="918585"/>
      </w:pBdr>
      <w:spacing w:before="240"/>
    </w:pPr>
  </w:style>
  <w:style w:type="character" w:customStyle="1" w:styleId="HotSpot">
    <w:name w:val="HotSpot"/>
    <w:rsid w:val="00612BF4"/>
    <w:rPr>
      <w:color w:val="0033CC"/>
      <w:u w:val="none"/>
    </w:rPr>
  </w:style>
  <w:style w:type="paragraph" w:customStyle="1" w:styleId="BodyTextRight">
    <w:name w:val="Body Text Right"/>
    <w:basedOn w:val="BodyText"/>
    <w:rsid w:val="00612BF4"/>
    <w:pPr>
      <w:spacing w:before="0" w:after="0"/>
      <w:jc w:val="right"/>
    </w:pPr>
  </w:style>
  <w:style w:type="paragraph" w:styleId="Index3">
    <w:name w:val="index 3"/>
    <w:basedOn w:val="ListNumber2"/>
    <w:next w:val="Normal"/>
    <w:semiHidden/>
    <w:rsid w:val="00612BF4"/>
    <w:pPr>
      <w:numPr>
        <w:numId w:val="0"/>
      </w:numPr>
      <w:tabs>
        <w:tab w:val="right" w:leader="dot" w:pos="4176"/>
      </w:tabs>
    </w:pPr>
  </w:style>
  <w:style w:type="paragraph" w:styleId="ListNumber2">
    <w:name w:val="List Number 2"/>
    <w:basedOn w:val="List2"/>
    <w:rsid w:val="00612BF4"/>
    <w:pPr>
      <w:numPr>
        <w:numId w:val="9"/>
      </w:numPr>
      <w:tabs>
        <w:tab w:val="clear" w:pos="1060"/>
      </w:tabs>
    </w:pPr>
  </w:style>
  <w:style w:type="paragraph" w:customStyle="1" w:styleId="MarginNote">
    <w:name w:val="Margin Note"/>
    <w:basedOn w:val="BodyText"/>
    <w:rsid w:val="00612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BF4"/>
    <w:rPr>
      <w:sz w:val="32"/>
    </w:rPr>
  </w:style>
  <w:style w:type="paragraph" w:customStyle="1" w:styleId="HeadingProcedure">
    <w:name w:val="Heading Procedure"/>
    <w:basedOn w:val="HeadingBase"/>
    <w:next w:val="Normal"/>
    <w:rsid w:val="00612BF4"/>
    <w:pPr>
      <w:tabs>
        <w:tab w:val="left" w:pos="0"/>
      </w:tabs>
      <w:spacing w:before="120" w:after="60"/>
    </w:pPr>
    <w:rPr>
      <w:i/>
      <w:color w:val="918585"/>
      <w:sz w:val="22"/>
    </w:rPr>
  </w:style>
  <w:style w:type="paragraph" w:customStyle="1" w:styleId="TableBodyText">
    <w:name w:val="Table Body Text"/>
    <w:basedOn w:val="BodyText"/>
    <w:rsid w:val="00612BF4"/>
    <w:pPr>
      <w:spacing w:before="60" w:after="60"/>
    </w:pPr>
  </w:style>
  <w:style w:type="paragraph" w:styleId="ListContinue">
    <w:name w:val="List Continue"/>
    <w:basedOn w:val="List"/>
    <w:rsid w:val="00612BF4"/>
    <w:pPr>
      <w:ind w:firstLine="0"/>
    </w:pPr>
  </w:style>
  <w:style w:type="paragraph" w:customStyle="1" w:styleId="ListNote">
    <w:name w:val="List Note"/>
    <w:basedOn w:val="List"/>
    <w:rsid w:val="00612BF4"/>
    <w:pPr>
      <w:pBdr>
        <w:top w:val="single" w:sz="6" w:space="2" w:color="918585"/>
        <w:bottom w:val="single" w:sz="6" w:space="2" w:color="918585"/>
      </w:pBdr>
      <w:tabs>
        <w:tab w:val="left" w:pos="1021"/>
      </w:tabs>
      <w:ind w:firstLine="0"/>
    </w:pPr>
  </w:style>
  <w:style w:type="paragraph" w:customStyle="1" w:styleId="Warning">
    <w:name w:val="Warning"/>
    <w:basedOn w:val="BodyText"/>
    <w:rsid w:val="00612BF4"/>
    <w:pPr>
      <w:shd w:val="clear" w:color="auto" w:fill="D9D9D9"/>
      <w:tabs>
        <w:tab w:val="left" w:pos="992"/>
      </w:tabs>
      <w:ind w:left="119" w:right="119"/>
    </w:pPr>
    <w:rPr>
      <w:sz w:val="20"/>
    </w:rPr>
  </w:style>
  <w:style w:type="paragraph" w:customStyle="1" w:styleId="MarginIcons">
    <w:name w:val="Margin Icons"/>
    <w:basedOn w:val="BodyText"/>
    <w:rsid w:val="00612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BF4"/>
    <w:rPr>
      <w:rFonts w:ascii="Courier New" w:hAnsi="Courier New"/>
    </w:rPr>
  </w:style>
  <w:style w:type="paragraph" w:customStyle="1" w:styleId="NoteBullet">
    <w:name w:val="Note Bullet"/>
    <w:basedOn w:val="Note"/>
    <w:rsid w:val="00612BF4"/>
    <w:pPr>
      <w:tabs>
        <w:tab w:val="clear" w:pos="680"/>
      </w:tabs>
      <w:spacing w:before="60" w:after="60"/>
    </w:pPr>
  </w:style>
  <w:style w:type="paragraph" w:customStyle="1" w:styleId="SubHeading2">
    <w:name w:val="SubHeading2"/>
    <w:basedOn w:val="HeadingBase"/>
    <w:rsid w:val="00612BF4"/>
    <w:pPr>
      <w:spacing w:before="240" w:after="60"/>
    </w:pPr>
    <w:rPr>
      <w:sz w:val="20"/>
    </w:rPr>
  </w:style>
  <w:style w:type="paragraph" w:customStyle="1" w:styleId="SubHeading1">
    <w:name w:val="SubHeading1"/>
    <w:basedOn w:val="HeadingBase"/>
    <w:rsid w:val="00612BF4"/>
    <w:pPr>
      <w:spacing w:before="240" w:after="60"/>
    </w:pPr>
    <w:rPr>
      <w:color w:val="918585"/>
      <w:sz w:val="22"/>
    </w:rPr>
  </w:style>
  <w:style w:type="paragraph" w:customStyle="1" w:styleId="SideHeading">
    <w:name w:val="Side Heading"/>
    <w:basedOn w:val="HeadingBase"/>
    <w:rsid w:val="00612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BF4"/>
    <w:pPr>
      <w:numPr>
        <w:numId w:val="10"/>
      </w:numPr>
    </w:pPr>
  </w:style>
  <w:style w:type="paragraph" w:styleId="PlainText">
    <w:name w:val="Plain Text"/>
    <w:basedOn w:val="Normal"/>
    <w:link w:val="PlainTextChar"/>
    <w:rsid w:val="00612BF4"/>
    <w:rPr>
      <w:sz w:val="20"/>
    </w:rPr>
  </w:style>
  <w:style w:type="character" w:customStyle="1" w:styleId="PlainTextChar">
    <w:name w:val="Plain Text Char"/>
    <w:basedOn w:val="DefaultParagraphFont"/>
    <w:link w:val="PlainText"/>
    <w:rsid w:val="00612BF4"/>
    <w:rPr>
      <w:rFonts w:ascii="Courier New" w:eastAsia="Times New Roman" w:hAnsi="Courier New" w:cs="Times New Roman"/>
      <w:sz w:val="20"/>
      <w:szCs w:val="20"/>
      <w:lang w:eastAsia="en-US"/>
    </w:rPr>
  </w:style>
  <w:style w:type="character" w:customStyle="1" w:styleId="MenuOption">
    <w:name w:val="Menu Option"/>
    <w:basedOn w:val="DefaultParagraphFont"/>
    <w:rsid w:val="00612BF4"/>
    <w:rPr>
      <w:b/>
      <w:smallCaps/>
    </w:rPr>
  </w:style>
  <w:style w:type="paragraph" w:customStyle="1" w:styleId="TableListNumber">
    <w:name w:val="Table List Number"/>
    <w:basedOn w:val="ListNumber"/>
    <w:rsid w:val="00612BF4"/>
    <w:pPr>
      <w:numPr>
        <w:numId w:val="0"/>
      </w:numPr>
    </w:pPr>
  </w:style>
  <w:style w:type="paragraph" w:styleId="TOC4">
    <w:name w:val="toc 4"/>
    <w:basedOn w:val="TOCBase"/>
    <w:next w:val="Normal"/>
    <w:semiHidden/>
    <w:rsid w:val="00612BF4"/>
    <w:pPr>
      <w:tabs>
        <w:tab w:val="right" w:leader="dot" w:pos="9071"/>
      </w:tabs>
      <w:ind w:left="1701"/>
    </w:pPr>
  </w:style>
  <w:style w:type="paragraph" w:customStyle="1" w:styleId="ListAlpha">
    <w:name w:val="List Alpha"/>
    <w:basedOn w:val="List"/>
    <w:rsid w:val="00612BF4"/>
    <w:pPr>
      <w:numPr>
        <w:numId w:val="8"/>
      </w:numPr>
    </w:pPr>
  </w:style>
  <w:style w:type="paragraph" w:customStyle="1" w:styleId="ListAlpha2">
    <w:name w:val="List Alpha 2"/>
    <w:basedOn w:val="List2"/>
    <w:rsid w:val="00612BF4"/>
    <w:pPr>
      <w:numPr>
        <w:numId w:val="7"/>
      </w:numPr>
    </w:pPr>
  </w:style>
  <w:style w:type="paragraph" w:styleId="List2">
    <w:name w:val="List 2"/>
    <w:basedOn w:val="BodyText"/>
    <w:rsid w:val="00612BF4"/>
    <w:pPr>
      <w:tabs>
        <w:tab w:val="left" w:pos="680"/>
      </w:tabs>
      <w:spacing w:before="60" w:after="60"/>
      <w:ind w:left="680" w:hanging="340"/>
    </w:pPr>
  </w:style>
  <w:style w:type="paragraph" w:styleId="List3">
    <w:name w:val="List 3"/>
    <w:basedOn w:val="BodyText"/>
    <w:rsid w:val="00612BF4"/>
    <w:pPr>
      <w:tabs>
        <w:tab w:val="left" w:pos="1021"/>
      </w:tabs>
      <w:spacing w:before="60" w:after="60"/>
      <w:ind w:left="1020" w:hanging="340"/>
    </w:pPr>
  </w:style>
  <w:style w:type="paragraph" w:styleId="List4">
    <w:name w:val="List 4"/>
    <w:basedOn w:val="BodyText"/>
    <w:rsid w:val="00612BF4"/>
    <w:pPr>
      <w:tabs>
        <w:tab w:val="left" w:pos="1361"/>
      </w:tabs>
      <w:spacing w:before="60" w:after="60"/>
      <w:ind w:left="1361" w:hanging="340"/>
    </w:pPr>
  </w:style>
  <w:style w:type="paragraph" w:styleId="List5">
    <w:name w:val="List 5"/>
    <w:basedOn w:val="BodyText"/>
    <w:rsid w:val="00612BF4"/>
    <w:pPr>
      <w:tabs>
        <w:tab w:val="left" w:pos="1701"/>
      </w:tabs>
      <w:spacing w:before="60" w:after="60"/>
      <w:ind w:left="1701" w:hanging="340"/>
    </w:pPr>
  </w:style>
  <w:style w:type="paragraph" w:styleId="ListBullet3">
    <w:name w:val="List Bullet 3"/>
    <w:basedOn w:val="List3"/>
    <w:rsid w:val="00612BF4"/>
    <w:pPr>
      <w:numPr>
        <w:numId w:val="13"/>
      </w:numPr>
      <w:tabs>
        <w:tab w:val="clear" w:pos="1021"/>
      </w:tabs>
      <w:ind w:left="1037" w:hanging="357"/>
    </w:pPr>
  </w:style>
  <w:style w:type="paragraph" w:styleId="ListBullet4">
    <w:name w:val="List Bullet 4"/>
    <w:basedOn w:val="List4"/>
    <w:rsid w:val="00612BF4"/>
    <w:pPr>
      <w:numPr>
        <w:numId w:val="2"/>
      </w:numPr>
      <w:tabs>
        <w:tab w:val="clear" w:pos="1361"/>
      </w:tabs>
    </w:pPr>
  </w:style>
  <w:style w:type="paragraph" w:styleId="ListBullet5">
    <w:name w:val="List Bullet 5"/>
    <w:basedOn w:val="List5"/>
    <w:rsid w:val="00612BF4"/>
    <w:pPr>
      <w:numPr>
        <w:numId w:val="3"/>
      </w:numPr>
    </w:pPr>
  </w:style>
  <w:style w:type="paragraph" w:styleId="ListContinue2">
    <w:name w:val="List Continue 2"/>
    <w:basedOn w:val="List2"/>
    <w:rsid w:val="00612BF4"/>
    <w:pPr>
      <w:ind w:firstLine="0"/>
    </w:pPr>
  </w:style>
  <w:style w:type="paragraph" w:styleId="ListContinue3">
    <w:name w:val="List Continue 3"/>
    <w:basedOn w:val="List3"/>
    <w:rsid w:val="00612BF4"/>
    <w:pPr>
      <w:ind w:left="1021" w:firstLine="0"/>
    </w:pPr>
  </w:style>
  <w:style w:type="paragraph" w:styleId="ListContinue4">
    <w:name w:val="List Continue 4"/>
    <w:basedOn w:val="List4"/>
    <w:rsid w:val="00612BF4"/>
    <w:pPr>
      <w:ind w:firstLine="0"/>
    </w:pPr>
  </w:style>
  <w:style w:type="paragraph" w:styleId="ListContinue5">
    <w:name w:val="List Continue 5"/>
    <w:basedOn w:val="List5"/>
    <w:rsid w:val="00612BF4"/>
    <w:pPr>
      <w:ind w:firstLine="0"/>
    </w:pPr>
  </w:style>
  <w:style w:type="paragraph" w:styleId="ListNumber3">
    <w:name w:val="List Number 3"/>
    <w:basedOn w:val="List3"/>
    <w:rsid w:val="00612BF4"/>
    <w:pPr>
      <w:numPr>
        <w:numId w:val="4"/>
      </w:numPr>
    </w:pPr>
  </w:style>
  <w:style w:type="paragraph" w:styleId="ListNumber4">
    <w:name w:val="List Number 4"/>
    <w:basedOn w:val="List4"/>
    <w:rsid w:val="00612BF4"/>
    <w:pPr>
      <w:numPr>
        <w:numId w:val="5"/>
      </w:numPr>
    </w:pPr>
  </w:style>
  <w:style w:type="paragraph" w:styleId="ListNumber5">
    <w:name w:val="List Number 5"/>
    <w:basedOn w:val="List5"/>
    <w:rsid w:val="00612BF4"/>
    <w:pPr>
      <w:numPr>
        <w:numId w:val="6"/>
      </w:numPr>
    </w:pPr>
  </w:style>
  <w:style w:type="paragraph" w:styleId="BlockText">
    <w:name w:val="Block Text"/>
    <w:basedOn w:val="Normal"/>
    <w:rsid w:val="00612BF4"/>
    <w:pPr>
      <w:spacing w:after="120"/>
      <w:ind w:left="1440" w:right="1440"/>
    </w:pPr>
  </w:style>
  <w:style w:type="character" w:customStyle="1" w:styleId="Subscript">
    <w:name w:val="Subscript"/>
    <w:basedOn w:val="DefaultParagraphFont"/>
    <w:rsid w:val="00612BF4"/>
    <w:rPr>
      <w:sz w:val="16"/>
      <w:vertAlign w:val="subscript"/>
    </w:rPr>
  </w:style>
  <w:style w:type="character" w:customStyle="1" w:styleId="Superscript">
    <w:name w:val="Superscript"/>
    <w:basedOn w:val="DefaultParagraphFont"/>
    <w:rsid w:val="00612BF4"/>
    <w:rPr>
      <w:sz w:val="16"/>
      <w:vertAlign w:val="superscript"/>
    </w:rPr>
  </w:style>
  <w:style w:type="character" w:customStyle="1" w:styleId="Symbols">
    <w:name w:val="Symbols"/>
    <w:basedOn w:val="DefaultParagraphFont"/>
    <w:rsid w:val="00612BF4"/>
    <w:rPr>
      <w:rFonts w:ascii="Symbol" w:hAnsi="Symbol"/>
    </w:rPr>
  </w:style>
  <w:style w:type="character" w:customStyle="1" w:styleId="MenuOptions">
    <w:name w:val="Menu Options"/>
    <w:basedOn w:val="DefaultParagraphFont"/>
    <w:rsid w:val="00612BF4"/>
    <w:rPr>
      <w:rFonts w:ascii="Arial Narrow" w:hAnsi="Arial Narrow"/>
      <w:smallCaps/>
    </w:rPr>
  </w:style>
  <w:style w:type="character" w:customStyle="1" w:styleId="Buttons">
    <w:name w:val="Buttons"/>
    <w:basedOn w:val="DefaultParagraphFont"/>
    <w:rsid w:val="00612BF4"/>
    <w:rPr>
      <w:b/>
    </w:rPr>
  </w:style>
  <w:style w:type="character" w:customStyle="1" w:styleId="Underlined">
    <w:name w:val="Underlined"/>
    <w:basedOn w:val="DefaultParagraphFont"/>
    <w:rsid w:val="00612BF4"/>
    <w:rPr>
      <w:u w:val="single"/>
    </w:rPr>
  </w:style>
  <w:style w:type="paragraph" w:customStyle="1" w:styleId="TableBodyTextRight">
    <w:name w:val="Table Body Text Right"/>
    <w:basedOn w:val="TableBodyText"/>
    <w:rsid w:val="00612BF4"/>
    <w:pPr>
      <w:widowControl w:val="0"/>
      <w:autoSpaceDE w:val="0"/>
      <w:autoSpaceDN w:val="0"/>
      <w:adjustRightInd w:val="0"/>
      <w:jc w:val="right"/>
    </w:pPr>
    <w:rPr>
      <w:rFonts w:cs="Arial"/>
      <w:szCs w:val="18"/>
    </w:rPr>
  </w:style>
  <w:style w:type="paragraph" w:customStyle="1" w:styleId="CopyrightText">
    <w:name w:val="Copyright Text"/>
    <w:basedOn w:val="BodyText"/>
    <w:rsid w:val="00612BF4"/>
    <w:rPr>
      <w:sz w:val="18"/>
    </w:rPr>
  </w:style>
  <w:style w:type="paragraph" w:customStyle="1" w:styleId="BodySmallRight">
    <w:name w:val="Body Small Right"/>
    <w:basedOn w:val="BodyTextRight"/>
    <w:rsid w:val="00612BF4"/>
    <w:rPr>
      <w:sz w:val="18"/>
      <w:szCs w:val="18"/>
    </w:rPr>
  </w:style>
  <w:style w:type="paragraph" w:customStyle="1" w:styleId="MarginEdition">
    <w:name w:val="Margin Edition"/>
    <w:basedOn w:val="MarginNote"/>
    <w:rsid w:val="00612BF4"/>
    <w:pPr>
      <w:spacing w:before="0" w:after="0"/>
    </w:pPr>
    <w:rPr>
      <w:rFonts w:ascii="Times New Roman" w:hAnsi="Times New Roman"/>
      <w:color w:val="999999"/>
    </w:rPr>
  </w:style>
  <w:style w:type="paragraph" w:customStyle="1" w:styleId="Spacer">
    <w:name w:val="Spacer"/>
    <w:basedOn w:val="Normal"/>
    <w:rsid w:val="00612BF4"/>
    <w:rPr>
      <w:sz w:val="2"/>
      <w:szCs w:val="2"/>
    </w:rPr>
  </w:style>
  <w:style w:type="character" w:customStyle="1" w:styleId="Small">
    <w:name w:val="Small"/>
    <w:basedOn w:val="DefaultParagraphFont"/>
    <w:rsid w:val="00612BF4"/>
    <w:rPr>
      <w:sz w:val="16"/>
    </w:rPr>
  </w:style>
  <w:style w:type="paragraph" w:customStyle="1" w:styleId="WideTable">
    <w:name w:val="Wide Table"/>
    <w:basedOn w:val="Normal"/>
    <w:rsid w:val="00612BF4"/>
    <w:pPr>
      <w:ind w:left="-1418"/>
    </w:pPr>
    <w:rPr>
      <w:sz w:val="2"/>
      <w:szCs w:val="2"/>
    </w:rPr>
  </w:style>
  <w:style w:type="character" w:styleId="PageNumber">
    <w:name w:val="page number"/>
    <w:basedOn w:val="DefaultParagraphFont"/>
    <w:rsid w:val="00612BF4"/>
  </w:style>
  <w:style w:type="paragraph" w:styleId="Quote">
    <w:name w:val="Quote"/>
    <w:basedOn w:val="Heading1"/>
    <w:link w:val="QuoteChar"/>
    <w:qFormat/>
    <w:rsid w:val="00612BF4"/>
    <w:rPr>
      <w:b w:val="0"/>
      <w:sz w:val="72"/>
      <w:szCs w:val="72"/>
      <w:lang w:val="en-NZ"/>
    </w:rPr>
  </w:style>
  <w:style w:type="character" w:customStyle="1" w:styleId="QuoteChar">
    <w:name w:val="Quote Char"/>
    <w:basedOn w:val="DefaultParagraphFont"/>
    <w:link w:val="Quote"/>
    <w:rsid w:val="00612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BF4"/>
    <w:pPr>
      <w:pageBreakBefore/>
    </w:pPr>
  </w:style>
  <w:style w:type="paragraph" w:customStyle="1" w:styleId="Border">
    <w:name w:val="Border"/>
    <w:basedOn w:val="Normal"/>
    <w:qFormat/>
    <w:rsid w:val="00612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BF4"/>
    <w:rPr>
      <w:b/>
      <w:bCs/>
      <w:i/>
      <w:iCs/>
      <w:color w:val="auto"/>
    </w:rPr>
  </w:style>
  <w:style w:type="paragraph" w:styleId="IntenseQuote">
    <w:name w:val="Intense Quote"/>
    <w:basedOn w:val="Normal"/>
    <w:next w:val="Normal"/>
    <w:link w:val="IntenseQuoteChar"/>
    <w:uiPriority w:val="30"/>
    <w:qFormat/>
    <w:rsid w:val="00612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BF4"/>
    <w:rPr>
      <w:smallCaps/>
      <w:color w:val="auto"/>
      <w:u w:val="single"/>
    </w:rPr>
  </w:style>
  <w:style w:type="character" w:styleId="IntenseReference">
    <w:name w:val="Intense Reference"/>
    <w:basedOn w:val="DefaultParagraphFont"/>
    <w:uiPriority w:val="32"/>
    <w:qFormat/>
    <w:rsid w:val="00612BF4"/>
    <w:rPr>
      <w:b/>
      <w:bCs/>
      <w:smallCaps/>
      <w:color w:val="auto"/>
      <w:spacing w:val="5"/>
      <w:u w:val="single"/>
    </w:rPr>
  </w:style>
  <w:style w:type="paragraph" w:customStyle="1" w:styleId="2ColumnHeading">
    <w:name w:val="2Column Heading"/>
    <w:basedOn w:val="BodyText"/>
    <w:qFormat/>
    <w:rsid w:val="00612BF4"/>
    <w:pPr>
      <w:spacing w:after="60"/>
      <w:ind w:left="-2268"/>
    </w:pPr>
    <w:rPr>
      <w:b/>
    </w:rPr>
  </w:style>
  <w:style w:type="paragraph" w:customStyle="1" w:styleId="Heading1TOC">
    <w:name w:val="Heading1 TOC"/>
    <w:basedOn w:val="Normal"/>
    <w:qFormat/>
    <w:rsid w:val="00612BF4"/>
    <w:pPr>
      <w:spacing w:before="240" w:after="120"/>
    </w:pPr>
    <w:rPr>
      <w:rFonts w:ascii="Times New Roman" w:hAnsi="Times New Roman"/>
      <w:b/>
      <w:sz w:val="32"/>
    </w:rPr>
  </w:style>
  <w:style w:type="paragraph" w:customStyle="1" w:styleId="Heading2TOC">
    <w:name w:val="Heading2 TOC"/>
    <w:basedOn w:val="Normal"/>
    <w:qFormat/>
    <w:rsid w:val="00612BF4"/>
    <w:pPr>
      <w:spacing w:before="240" w:after="60"/>
    </w:pPr>
    <w:rPr>
      <w:rFonts w:ascii="Times New Roman" w:hAnsi="Times New Roman"/>
      <w:b/>
      <w:sz w:val="28"/>
    </w:rPr>
  </w:style>
  <w:style w:type="character" w:customStyle="1" w:styleId="Underline">
    <w:name w:val="Underline"/>
    <w:basedOn w:val="DefaultParagraphFont"/>
    <w:qFormat/>
    <w:rsid w:val="00612BF4"/>
    <w:rPr>
      <w:u w:val="single"/>
    </w:rPr>
  </w:style>
  <w:style w:type="character" w:customStyle="1" w:styleId="BoldandItalics">
    <w:name w:val="Bold and Italics"/>
    <w:qFormat/>
    <w:rsid w:val="00612BF4"/>
    <w:rPr>
      <w:b/>
      <w:i/>
      <w:u w:val="none"/>
    </w:rPr>
  </w:style>
  <w:style w:type="paragraph" w:styleId="BalloonText">
    <w:name w:val="Balloon Text"/>
    <w:basedOn w:val="Normal"/>
    <w:link w:val="BalloonTextChar"/>
    <w:rsid w:val="00612BF4"/>
    <w:rPr>
      <w:rFonts w:ascii="Tahoma" w:hAnsi="Tahoma" w:cs="Tahoma"/>
      <w:sz w:val="16"/>
      <w:szCs w:val="16"/>
    </w:rPr>
  </w:style>
  <w:style w:type="character" w:customStyle="1" w:styleId="BalloonTextChar">
    <w:name w:val="Balloon Text Char"/>
    <w:basedOn w:val="DefaultParagraphFont"/>
    <w:link w:val="BalloonText"/>
    <w:rsid w:val="00612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BF4"/>
    <w:rPr>
      <w:b/>
      <w:color w:val="660033"/>
      <w:spacing w:val="0"/>
    </w:rPr>
  </w:style>
  <w:style w:type="paragraph" w:customStyle="1" w:styleId="Nameditemlist">
    <w:name w:val="Named item list"/>
    <w:basedOn w:val="BodyText"/>
    <w:qFormat/>
    <w:rsid w:val="00612BF4"/>
    <w:pPr>
      <w:tabs>
        <w:tab w:val="left" w:pos="2835"/>
      </w:tabs>
      <w:ind w:left="2835" w:hanging="2835"/>
    </w:pPr>
  </w:style>
  <w:style w:type="paragraph" w:customStyle="1" w:styleId="BodyTextnopadding">
    <w:name w:val="Body Text no padding"/>
    <w:basedOn w:val="BodyText"/>
    <w:qFormat/>
    <w:rsid w:val="00612BF4"/>
    <w:pPr>
      <w:spacing w:before="0" w:after="0"/>
    </w:pPr>
  </w:style>
  <w:style w:type="character" w:styleId="Hyperlink">
    <w:name w:val="Hyperlink"/>
    <w:basedOn w:val="DefaultParagraphFont"/>
    <w:uiPriority w:val="99"/>
    <w:unhideWhenUsed/>
    <w:rsid w:val="005A45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4453</Characters>
  <Application>Microsoft Office Word</Application>
  <DocSecurity>0</DocSecurity>
  <Lines>127</Lines>
  <Paragraphs>77</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RIIRTM301E Operate truck or trailer mounted attenuators</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