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AF8" w:rsidP="00EF5AF8">
      <w:pPr>
        <w:pStyle w:val="Title"/>
      </w:pPr>
      <w:r>
        <w:fldChar w:fldCharType="begin"/>
      </w:r>
      <w:r>
        <w:instrText xml:space="preserve"> TITLE   \* MERGEFORMAT </w:instrText>
      </w:r>
      <w:r>
        <w:fldChar w:fldCharType="separate"/>
      </w:r>
      <w:r>
        <w:t>RIIRTM301E Operate truck or trailer mounted attenuators</w:t>
      </w:r>
      <w:r>
        <w:fldChar w:fldCharType="end"/>
      </w:r>
    </w:p>
    <w:p w:rsidR="00EF5AF8" w:rsidP="00EF5AF8">
      <w:pPr>
        <w:pStyle w:val="Version"/>
        <w:sectPr w:rsidSect="00024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879" w:rsidP="00024879">
      <w:pPr>
        <w:pStyle w:val="SuperHeading"/>
      </w:pPr>
      <w:r w:rsidRPr="00024879">
        <w:t>RIIRTM301E Operate truck or trailer mounted attenuators</w:t>
      </w:r>
    </w:p>
    <w:p w:rsidR="00000000" w:rsidRPr="00024879" w:rsidP="00024879">
      <w:pPr>
        <w:pStyle w:val="Heading1"/>
      </w:pPr>
      <w:bookmarkStart w:id="1" w:name="O_1140690"/>
      <w:bookmarkEnd w:id="1"/>
      <w:r w:rsidRPr="00024879">
        <w:t>Modification History</w:t>
      </w:r>
    </w:p>
    <w:tbl>
      <w:tblPr>
        <w:tblW w:w="0" w:type="auto"/>
        <w:tblCellMar>
          <w:left w:w="62" w:type="dxa"/>
          <w:right w:w="62" w:type="dxa"/>
        </w:tblCellMar>
        <w:tblLook w:val="0000"/>
      </w:tblPr>
      <w:tblGrid>
        <w:gridCol w:w="2491"/>
        <w:gridCol w:w="6705"/>
      </w:tblGrid>
      <w:tr w:rsidTr="00EF5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4879" w:rsidP="00024879">
            <w:pPr>
              <w:pStyle w:val="BodyText"/>
            </w:pPr>
            <w:r w:rsidRPr="00024879">
              <w:rPr>
                <w:rStyle w:val="SpecialBold"/>
              </w:rPr>
              <w:t>Release</w:t>
            </w:r>
            <w:r w:rsidRPr="0002487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4879">
            <w:pPr>
              <w:pStyle w:val="BodyText"/>
              <w:rPr>
                <w:lang w:val="en-NZ"/>
              </w:rPr>
            </w:pPr>
            <w:r w:rsidRPr="00024879">
              <w:rPr>
                <w:rStyle w:val="SpecialBold"/>
              </w:rPr>
              <w:t>Comments</w:t>
            </w:r>
            <w:r w:rsidRPr="00024879">
              <w:t> </w:t>
            </w:r>
          </w:p>
        </w:tc>
      </w:tr>
      <w:tr w:rsidTr="00EF5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4879">
            <w:pPr>
              <w:pStyle w:val="BodyText"/>
              <w:rPr>
                <w:lang w:val="en-NZ"/>
              </w:rPr>
            </w:pPr>
            <w:r w:rsidRPr="0002487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4879" w:rsidP="00024879">
            <w:pPr>
              <w:pStyle w:val="BodyText"/>
            </w:pPr>
            <w:r w:rsidRPr="00024879">
              <w:t>This version first released with RII Resources and Infrastructure Industry Training Package Version 6.0.</w:t>
            </w:r>
          </w:p>
        </w:tc>
      </w:tr>
    </w:tbl>
    <w:p w:rsidR="00000000" w:rsidRPr="00024879" w:rsidP="00024879">
      <w:pPr>
        <w:pStyle w:val="BodyText"/>
      </w:pPr>
    </w:p>
    <w:p w:rsidR="00000000" w:rsidRPr="00024879" w:rsidP="00024879">
      <w:pPr>
        <w:pStyle w:val="AllowPageBreak"/>
      </w:pPr>
    </w:p>
    <w:p w:rsidR="00000000" w:rsidRPr="00024879" w:rsidP="00024879">
      <w:pPr>
        <w:pStyle w:val="Heading1"/>
      </w:pPr>
      <w:bookmarkStart w:id="2" w:name="O_1140695"/>
      <w:bookmarkEnd w:id="2"/>
      <w:r w:rsidRPr="00024879">
        <w:t>Application</w:t>
      </w:r>
    </w:p>
    <w:p w:rsidR="00000000" w:rsidRPr="00024879" w:rsidP="00EF5AF8">
      <w:pPr>
        <w:pStyle w:val="BodyText"/>
      </w:pPr>
      <w:r w:rsidRPr="00024879">
        <w:t>This unit describes the skills and knowledge requ</w:t>
      </w:r>
      <w:r w:rsidRPr="00024879">
        <w:t xml:space="preserve">ired to operate truck or trailer mounted attenuators when carrying out traffic management activities in civil construction. It includes planning and preparing, using radio communication, operating and positioning truck or trailer mounted attenuator, using </w:t>
      </w:r>
      <w:r w:rsidRPr="00024879">
        <w:t>traffic controls, and cleaning up.</w:t>
      </w:r>
    </w:p>
    <w:p w:rsidR="00000000" w:rsidRPr="00024879" w:rsidP="00EF5AF8">
      <w:pPr>
        <w:pStyle w:val="BodyText"/>
      </w:pPr>
      <w:r w:rsidRPr="00024879">
        <w:t>It applies to those working in operational roles. They generally work under minimal supervision to undertake a broad range of tasks in varied work contexts, using some discretion and judgement in selecting equipment, serv</w:t>
      </w:r>
      <w:r w:rsidRPr="00024879">
        <w:t>ices or contingency measures.</w:t>
      </w:r>
    </w:p>
    <w:p w:rsidR="00000000" w:rsidRPr="00024879" w:rsidP="00EF5AF8">
      <w:pPr>
        <w:pStyle w:val="BodyText"/>
      </w:pPr>
      <w:r w:rsidRPr="00024879">
        <w:t>Licensing, legislative and certification requirements that apply to this unit can vary between states, territories, and industry sectors. Users must check requirements with relevant body before applying the unit.</w:t>
      </w:r>
    </w:p>
    <w:p w:rsidR="00000000" w:rsidRPr="00024879" w:rsidP="00024879">
      <w:pPr>
        <w:pStyle w:val="Heading1"/>
      </w:pPr>
      <w:bookmarkStart w:id="3" w:name="O_1140694"/>
      <w:bookmarkEnd w:id="3"/>
      <w:r w:rsidRPr="00024879">
        <w:t>Unit Sector</w:t>
      </w:r>
    </w:p>
    <w:p w:rsidR="00000000" w:rsidRPr="00024879" w:rsidP="00EF5AF8">
      <w:pPr>
        <w:pStyle w:val="BodyText"/>
      </w:pPr>
      <w:r w:rsidRPr="00024879">
        <w:t>Civil construction</w:t>
      </w:r>
    </w:p>
    <w:p w:rsidR="00000000" w:rsidRPr="00024879" w:rsidP="00024879">
      <w:pPr>
        <w:pStyle w:val="Heading1"/>
      </w:pPr>
      <w:bookmarkStart w:id="4" w:name="O_1140693"/>
      <w:bookmarkEnd w:id="4"/>
      <w:r w:rsidRPr="00024879">
        <w:t>Elements and Performance Criteria</w:t>
      </w:r>
    </w:p>
    <w:tbl>
      <w:tblPr>
        <w:tblW w:w="0" w:type="auto"/>
        <w:tblCellMar>
          <w:left w:w="62" w:type="dxa"/>
          <w:right w:w="62" w:type="dxa"/>
        </w:tblCellMar>
        <w:tblLook w:val="0000"/>
      </w:tblPr>
      <w:tblGrid>
        <w:gridCol w:w="2971"/>
        <w:gridCol w:w="6225"/>
      </w:tblGrid>
      <w:tr w:rsidTr="00EF5A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24879">
            <w:pPr>
              <w:pStyle w:val="BodyTextBold"/>
              <w:rPr>
                <w:lang w:val="en-NZ"/>
              </w:rPr>
            </w:pPr>
            <w:r w:rsidRPr="00024879">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24879">
            <w:pPr>
              <w:pStyle w:val="BodyTextBold"/>
              <w:rPr>
                <w:lang w:val="en-NZ"/>
              </w:rPr>
            </w:pPr>
            <w:r w:rsidRPr="00024879">
              <w:t>PERFORMANCE CRITERIA</w:t>
            </w:r>
          </w:p>
        </w:tc>
      </w:tr>
      <w:tr w:rsidTr="00EF5AF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BodyText"/>
            </w:pPr>
            <w:r w:rsidRPr="0002487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BodyText"/>
              <w:rPr>
                <w:lang w:val="en-NZ"/>
              </w:rPr>
            </w:pPr>
            <w:r w:rsidRPr="00024879">
              <w:rPr>
                <w:rStyle w:val="Emphasis"/>
              </w:rPr>
              <w:t>Performance criteria describe the performance needed to demonstrate achievement of the element.</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1. Plan and prepare to operate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1.1 Obtain, interpret, clarify and confirm safety requirements from site safety plan, vehicle movement plan and organ</w:t>
            </w:r>
            <w:r w:rsidRPr="00024879">
              <w:t>isational policies and procedures and apply to the allotted task</w:t>
            </w:r>
          </w:p>
          <w:p w:rsidR="00000000" w:rsidRPr="00024879" w:rsidP="00024879">
            <w:pPr>
              <w:pStyle w:val="List"/>
            </w:pPr>
            <w:r w:rsidRPr="00024879">
              <w:t>1.2 Access, interpret and apply documentation required to operate truck or trailer mounted attenuators and confirm work activity is compliant</w:t>
            </w:r>
          </w:p>
          <w:p w:rsidR="00000000" w:rsidRPr="00024879" w:rsidP="00024879">
            <w:pPr>
              <w:pStyle w:val="List"/>
            </w:pPr>
            <w:r w:rsidRPr="00024879">
              <w:t>1.3 Identify, obtain and implement signage accord</w:t>
            </w:r>
            <w:r w:rsidRPr="00024879">
              <w:t>ing to job requirements</w:t>
            </w:r>
          </w:p>
          <w:p w:rsidR="00000000" w:rsidRPr="00024879" w:rsidP="00024879">
            <w:pPr>
              <w:pStyle w:val="List"/>
            </w:pPr>
            <w:r w:rsidRPr="00024879">
              <w:t xml:space="preserve">1.4 Select vehicles, plant, tools and equipment required for work </w:t>
            </w:r>
            <w:r w:rsidRPr="00024879">
              <w:t>activities, confirm serviceability and rectify and report faults as required</w:t>
            </w:r>
          </w:p>
          <w:p w:rsidR="00000000" w:rsidRPr="00024879" w:rsidP="00024879">
            <w:pPr>
              <w:pStyle w:val="List"/>
            </w:pPr>
            <w:r w:rsidRPr="00024879">
              <w:t>1.5 Identify, confirm, clarify and apply environmental protection requirements</w:t>
            </w:r>
          </w:p>
          <w:p w:rsidR="00000000" w:rsidP="00024879">
            <w:pPr>
              <w:pStyle w:val="List"/>
              <w:rPr>
                <w:lang w:val="en-NZ"/>
              </w:rPr>
            </w:pPr>
            <w:r w:rsidRPr="00024879">
              <w:t>1.6 Obtain</w:t>
            </w:r>
            <w:r w:rsidRPr="00024879">
              <w:t xml:space="preserve"> and interpret emergency procedures and identify steps required to respond to emergencies</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2. Conduct attenuator pre-operational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2.1 Check attenuator connection with host vehicle, tyres and brakes according to trailer mounted attenuator pre-start check</w:t>
            </w:r>
          </w:p>
          <w:p w:rsidR="00000000" w:rsidRPr="00024879" w:rsidP="00024879">
            <w:pPr>
              <w:pStyle w:val="List"/>
            </w:pPr>
            <w:r w:rsidRPr="00024879">
              <w:t>2.2 Carry out start-up, park and shutdown procedures according to manufacturer specifications and site requirements</w:t>
            </w:r>
          </w:p>
          <w:p w:rsidR="00000000" w:rsidP="00024879">
            <w:pPr>
              <w:pStyle w:val="List"/>
              <w:rPr>
                <w:lang w:val="en-NZ"/>
              </w:rPr>
            </w:pPr>
            <w:r w:rsidRPr="00024879">
              <w:t xml:space="preserve">2.3 Check truck </w:t>
            </w:r>
            <w:r w:rsidRPr="00024879">
              <w:t>and attenuator controls and functions for serviceability and report and rectify any faults as required</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3. Operate communication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3.1 Adjust communication device such as radio controls for transmission and reception</w:t>
            </w:r>
          </w:p>
          <w:p w:rsidR="00000000" w:rsidRPr="00024879" w:rsidP="00024879">
            <w:pPr>
              <w:pStyle w:val="List"/>
            </w:pPr>
            <w:r w:rsidRPr="00024879">
              <w:t>3.2 Test and confirm radio contac</w:t>
            </w:r>
            <w:r w:rsidRPr="00024879">
              <w:t>t between all vehicles and handheld radios</w:t>
            </w:r>
          </w:p>
          <w:p w:rsidR="00000000" w:rsidRPr="00024879" w:rsidP="00024879">
            <w:pPr>
              <w:pStyle w:val="List"/>
            </w:pPr>
            <w:r w:rsidRPr="00024879">
              <w:t>3.3 Transmit radio messages according to job requirements</w:t>
            </w:r>
          </w:p>
          <w:p w:rsidR="00000000" w:rsidRPr="00024879" w:rsidP="00024879">
            <w:pPr>
              <w:pStyle w:val="List"/>
            </w:pPr>
            <w:r w:rsidRPr="00024879">
              <w:t>3.4 Confirm communications contact after nominated period of non-contact</w:t>
            </w:r>
          </w:p>
          <w:p w:rsidR="00000000" w:rsidP="00024879">
            <w:pPr>
              <w:pStyle w:val="List"/>
              <w:rPr>
                <w:lang w:val="en-NZ"/>
              </w:rPr>
            </w:pPr>
            <w:r w:rsidRPr="00024879">
              <w:t>3.5 Confirm radio communication is maintained between vehicles and confirm correct</w:t>
            </w:r>
            <w:r w:rsidRPr="00024879">
              <w:t xml:space="preserve"> positioning of vehicle</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4. Operate mounted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4.1 Identify site hazards associated with truck or trailer mounted attenuator operations</w:t>
            </w:r>
          </w:p>
          <w:p w:rsidR="00000000" w:rsidRPr="00024879" w:rsidP="00024879">
            <w:pPr>
              <w:pStyle w:val="List"/>
            </w:pPr>
            <w:r w:rsidRPr="00024879">
              <w:t>4.2 Identify and apply safe operating techniques for truck or trailer mounted attenuator according to national t</w:t>
            </w:r>
            <w:r w:rsidRPr="00024879">
              <w:t>ruck or trailer mounted attenuator guidelines</w:t>
            </w:r>
          </w:p>
          <w:p w:rsidR="00000000" w:rsidP="00024879">
            <w:pPr>
              <w:pStyle w:val="List"/>
              <w:rPr>
                <w:lang w:val="en-NZ"/>
              </w:rPr>
            </w:pPr>
            <w:r w:rsidRPr="00024879">
              <w:t>4.3 Operate truck or trailer mounted attenuator according to job requirements</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5. Position traffic controls and truck or trailer mounted attenuator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 xml:space="preserve">5.1 Position and confirm traffic control signs and display on </w:t>
            </w:r>
            <w:r w:rsidRPr="00024879">
              <w:t>vehicles</w:t>
            </w:r>
          </w:p>
          <w:p w:rsidR="00000000" w:rsidRPr="00024879" w:rsidP="00024879">
            <w:pPr>
              <w:pStyle w:val="List"/>
            </w:pPr>
            <w:r w:rsidRPr="00024879">
              <w:t>5.2 Display and confirm required vehicle warning lights</w:t>
            </w:r>
          </w:p>
          <w:p w:rsidR="00000000" w:rsidRPr="00024879" w:rsidP="00024879">
            <w:pPr>
              <w:pStyle w:val="List"/>
            </w:pPr>
            <w:r w:rsidRPr="00024879">
              <w:t>5.3 Position vehicle according to traffic management plan, and traffic and site safety regulations</w:t>
            </w:r>
          </w:p>
          <w:p w:rsidR="00000000" w:rsidRPr="00024879" w:rsidP="00024879">
            <w:pPr>
              <w:pStyle w:val="List"/>
            </w:pPr>
            <w:r w:rsidRPr="00024879">
              <w:t>5.4 Confirm traffic is controlled and work crew protected according to job requirements</w:t>
            </w:r>
          </w:p>
          <w:p w:rsidR="00000000" w:rsidRPr="00024879" w:rsidP="00024879">
            <w:pPr>
              <w:pStyle w:val="List"/>
            </w:pPr>
            <w:r w:rsidRPr="00024879">
              <w:t>5.5 Move truck or trailer mounted attenuator between worksites, observing road rules and traffic management requirements</w:t>
            </w:r>
          </w:p>
          <w:p w:rsidR="00000000" w:rsidP="00024879">
            <w:pPr>
              <w:pStyle w:val="List"/>
              <w:rPr>
                <w:lang w:val="en-NZ"/>
              </w:rPr>
            </w:pPr>
            <w:r w:rsidRPr="00024879">
              <w:t>5.6 Confirm incidents are recorded and reported as required</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6.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6.1 Conduct inspection and fault finding</w:t>
            </w:r>
            <w:r w:rsidRPr="00024879">
              <w:t xml:space="preserve"> according to manufacturer specifications and site requirements</w:t>
            </w:r>
          </w:p>
          <w:p w:rsidR="00000000" w:rsidP="00024879">
            <w:pPr>
              <w:pStyle w:val="List"/>
              <w:rPr>
                <w:lang w:val="en-NZ"/>
              </w:rPr>
            </w:pPr>
            <w:r w:rsidRPr="00024879">
              <w:t>6.2 Complete required documentation according to site requirements</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
              <w:rPr>
                <w:lang w:val="en-NZ"/>
              </w:rPr>
            </w:pPr>
            <w:r w:rsidRPr="00024879">
              <w:t>7.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
            </w:pPr>
            <w:r w:rsidRPr="00024879">
              <w:t>7.1 Confirm work area is clear and dispose of or recycle materials according to site requirem</w:t>
            </w:r>
            <w:r w:rsidRPr="00024879">
              <w:t>ents</w:t>
            </w:r>
          </w:p>
          <w:p w:rsidR="00000000" w:rsidRPr="00024879" w:rsidP="00024879">
            <w:pPr>
              <w:pStyle w:val="List"/>
            </w:pPr>
            <w:r w:rsidRPr="00024879">
              <w:t>7.2 Confirm tools and equipment are cleaned, checked, maintained and stored according to manufacturer specifications and site requirements</w:t>
            </w:r>
          </w:p>
        </w:tc>
      </w:tr>
    </w:tbl>
    <w:p w:rsidR="00000000" w:rsidRPr="00024879" w:rsidP="00024879">
      <w:pPr>
        <w:pStyle w:val="BodyText"/>
      </w:pPr>
    </w:p>
    <w:p w:rsidR="00000000" w:rsidRPr="00024879" w:rsidP="00024879">
      <w:pPr>
        <w:pStyle w:val="AllowPageBreak"/>
      </w:pPr>
    </w:p>
    <w:p w:rsidR="00000000" w:rsidRPr="00024879" w:rsidP="00024879">
      <w:pPr>
        <w:pStyle w:val="Heading1"/>
      </w:pPr>
      <w:bookmarkStart w:id="5" w:name="O_1140692"/>
      <w:bookmarkEnd w:id="5"/>
      <w:r w:rsidRPr="00024879">
        <w:t>Foundation Skills</w:t>
      </w:r>
    </w:p>
    <w:p w:rsidR="00000000" w:rsidRPr="00EF5AF8" w:rsidP="00EF5AF8">
      <w:pPr>
        <w:pStyle w:val="BodyText"/>
        <w:rPr>
          <w:i/>
        </w:rPr>
      </w:pPr>
      <w:r w:rsidRPr="00EF5AF8">
        <w:rPr>
          <w:rStyle w:val="Emphasis"/>
        </w:rPr>
        <w:t xml:space="preserve">This section describes those language, literacy, numeracy and employment </w:t>
      </w:r>
      <w:r w:rsidRPr="00EF5AF8">
        <w:rPr>
          <w:rStyle w:val="Emphasis"/>
        </w:rPr>
        <w:t>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02487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BodyTextBold"/>
              <w:rPr>
                <w:lang w:val="en-NZ"/>
              </w:rPr>
            </w:pPr>
            <w:r w:rsidRPr="0002487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BodyTextBold"/>
              <w:rPr>
                <w:lang w:val="en-NZ"/>
              </w:rPr>
            </w:pPr>
            <w:r w:rsidRPr="00024879">
              <w:t>DESCRIPTION</w:t>
            </w:r>
          </w:p>
        </w:tc>
      </w:tr>
      <w:tr w:rsidTr="0002487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BodyText"/>
              <w:rPr>
                <w:lang w:val="en-NZ"/>
              </w:rPr>
            </w:pPr>
            <w:r w:rsidRPr="00024879">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ListBullet"/>
              <w:rPr>
                <w:lang w:val="en-NZ"/>
              </w:rPr>
            </w:pPr>
            <w:r w:rsidRPr="00024879">
              <w:t>Conveys information and instructions to other verbally</w:t>
            </w:r>
          </w:p>
        </w:tc>
      </w:tr>
      <w:tr w:rsidTr="0002487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879">
            <w:pPr>
              <w:pStyle w:val="BodyText"/>
              <w:rPr>
                <w:lang w:val="en-NZ"/>
              </w:rPr>
            </w:pPr>
            <w:r w:rsidRPr="0002487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879" w:rsidP="00024879">
            <w:pPr>
              <w:pStyle w:val="ListBullet"/>
            </w:pPr>
            <w:r w:rsidRPr="00024879">
              <w:t>Monitors and minimises own exposure to worksite risks and hazards during work activities</w:t>
            </w:r>
          </w:p>
        </w:tc>
      </w:tr>
    </w:tbl>
    <w:p w:rsidR="00000000" w:rsidRPr="00024879" w:rsidP="00024879">
      <w:pPr>
        <w:pStyle w:val="BodyText"/>
      </w:pPr>
    </w:p>
    <w:p w:rsidR="00000000" w:rsidRPr="00024879" w:rsidP="00024879">
      <w:pPr>
        <w:pStyle w:val="AllowPageBreak"/>
      </w:pPr>
    </w:p>
    <w:p w:rsidR="00000000" w:rsidRPr="00024879" w:rsidP="00024879">
      <w:pPr>
        <w:pStyle w:val="Heading1"/>
      </w:pPr>
      <w:bookmarkStart w:id="6" w:name="O_1140691"/>
      <w:bookmarkEnd w:id="6"/>
      <w:r w:rsidRPr="00024879">
        <w:t>Unit Mapping Information</w:t>
      </w:r>
    </w:p>
    <w:p w:rsidR="00000000" w:rsidRPr="00024879" w:rsidP="00EF5AF8">
      <w:pPr>
        <w:pStyle w:val="BodyText"/>
      </w:pPr>
      <w:r w:rsidRPr="00024879">
        <w:t>Supersedes and is equivalent to RIIRTM301D Operate a truck or trailer mounted attenuator.</w:t>
      </w:r>
    </w:p>
    <w:p w:rsidR="00000000" w:rsidRPr="00024879" w:rsidP="00024879">
      <w:pPr>
        <w:pStyle w:val="Heading1"/>
      </w:pPr>
      <w:bookmarkStart w:id="7" w:name="O_1140684"/>
      <w:bookmarkEnd w:id="7"/>
      <w:r w:rsidRPr="00024879">
        <w:t>Links</w:t>
      </w:r>
    </w:p>
    <w:p w:rsidR="00000000" w:rsidRPr="00024879" w:rsidP="00EF5AF8">
      <w:pPr>
        <w:pStyle w:val="BodyText"/>
      </w:pPr>
      <w:r w:rsidRPr="000248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6149E">
        <w:rPr>
          <w:rStyle w:val="Hyperlink"/>
        </w:rPr>
        <w:t>https://vetnet.gov.au/Pages/TrainingDocs.aspx?q=88a61002-9a21-4386-aaf8-69c76e675272</w:t>
      </w:r>
      <w:r>
        <w:fldChar w:fldCharType="end"/>
      </w:r>
    </w:p>
    <w:p w:rsidR="00000000" w:rsidRPr="00024879" w:rsidP="00EF5AF8">
      <w:pPr>
        <w:pStyle w:val="BodyText"/>
        <w:sectPr w:rsidSect="00024879">
          <w:headerReference w:type="default" r:id="rId10"/>
          <w:footerReference w:type="default" r:id="rId11"/>
          <w:pgSz w:w="11908" w:h="16833"/>
          <w:pgMar w:top="1702" w:right="1418" w:bottom="1702" w:left="1418" w:header="992" w:footer="992" w:gutter="0"/>
          <w:cols w:space="720"/>
          <w:noEndnote/>
          <w:docGrid w:linePitch="299"/>
        </w:sectPr>
      </w:pPr>
    </w:p>
    <w:p w:rsidR="00000000" w:rsidRPr="00024879" w:rsidP="00024879">
      <w:pPr>
        <w:pStyle w:val="SuperHeading"/>
      </w:pPr>
      <w:r w:rsidRPr="00024879">
        <w:t>Assessment Requirements for RIIRTM301E Operate truck or trailer m</w:t>
      </w:r>
      <w:r w:rsidRPr="00024879">
        <w:t>ounted attenuators</w:t>
      </w:r>
    </w:p>
    <w:p w:rsidR="00000000" w:rsidRPr="00024879" w:rsidP="00024879">
      <w:pPr>
        <w:pStyle w:val="Heading1"/>
      </w:pPr>
      <w:bookmarkStart w:id="8" w:name="O_1140686"/>
      <w:bookmarkEnd w:id="8"/>
      <w:r w:rsidRPr="00024879">
        <w:t>Modification History</w:t>
      </w:r>
    </w:p>
    <w:tbl>
      <w:tblPr>
        <w:tblW w:w="0" w:type="auto"/>
        <w:tblCellMar>
          <w:left w:w="62" w:type="dxa"/>
          <w:right w:w="62" w:type="dxa"/>
        </w:tblCellMar>
        <w:tblLook w:val="0000"/>
      </w:tblPr>
      <w:tblGrid>
        <w:gridCol w:w="2491"/>
        <w:gridCol w:w="6705"/>
      </w:tblGrid>
      <w:tr w:rsidTr="00EF5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4879" w:rsidP="00024879">
            <w:pPr>
              <w:pStyle w:val="BodyText"/>
            </w:pPr>
            <w:r w:rsidRPr="00024879">
              <w:rPr>
                <w:rStyle w:val="SpecialBold"/>
              </w:rPr>
              <w:t>Release</w:t>
            </w:r>
            <w:r w:rsidRPr="0002487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4879">
            <w:pPr>
              <w:pStyle w:val="BodyText"/>
              <w:rPr>
                <w:lang w:val="en-NZ"/>
              </w:rPr>
            </w:pPr>
            <w:r w:rsidRPr="00024879">
              <w:rPr>
                <w:rStyle w:val="SpecialBold"/>
              </w:rPr>
              <w:t>Comments</w:t>
            </w:r>
            <w:r w:rsidRPr="00024879">
              <w:t> </w:t>
            </w:r>
          </w:p>
        </w:tc>
      </w:tr>
      <w:tr w:rsidTr="00EF5AF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24879">
            <w:pPr>
              <w:pStyle w:val="BodyText"/>
              <w:rPr>
                <w:lang w:val="en-NZ"/>
              </w:rPr>
            </w:pPr>
            <w:r w:rsidRPr="0002487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24879" w:rsidP="00024879">
            <w:pPr>
              <w:pStyle w:val="BodyText"/>
            </w:pPr>
            <w:r w:rsidRPr="00024879">
              <w:t>This version first released with RII Resources and Infrastructure Industry Training Package Version 6.0.</w:t>
            </w:r>
          </w:p>
        </w:tc>
      </w:tr>
    </w:tbl>
    <w:p w:rsidR="00000000" w:rsidRPr="00024879" w:rsidP="00024879">
      <w:pPr>
        <w:pStyle w:val="BodyText"/>
      </w:pPr>
    </w:p>
    <w:p w:rsidR="00000000" w:rsidRPr="00024879" w:rsidP="00024879">
      <w:pPr>
        <w:pStyle w:val="AllowPageBreak"/>
      </w:pPr>
    </w:p>
    <w:p w:rsidR="00000000" w:rsidRPr="00024879" w:rsidP="00024879">
      <w:pPr>
        <w:pStyle w:val="Heading1"/>
      </w:pPr>
      <w:bookmarkStart w:id="9" w:name="O_1140689"/>
      <w:bookmarkEnd w:id="9"/>
      <w:r w:rsidRPr="00024879">
        <w:t>Performance Evidence</w:t>
      </w:r>
    </w:p>
    <w:p w:rsidR="00000000" w:rsidRPr="00024879" w:rsidP="00EF5AF8">
      <w:pPr>
        <w:pStyle w:val="BodyText"/>
      </w:pPr>
      <w:r w:rsidRPr="00024879">
        <w:t>The candidate must demonstrate the ability to complete the tasks outlined in the elements, performance criteria and foundation skills of this unit, including evidence of the ability to:</w:t>
      </w:r>
    </w:p>
    <w:p w:rsidR="00000000" w:rsidRPr="00024879" w:rsidP="00024879">
      <w:pPr>
        <w:pStyle w:val="ListBullet"/>
      </w:pPr>
      <w:r w:rsidRPr="00024879">
        <w:t xml:space="preserve">operate a truck or trailer mounted attenuator on at least two occasions at three different road sites, at least one site which will include working in a mobile or progressively moving work situation. </w:t>
      </w:r>
    </w:p>
    <w:p w:rsidR="00000000" w:rsidRPr="00024879" w:rsidP="00024879">
      <w:pPr>
        <w:pStyle w:val="BodyText"/>
      </w:pPr>
    </w:p>
    <w:p w:rsidR="00000000" w:rsidRPr="00024879" w:rsidP="00EF5AF8">
      <w:pPr>
        <w:pStyle w:val="BodyText"/>
      </w:pPr>
      <w:r w:rsidRPr="00024879">
        <w:t>During the above, the candidate must:</w:t>
      </w:r>
    </w:p>
    <w:p w:rsidR="00000000" w:rsidRPr="00024879" w:rsidP="00024879">
      <w:pPr>
        <w:pStyle w:val="ListBullet"/>
      </w:pPr>
      <w:r w:rsidRPr="00024879">
        <w:t>locate and appl</w:t>
      </w:r>
      <w:r w:rsidRPr="00024879">
        <w:t>y required legislation, documentation, policies and procedures, including National Guidelines and Standards</w:t>
      </w:r>
    </w:p>
    <w:p w:rsidR="00000000" w:rsidRPr="00024879" w:rsidP="00024879">
      <w:pPr>
        <w:pStyle w:val="ListBullet"/>
      </w:pPr>
      <w:r w:rsidRPr="00024879">
        <w:t>implement the requirements, procedures and techniques required to operate a truck or trailer mounted attenuator, including:</w:t>
      </w:r>
    </w:p>
    <w:p w:rsidR="00000000" w:rsidRPr="00024879" w:rsidP="00024879">
      <w:pPr>
        <w:pStyle w:val="ListBullet2"/>
      </w:pPr>
      <w:r w:rsidRPr="00024879">
        <w:t>positioning other traff</w:t>
      </w:r>
      <w:r w:rsidRPr="00024879">
        <w:t>ic controls and signs as required in the traffic management plan</w:t>
      </w:r>
    </w:p>
    <w:p w:rsidR="00000000" w:rsidRPr="00024879" w:rsidP="00024879">
      <w:pPr>
        <w:pStyle w:val="ListBullet2"/>
      </w:pPr>
      <w:r w:rsidRPr="00024879">
        <w:t>conducting truck and attenuator pre-operational checks, including any attachments and reporting any faults</w:t>
      </w:r>
    </w:p>
    <w:p w:rsidR="00000000" w:rsidRPr="00024879" w:rsidP="00024879">
      <w:pPr>
        <w:pStyle w:val="ListBullet2"/>
      </w:pPr>
      <w:r w:rsidRPr="00024879">
        <w:t>closing lanes</w:t>
      </w:r>
    </w:p>
    <w:p w:rsidR="00000000" w:rsidRPr="00024879" w:rsidP="00024879">
      <w:pPr>
        <w:pStyle w:val="ListBullet"/>
      </w:pPr>
      <w:r w:rsidRPr="00024879">
        <w:t>work with others to operate a truck or trailer mounted attenuator tha</w:t>
      </w:r>
      <w:r w:rsidRPr="00024879">
        <w:t>t meets required outcomes, including:</w:t>
      </w:r>
    </w:p>
    <w:p w:rsidR="00000000" w:rsidRPr="00024879" w:rsidP="00024879">
      <w:pPr>
        <w:pStyle w:val="ListBullet2"/>
      </w:pPr>
      <w:r w:rsidRPr="00024879">
        <w:t>using communication techniques and equipment to convey information to others</w:t>
      </w:r>
    </w:p>
    <w:p w:rsidR="00000000" w:rsidRPr="00024879" w:rsidP="00024879">
      <w:pPr>
        <w:pStyle w:val="ListBullet2"/>
      </w:pPr>
      <w:r w:rsidRPr="00024879">
        <w:t>participating in pre-work safety meetings, toolbox meetings or similar</w:t>
      </w:r>
    </w:p>
    <w:p w:rsidR="00000000" w:rsidRPr="00024879" w:rsidP="00024879">
      <w:pPr>
        <w:pStyle w:val="ListBullet2"/>
      </w:pPr>
      <w:r w:rsidRPr="00024879">
        <w:t>completing written and verbal reporting requirements</w:t>
      </w:r>
    </w:p>
    <w:p w:rsidR="00000000" w:rsidRPr="00024879" w:rsidP="00024879">
      <w:pPr>
        <w:pStyle w:val="ListBullet2"/>
      </w:pPr>
      <w:r w:rsidRPr="00024879">
        <w:t xml:space="preserve">organising work </w:t>
      </w:r>
      <w:r w:rsidRPr="00024879">
        <w:t xml:space="preserve">activities to meet task requirements </w:t>
      </w:r>
    </w:p>
    <w:p w:rsidR="00000000" w:rsidRPr="00024879" w:rsidP="00024879">
      <w:pPr>
        <w:pStyle w:val="ListBullet2"/>
      </w:pPr>
      <w:r w:rsidRPr="00024879">
        <w:t>communicating with others to receive and clarify work instructions.</w:t>
      </w:r>
    </w:p>
    <w:p w:rsidR="00000000" w:rsidRPr="00024879" w:rsidP="00024879">
      <w:pPr>
        <w:pStyle w:val="AllowPageBreak"/>
      </w:pPr>
    </w:p>
    <w:p w:rsidR="00000000" w:rsidRPr="00024879" w:rsidP="00024879">
      <w:pPr>
        <w:pStyle w:val="Heading1"/>
      </w:pPr>
      <w:bookmarkStart w:id="10" w:name="O_1140688"/>
      <w:bookmarkEnd w:id="10"/>
      <w:r w:rsidRPr="00024879">
        <w:t>Knowledge Evidence</w:t>
      </w:r>
    </w:p>
    <w:p w:rsidR="00000000" w:rsidRPr="00024879" w:rsidP="00EF5AF8">
      <w:pPr>
        <w:pStyle w:val="BodyText"/>
      </w:pPr>
      <w:r w:rsidRPr="00024879">
        <w:t>The candidate must be able to demonstrate knowledge to complete the tasks outlined in the elements, performance criteria and foundation skills of this unit, including knowledge of:</w:t>
      </w:r>
    </w:p>
    <w:p w:rsidR="00000000" w:rsidRPr="00024879" w:rsidP="00024879">
      <w:pPr>
        <w:pStyle w:val="ListBullet"/>
      </w:pPr>
      <w:r w:rsidRPr="00024879">
        <w:t>legislation to operate a truck or trailer mounted attenuator</w:t>
      </w:r>
    </w:p>
    <w:p w:rsidR="00000000" w:rsidRPr="00024879" w:rsidP="00024879">
      <w:pPr>
        <w:pStyle w:val="ListBullet"/>
      </w:pPr>
      <w:r w:rsidRPr="00024879">
        <w:t>policies, pro</w:t>
      </w:r>
      <w:r w:rsidRPr="00024879">
        <w:t>cedures and documentation required to operate a truck or trailer mounted attenuator, including those relating to:</w:t>
      </w:r>
    </w:p>
    <w:p w:rsidR="00000000" w:rsidRPr="00024879" w:rsidP="00024879">
      <w:pPr>
        <w:pStyle w:val="ListBullet2"/>
      </w:pPr>
      <w:r w:rsidRPr="00024879">
        <w:t>National Guidelines and Standards</w:t>
      </w:r>
    </w:p>
    <w:p w:rsidR="00000000" w:rsidRPr="00024879" w:rsidP="00024879">
      <w:pPr>
        <w:pStyle w:val="ListBullet2"/>
      </w:pPr>
      <w:r w:rsidRPr="00024879">
        <w:t>work health and safety</w:t>
      </w:r>
    </w:p>
    <w:p w:rsidR="00000000" w:rsidRPr="00024879" w:rsidP="00024879">
      <w:pPr>
        <w:pStyle w:val="ListBullet2"/>
      </w:pPr>
      <w:r w:rsidRPr="00024879">
        <w:t>risk assessment and management</w:t>
      </w:r>
    </w:p>
    <w:p w:rsidR="00000000" w:rsidRPr="00024879" w:rsidP="00024879">
      <w:pPr>
        <w:pStyle w:val="ListBullet2"/>
      </w:pPr>
      <w:r w:rsidRPr="00024879">
        <w:t>communication techniques and equipment</w:t>
      </w:r>
    </w:p>
    <w:p w:rsidR="00000000" w:rsidRPr="00024879" w:rsidP="00024879">
      <w:pPr>
        <w:pStyle w:val="ListBullet2"/>
      </w:pPr>
      <w:r w:rsidRPr="00024879">
        <w:t>manufacturer s</w:t>
      </w:r>
      <w:r w:rsidRPr="00024879">
        <w:t>pecifications for required plant and equipment</w:t>
      </w:r>
    </w:p>
    <w:p w:rsidR="00000000" w:rsidRPr="00024879" w:rsidP="00024879">
      <w:pPr>
        <w:pStyle w:val="ListBullet2"/>
      </w:pPr>
      <w:r w:rsidRPr="00024879">
        <w:t>workplace recording and reporting</w:t>
      </w:r>
    </w:p>
    <w:p w:rsidR="00000000" w:rsidRPr="00024879" w:rsidP="00024879">
      <w:pPr>
        <w:pStyle w:val="ListBullet2"/>
      </w:pPr>
      <w:r w:rsidRPr="00024879">
        <w:t>site requirements</w:t>
      </w:r>
    </w:p>
    <w:p w:rsidR="00000000" w:rsidRPr="00024879" w:rsidP="00024879">
      <w:pPr>
        <w:pStyle w:val="ListBullet2"/>
      </w:pPr>
      <w:r w:rsidRPr="00024879">
        <w:t>site traffic management and safety plans</w:t>
      </w:r>
    </w:p>
    <w:p w:rsidR="00000000" w:rsidRPr="00024879" w:rsidP="00024879">
      <w:pPr>
        <w:pStyle w:val="ListBullet2"/>
      </w:pPr>
      <w:r w:rsidRPr="00024879">
        <w:t>vehicle movement plan</w:t>
      </w:r>
    </w:p>
    <w:p w:rsidR="00000000" w:rsidRPr="00024879" w:rsidP="00024879">
      <w:pPr>
        <w:pStyle w:val="ListBullet2"/>
      </w:pPr>
      <w:r w:rsidRPr="00024879">
        <w:t>site and equipment safety</w:t>
      </w:r>
    </w:p>
    <w:p w:rsidR="00000000" w:rsidRPr="00024879" w:rsidP="00024879">
      <w:pPr>
        <w:pStyle w:val="ListBullet2"/>
      </w:pPr>
      <w:r w:rsidRPr="00024879">
        <w:t xml:space="preserve">emergency response </w:t>
      </w:r>
    </w:p>
    <w:p w:rsidR="00000000" w:rsidRPr="00024879" w:rsidP="00024879">
      <w:pPr>
        <w:pStyle w:val="ListBullet2"/>
      </w:pPr>
      <w:r w:rsidRPr="00024879">
        <w:t>environmental protection</w:t>
      </w:r>
    </w:p>
    <w:p w:rsidR="00000000" w:rsidRPr="00024879" w:rsidP="00024879">
      <w:pPr>
        <w:pStyle w:val="ListBullet2"/>
      </w:pPr>
      <w:r w:rsidRPr="00024879">
        <w:t>response to and contingency plans for impact incidents</w:t>
      </w:r>
    </w:p>
    <w:p w:rsidR="00000000" w:rsidRPr="00024879" w:rsidP="00024879">
      <w:pPr>
        <w:pStyle w:val="ListBullet2"/>
      </w:pPr>
      <w:r w:rsidRPr="00024879">
        <w:t xml:space="preserve">quality management </w:t>
      </w:r>
    </w:p>
    <w:p w:rsidR="00000000" w:rsidRPr="00024879" w:rsidP="00024879">
      <w:pPr>
        <w:pStyle w:val="ListBullet2"/>
      </w:pPr>
      <w:r w:rsidRPr="00024879">
        <w:t>vehicle warning lights</w:t>
      </w:r>
    </w:p>
    <w:p w:rsidR="00000000" w:rsidRPr="00024879" w:rsidP="00024879">
      <w:pPr>
        <w:pStyle w:val="ListBullet2"/>
      </w:pPr>
      <w:r w:rsidRPr="00024879">
        <w:t>workplace documentation</w:t>
      </w:r>
    </w:p>
    <w:p w:rsidR="00000000" w:rsidRPr="00024879" w:rsidP="00024879">
      <w:pPr>
        <w:pStyle w:val="ListBullet2"/>
      </w:pPr>
      <w:r w:rsidRPr="00024879">
        <w:t>Job Safety Analyses (JSA)s/Safe Work Method Statements (SWMS)</w:t>
      </w:r>
    </w:p>
    <w:p w:rsidR="00000000" w:rsidRPr="00024879" w:rsidP="00024879">
      <w:pPr>
        <w:pStyle w:val="ListBullet2"/>
      </w:pPr>
      <w:r w:rsidRPr="00024879">
        <w:t>checking truck and attenuator controls and functions for serviceability,</w:t>
      </w:r>
      <w:r w:rsidRPr="00024879">
        <w:t xml:space="preserve"> including: </w:t>
      </w:r>
    </w:p>
    <w:p w:rsidR="00000000" w:rsidRPr="00024879" w:rsidP="00024879">
      <w:pPr>
        <w:pStyle w:val="ListBullet3"/>
      </w:pPr>
      <w:r w:rsidRPr="00024879">
        <w:t>raising and lowering attenuator</w:t>
      </w:r>
    </w:p>
    <w:p w:rsidR="00000000" w:rsidRPr="00024879" w:rsidP="00024879">
      <w:pPr>
        <w:pStyle w:val="ListBullet3"/>
      </w:pPr>
      <w:r w:rsidRPr="00024879">
        <w:t>video cameras and other attachments</w:t>
      </w:r>
    </w:p>
    <w:p w:rsidR="00000000" w:rsidRPr="00024879" w:rsidP="00024879">
      <w:pPr>
        <w:pStyle w:val="ListBullet3"/>
      </w:pPr>
      <w:r w:rsidRPr="00024879">
        <w:t>brakes and manoeuvrability</w:t>
      </w:r>
    </w:p>
    <w:p w:rsidR="00000000" w:rsidRPr="00024879" w:rsidP="00024879">
      <w:pPr>
        <w:pStyle w:val="ListBullet"/>
      </w:pPr>
      <w:r w:rsidRPr="00024879">
        <w:t>procedures for accessing and interpreting project traffic management plans</w:t>
      </w:r>
    </w:p>
    <w:p w:rsidR="00000000" w:rsidRPr="00024879" w:rsidP="00024879">
      <w:pPr>
        <w:pStyle w:val="ListBullet"/>
      </w:pPr>
      <w:r w:rsidRPr="00024879">
        <w:t>procedures for closing lanes</w:t>
      </w:r>
    </w:p>
    <w:p w:rsidR="00000000" w:rsidRPr="00024879" w:rsidP="00024879">
      <w:pPr>
        <w:pStyle w:val="ListBullet"/>
      </w:pPr>
      <w:r w:rsidRPr="00024879">
        <w:t>displaying and checking vehicle warning lights including arrow boards and rotating beacon warning lights</w:t>
      </w:r>
    </w:p>
    <w:p w:rsidR="00000000" w:rsidRPr="00024879" w:rsidP="00024879">
      <w:pPr>
        <w:pStyle w:val="ListBullet"/>
      </w:pPr>
      <w:r w:rsidRPr="00024879">
        <w:t>mobile traffic control and general traffic control responsibilities and authorities</w:t>
      </w:r>
    </w:p>
    <w:p w:rsidR="00000000" w:rsidRPr="00024879" w:rsidP="00024879">
      <w:pPr>
        <w:pStyle w:val="ListBullet"/>
      </w:pPr>
      <w:r w:rsidRPr="00024879">
        <w:t>types, characteristics, technical capabilities and limitations of p</w:t>
      </w:r>
      <w:r w:rsidRPr="00024879">
        <w:t>lant and equipment required to operate truck or trailer mounted attenuators</w:t>
      </w:r>
    </w:p>
    <w:p w:rsidR="00000000" w:rsidRPr="00024879" w:rsidP="00024879">
      <w:pPr>
        <w:pStyle w:val="ListBullet"/>
      </w:pPr>
      <w:r w:rsidRPr="00024879">
        <w:t>processes for calculating travel speed</w:t>
      </w:r>
    </w:p>
    <w:p w:rsidR="00000000" w:rsidRPr="00024879" w:rsidP="00024879">
      <w:pPr>
        <w:pStyle w:val="ListBullet"/>
      </w:pPr>
      <w:r w:rsidRPr="00024879">
        <w:t>civil infrastructure terminology relevant to operating a truck or trailer mounted attenuator.</w:t>
      </w:r>
    </w:p>
    <w:p w:rsidR="00000000" w:rsidRPr="00024879" w:rsidP="00024879">
      <w:pPr>
        <w:pStyle w:val="AllowPageBreak"/>
      </w:pPr>
    </w:p>
    <w:p w:rsidR="00000000" w:rsidRPr="00024879" w:rsidP="00024879">
      <w:pPr>
        <w:pStyle w:val="Heading1"/>
      </w:pPr>
      <w:bookmarkStart w:id="11" w:name="O_1140687"/>
      <w:bookmarkEnd w:id="11"/>
      <w:r w:rsidRPr="00024879">
        <w:t>Assessment Conditions</w:t>
      </w:r>
    </w:p>
    <w:p w:rsidR="00000000" w:rsidRPr="00024879" w:rsidP="00EF5AF8">
      <w:pPr>
        <w:pStyle w:val="BodyText"/>
      </w:pPr>
      <w:r w:rsidRPr="00024879">
        <w:t>Mandat</w:t>
      </w:r>
      <w:r w:rsidRPr="00024879">
        <w:t>ory conditions for assessment of this unit are stipulated below. The assessment must:</w:t>
      </w:r>
    </w:p>
    <w:p w:rsidR="00000000" w:rsidRPr="00024879" w:rsidP="00024879">
      <w:pPr>
        <w:pStyle w:val="ListBullet"/>
      </w:pPr>
      <w:r w:rsidRPr="00024879">
        <w:t>include access to:</w:t>
      </w:r>
    </w:p>
    <w:p w:rsidR="00000000" w:rsidRPr="00024879" w:rsidP="00024879">
      <w:pPr>
        <w:pStyle w:val="ListBullet2"/>
      </w:pPr>
      <w:r w:rsidRPr="00024879">
        <w:t>personal protective equipment</w:t>
      </w:r>
    </w:p>
    <w:p w:rsidR="00000000" w:rsidRPr="00024879" w:rsidP="00024879">
      <w:pPr>
        <w:pStyle w:val="ListBullet2"/>
      </w:pPr>
      <w:r w:rsidRPr="00024879">
        <w:t>equipment required to operate a truck or trailer mounted attenuator</w:t>
      </w:r>
    </w:p>
    <w:p w:rsidR="00000000" w:rsidRPr="00024879" w:rsidP="00024879">
      <w:pPr>
        <w:pStyle w:val="ListBullet"/>
      </w:pPr>
      <w:r w:rsidRPr="00024879">
        <w:t xml:space="preserve">be conducted in a safe environment; and, </w:t>
      </w:r>
    </w:p>
    <w:p w:rsidR="00000000" w:rsidRPr="00024879" w:rsidP="00024879">
      <w:pPr>
        <w:pStyle w:val="ListBullet"/>
      </w:pPr>
      <w:r w:rsidRPr="00024879">
        <w:t>be assessed in the context of this sector</w:t>
      </w:r>
      <w:r>
        <w:t>’</w:t>
      </w:r>
      <w:r w:rsidRPr="00024879">
        <w:t xml:space="preserve">s work environment; and, </w:t>
      </w:r>
    </w:p>
    <w:p w:rsidR="00000000" w:rsidRPr="00024879" w:rsidP="00024879">
      <w:pPr>
        <w:pStyle w:val="ListBullet"/>
      </w:pPr>
      <w:r w:rsidRPr="00024879">
        <w:t>be assessed in compliance with relevant legislation/regulation and using policies, procedures and processes directly related to the industry sector for which it is being assessed; and,</w:t>
      </w:r>
    </w:p>
    <w:p w:rsidR="00000000" w:rsidRPr="00024879" w:rsidP="00024879">
      <w:pPr>
        <w:pStyle w:val="ListBullet"/>
      </w:pPr>
      <w:r w:rsidRPr="00024879">
        <w:t>con</w:t>
      </w:r>
      <w:r w:rsidRPr="00024879">
        <w:t>firm consistent performance can be applied in a range of relevant workplace circumstances.</w:t>
      </w:r>
    </w:p>
    <w:p w:rsidR="00000000" w:rsidRPr="00024879" w:rsidP="00EF5AF8">
      <w:pPr>
        <w:pStyle w:val="BodyText"/>
      </w:pPr>
      <w:r w:rsidRPr="00024879">
        <w:t>Where personal safety or environmental damage are limiting factors, assessment may occur in a simulated work environment* provided it is realistic and sufficiently r</w:t>
      </w:r>
      <w:r w:rsidRPr="00024879">
        <w:t>igorous to cover all aspects of this sector’s workplace performance, including environment, task skills, task management skills, contingency management skills and job role environment skills.</w:t>
      </w:r>
    </w:p>
    <w:p w:rsidR="00000000" w:rsidRPr="00024879" w:rsidP="00024879">
      <w:pPr>
        <w:pStyle w:val="BodyTextBold"/>
      </w:pPr>
      <w:r w:rsidRPr="00024879">
        <w:t>Assessor requirements</w:t>
      </w:r>
    </w:p>
    <w:p w:rsidR="00000000" w:rsidRPr="00024879" w:rsidP="00EF5AF8">
      <w:pPr>
        <w:pStyle w:val="BodyText"/>
      </w:pPr>
      <w:r w:rsidRPr="00024879">
        <w:t>Assessors must be able to clearly demonstr</w:t>
      </w:r>
      <w:r w:rsidRPr="00024879">
        <w:t>ate current and relevant industry knowledge and experience to satisfy the mandatory regulatory standards as set out in the Standards for Registered Training Organisations 2015/Australian Quality Training Framework mandatory requirements for assessors curre</w:t>
      </w:r>
      <w:r w:rsidRPr="00024879">
        <w:t>nt at the time of assessment and any relevant licensing and certification requirements. This includes:</w:t>
      </w:r>
    </w:p>
    <w:p w:rsidR="00000000" w:rsidRPr="00024879" w:rsidP="00024879">
      <w:pPr>
        <w:pStyle w:val="ListBullet"/>
      </w:pPr>
      <w:r w:rsidRPr="00024879">
        <w:t>vocational competencies at least to the level being delivered and assessed</w:t>
      </w:r>
    </w:p>
    <w:p w:rsidR="00000000" w:rsidRPr="00024879" w:rsidP="00024879">
      <w:pPr>
        <w:pStyle w:val="ListBullet"/>
      </w:pPr>
      <w:r w:rsidRPr="00024879">
        <w:t>current industry skills directly relevant to the training and assessment bein</w:t>
      </w:r>
      <w:r w:rsidRPr="00024879">
        <w:t>g provided</w:t>
      </w:r>
    </w:p>
    <w:p w:rsidR="00000000" w:rsidRPr="00024879" w:rsidP="00024879">
      <w:pPr>
        <w:pStyle w:val="ListBullet"/>
      </w:pPr>
      <w:r w:rsidRPr="00024879">
        <w:t>current knowledge and skills in vocational training and learning that informs their training and assessment</w:t>
      </w:r>
    </w:p>
    <w:p w:rsidR="00000000" w:rsidRPr="00024879" w:rsidP="00024879">
      <w:pPr>
        <w:pStyle w:val="ListBullet"/>
      </w:pPr>
      <w:r w:rsidRPr="00024879">
        <w:t>formal relevant qualifications in training and assessment</w:t>
      </w:r>
    </w:p>
    <w:p w:rsidR="00000000" w:rsidRPr="00024879" w:rsidP="00024879">
      <w:pPr>
        <w:pStyle w:val="ListBullet"/>
      </w:pPr>
      <w:r w:rsidRPr="00024879">
        <w:t>having knowledge of and/or experience using the latest techniques</w:t>
      </w:r>
      <w:r w:rsidRPr="00024879">
        <w:t xml:space="preserve"> and processes </w:t>
      </w:r>
    </w:p>
    <w:p w:rsidR="00000000" w:rsidRPr="00024879" w:rsidP="00024879">
      <w:pPr>
        <w:pStyle w:val="ListBullet"/>
      </w:pPr>
      <w:r w:rsidRPr="00024879">
        <w:t>possessing the required level of RII training product knowledge</w:t>
      </w:r>
    </w:p>
    <w:p w:rsidR="00000000" w:rsidRPr="00024879" w:rsidP="00024879">
      <w:pPr>
        <w:pStyle w:val="ListBullet"/>
      </w:pPr>
      <w:r w:rsidRPr="00024879">
        <w:t>having an understanding and knowledge of legislation and regulations relevant to the industry and to employment and workplaces</w:t>
      </w:r>
    </w:p>
    <w:p w:rsidR="00000000" w:rsidRPr="00024879" w:rsidP="00024879">
      <w:pPr>
        <w:pStyle w:val="ListBullet"/>
      </w:pPr>
      <w:r w:rsidRPr="00024879">
        <w:t>demonstrating the performance evidence, and knowl</w:t>
      </w:r>
      <w:r w:rsidRPr="00024879">
        <w:t>edge evidence outlined in this unit of competency, and</w:t>
      </w:r>
    </w:p>
    <w:p w:rsidR="00000000" w:rsidRPr="00024879" w:rsidP="00024879">
      <w:pPr>
        <w:pStyle w:val="ListBullet"/>
      </w:pPr>
      <w:r w:rsidRPr="00024879">
        <w:t>the minimum years of current** work experience after competency has been obtained as specified below in an industry sector relevant to the outcomes of the unit.</w:t>
      </w:r>
    </w:p>
    <w:p w:rsidR="00000000" w:rsidRPr="00024879" w:rsidP="00EF5AF8">
      <w:pPr>
        <w:pStyle w:val="BodyText"/>
      </w:pPr>
      <w:r w:rsidRPr="00024879">
        <w:t>It is also acceptable for the appropriat</w:t>
      </w:r>
      <w:r w:rsidRPr="00024879">
        <w:t>ely qualified assessor to work with an industry expert to conduct assessment together and for the industry expert to be involved in the assessment judgement. The industry expert must have current industry skills directly relevant to the training and assess</w:t>
      </w:r>
      <w:r w:rsidRPr="00024879">
        <w:t>ment being provided. This means the industry subject matter expert must demonstrate skills and knowledge from the minimum years of current work experience after competency has been obtained as specified below, including time spent in roles related to the u</w:t>
      </w:r>
      <w:r w:rsidRPr="00024879">
        <w:t>nit being assessed:</w:t>
      </w:r>
    </w:p>
    <w:tbl>
      <w:tblPr>
        <w:tblW w:w="0" w:type="auto"/>
        <w:tblCellMar>
          <w:left w:w="62" w:type="dxa"/>
          <w:right w:w="62" w:type="dxa"/>
        </w:tblCellMar>
        <w:tblLook w:val="0000"/>
      </w:tblPr>
      <w:tblGrid>
        <w:gridCol w:w="4330"/>
        <w:gridCol w:w="1622"/>
        <w:gridCol w:w="3244"/>
      </w:tblGrid>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Heading4"/>
              <w:rPr>
                <w:lang w:val="en-NZ"/>
              </w:rPr>
            </w:pPr>
            <w:r w:rsidRPr="0002487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Heading4"/>
              <w:rPr>
                <w:lang w:val="en-NZ"/>
              </w:rPr>
            </w:pPr>
            <w:r w:rsidRPr="0002487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Heading4"/>
              <w:rPr>
                <w:lang w:val="en-NZ"/>
              </w:rPr>
            </w:pPr>
            <w:r w:rsidRPr="00024879">
              <w:t>Required assessor or industry subject matter expert experience</w:t>
            </w:r>
          </w:p>
        </w:tc>
      </w:tr>
      <w:tr w:rsidTr="00EF5AF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1 year</w:t>
            </w:r>
          </w:p>
        </w:tc>
      </w:tr>
      <w:tr w:rsidTr="00EF5AF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2 years</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3 years</w:t>
            </w:r>
          </w:p>
        </w:tc>
      </w:tr>
      <w:tr w:rsidTr="00EF5A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879">
            <w:pPr>
              <w:pStyle w:val="BodyText"/>
              <w:rPr>
                <w:lang w:val="en-NZ"/>
              </w:rPr>
            </w:pPr>
            <w:r w:rsidRPr="0002487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4879" w:rsidP="00024879">
            <w:pPr>
              <w:pStyle w:val="BodyText"/>
            </w:pPr>
            <w:r w:rsidRPr="00024879">
              <w:t>Where this unit is being assessed outside of the resources and infrastructure sectors assessor and/or industry subject matter expert experience should be in-line with industry standards for the sector in which it is being assessed and where no industry sta</w:t>
            </w:r>
            <w:r w:rsidRPr="00024879">
              <w:t>ndard is specified should comply with any relevant regulation.</w:t>
            </w:r>
          </w:p>
        </w:tc>
      </w:tr>
    </w:tbl>
    <w:p w:rsidR="00000000" w:rsidRPr="00024879" w:rsidP="00EF5AF8">
      <w:pPr>
        <w:pStyle w:val="BodyText"/>
      </w:pPr>
      <w:r w:rsidRPr="00024879">
        <w:t>*Guidance on simulated environments has been stipulated in the RII implementation guide located on VETNet.</w:t>
      </w:r>
    </w:p>
    <w:p w:rsidR="00000000" w:rsidRPr="00024879" w:rsidP="00EF5AF8">
      <w:pPr>
        <w:pStyle w:val="BodyText"/>
      </w:pPr>
      <w:r w:rsidRPr="00024879">
        <w:t>**Assessors can demonstrate current work experience through employment within indust</w:t>
      </w:r>
      <w:r w:rsidRPr="0002487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24879" w:rsidP="00EF5AF8">
      <w:pPr>
        <w:pStyle w:val="BodyText"/>
      </w:pPr>
      <w:r w:rsidRPr="00024879">
        <w:t>***While a unit of competency does not have an AQF level, where a unit is being delivered outside of a qualification the first numeric character in the unit code should be considered as the AQF indicator level for assessment purposes.</w:t>
      </w:r>
    </w:p>
    <w:p w:rsidR="00000000" w:rsidRPr="00024879" w:rsidP="00024879">
      <w:pPr>
        <w:pStyle w:val="Heading1"/>
      </w:pPr>
      <w:bookmarkStart w:id="12" w:name="O_1140685"/>
      <w:bookmarkEnd w:id="12"/>
      <w:r w:rsidRPr="00024879">
        <w:t>Li</w:t>
      </w:r>
      <w:r w:rsidRPr="00024879">
        <w:t>nks</w:t>
      </w:r>
    </w:p>
    <w:p w:rsidR="00000000" w:rsidRPr="00024879" w:rsidP="00EF5AF8">
      <w:pPr>
        <w:pStyle w:val="BodyText"/>
      </w:pPr>
      <w:r w:rsidRPr="000248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6149E">
        <w:rPr>
          <w:rStyle w:val="Hyperlink"/>
        </w:rPr>
        <w:t>https://vetnet.gov.au/Pages/TrainingDocs.aspx?q=88a61002-9a21-4386-aaf8-69c76e675272</w:t>
      </w:r>
      <w:r>
        <w:fldChar w:fldCharType="end"/>
      </w:r>
    </w:p>
    <w:p w:rsidR="00000000" w:rsidRPr="00024879" w:rsidP="00024879"/>
    <w:sectPr w:rsidSect="000248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rsidRPr="00EF5AF8" w:rsidP="00EF5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F8" w:rsidP="00024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5AF8" w:rsidP="000248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5AF8" w:rsidP="000248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rsidP="00024879">
    <w:pPr>
      <w:pStyle w:val="Footer"/>
      <w:framePr w:wrap="around"/>
    </w:pPr>
    <w:r>
      <w:fldChar w:fldCharType="begin"/>
    </w:r>
    <w:r>
      <w:instrText xml:space="preserve"> DOCPROPERTY  Subject  \* MERGEFORMAT </w:instrText>
    </w:r>
    <w:r>
      <w:fldChar w:fldCharType="separate"/>
    </w:r>
    <w:r w:rsidR="00EF5AF8">
      <w:t>Approved</w:t>
    </w:r>
    <w:r w:rsidR="00EF5AF8">
      <w:fldChar w:fldCharType="end"/>
    </w:r>
    <w:r>
      <w:tab/>
      <w:t xml:space="preserve">Page </w:t>
    </w:r>
    <w:r>
      <w:fldChar w:fldCharType="begin"/>
    </w:r>
    <w:r>
      <w:instrText xml:space="preserve"> PAGE  \* Arabic  \* MERGEFORMAT </w:instrText>
    </w:r>
    <w:r>
      <w:fldChar w:fldCharType="separate"/>
    </w:r>
    <w:r w:rsidR="00EF5A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AF8">
      <w:rPr>
        <w:noProof/>
      </w:rPr>
      <w:t>5</w:t>
    </w:r>
    <w:r>
      <w:rPr>
        <w:noProof/>
      </w:rPr>
      <w:fldChar w:fldCharType="end"/>
    </w:r>
  </w:p>
  <w:p w:rsidR="00024879" w:rsidP="00024879">
    <w:pPr>
      <w:pStyle w:val="Footer"/>
      <w:framePr w:wrap="around"/>
    </w:pPr>
    <w:r>
      <w:t xml:space="preserve">© Commonwealth of Australia, </w:t>
    </w:r>
    <w:r>
      <w:fldChar w:fldCharType="begin"/>
    </w:r>
    <w:r>
      <w:instrText xml:space="preserve"> DATE  \@ "yyyy"  \* MERGEFORMAT </w:instrText>
    </w:r>
    <w:r>
      <w:fldChar w:fldCharType="separate"/>
    </w:r>
    <w:r w:rsidR="00EF5AF8">
      <w:rPr>
        <w:noProof/>
      </w:rPr>
      <w:t>2025</w:t>
    </w:r>
    <w:r>
      <w:fldChar w:fldCharType="end"/>
    </w:r>
    <w:r>
      <w:tab/>
    </w:r>
    <w:r>
      <w:fldChar w:fldCharType="begin"/>
    </w:r>
    <w:r>
      <w:instrText xml:space="preserve"> DOCPROPERTY  Author  \* MERGEFORMAT </w:instrText>
    </w:r>
    <w:r>
      <w:fldChar w:fldCharType="separate"/>
    </w:r>
    <w:r w:rsidR="00EF5AF8">
      <w:t>Mining and Automotive Skills Alliance</w:t>
    </w:r>
    <w:r w:rsidR="00EF5AF8">
      <w:fldChar w:fldCharType="end"/>
    </w:r>
  </w:p>
  <w:p w:rsidR="00024879" w:rsidP="00024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879" w:rsidRPr="00EF5AF8" w:rsidP="00EF5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F8" w:rsidRPr="002D2AF8" w:rsidP="00024879">
    <w:pPr>
      <w:pStyle w:val="Header"/>
      <w:framePr w:wrap="around"/>
    </w:pPr>
    <w:r>
      <w:fldChar w:fldCharType="begin"/>
    </w:r>
    <w:r>
      <w:instrText xml:space="preserve"> TITLE   \* MERGEFORMAT </w:instrText>
    </w:r>
    <w:r>
      <w:fldChar w:fldCharType="separate"/>
    </w:r>
    <w:r>
      <w:t>RIIRTM301E Operate truck or trailer mounted attenuators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AF8" w:rsidP="000248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79" w:rsidRPr="002D2AF8" w:rsidP="00024879">
    <w:pPr>
      <w:pStyle w:val="Header"/>
      <w:framePr w:wrap="around"/>
    </w:pPr>
    <w:r>
      <w:fldChar w:fldCharType="begin"/>
    </w:r>
    <w:r>
      <w:instrText xml:space="preserve"> TITLE   \* MERGEFORMAT </w:instrText>
    </w:r>
    <w:r>
      <w:fldChar w:fldCharType="separate"/>
    </w:r>
    <w:r w:rsidR="00EF5AF8">
      <w:t>RIIRTM301E Operate truck or trailer mounted attenuators</w:t>
    </w:r>
    <w:r w:rsidR="00EF5AF8">
      <w:fldChar w:fldCharType="end"/>
    </w:r>
    <w:r>
      <w:tab/>
      <w:t xml:space="preserve">Date this document was generated: </w:t>
    </w:r>
    <w:r>
      <w:fldChar w:fldCharType="begin"/>
    </w:r>
    <w:r>
      <w:instrText xml:space="preserve"> CREATEDATE  \@ "d MMMM yyyy"  \* MERGEFORMAT </w:instrText>
    </w:r>
    <w:r>
      <w:fldChar w:fldCharType="separate"/>
    </w:r>
    <w:r w:rsidR="00EF5AF8">
      <w:rPr>
        <w:noProof/>
      </w:rPr>
      <w:t>2 March 2025</w:t>
    </w:r>
    <w:r>
      <w:fldChar w:fldCharType="end"/>
    </w:r>
  </w:p>
  <w:p w:rsidR="00024879" w:rsidP="00024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49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E8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41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879"/>
    <w:pPr>
      <w:spacing w:before="360" w:after="60"/>
      <w:outlineLvl w:val="0"/>
    </w:pPr>
    <w:rPr>
      <w:sz w:val="32"/>
    </w:rPr>
  </w:style>
  <w:style w:type="paragraph" w:styleId="Heading2">
    <w:name w:val="heading 2"/>
    <w:basedOn w:val="HeadingBase"/>
    <w:next w:val="BodyText"/>
    <w:link w:val="Heading2Char"/>
    <w:qFormat/>
    <w:rsid w:val="00024879"/>
    <w:pPr>
      <w:keepLines/>
      <w:spacing w:before="240" w:after="120"/>
      <w:outlineLvl w:val="1"/>
    </w:pPr>
    <w:rPr>
      <w:sz w:val="28"/>
      <w:szCs w:val="40"/>
    </w:rPr>
  </w:style>
  <w:style w:type="paragraph" w:styleId="Heading3">
    <w:name w:val="heading 3"/>
    <w:basedOn w:val="HeadingBase"/>
    <w:next w:val="BodyText"/>
    <w:link w:val="Heading3Char"/>
    <w:qFormat/>
    <w:rsid w:val="00024879"/>
    <w:pPr>
      <w:spacing w:before="180" w:after="120"/>
      <w:outlineLvl w:val="2"/>
    </w:pPr>
    <w:rPr>
      <w:spacing w:val="-10"/>
      <w:kern w:val="32"/>
    </w:rPr>
  </w:style>
  <w:style w:type="paragraph" w:styleId="Heading4">
    <w:name w:val="heading 4"/>
    <w:basedOn w:val="HeadingBase"/>
    <w:next w:val="BodyText"/>
    <w:link w:val="Heading4Char"/>
    <w:qFormat/>
    <w:rsid w:val="00024879"/>
    <w:pPr>
      <w:spacing w:before="160" w:after="120"/>
      <w:outlineLvl w:val="3"/>
    </w:pPr>
    <w:rPr>
      <w:sz w:val="22"/>
    </w:rPr>
  </w:style>
  <w:style w:type="paragraph" w:styleId="Heading5">
    <w:name w:val="heading 5"/>
    <w:basedOn w:val="HeadingBase"/>
    <w:next w:val="Normal"/>
    <w:link w:val="Heading5Char"/>
    <w:qFormat/>
    <w:rsid w:val="00024879"/>
    <w:pPr>
      <w:spacing w:before="80"/>
      <w:outlineLvl w:val="4"/>
    </w:pPr>
    <w:rPr>
      <w:color w:val="918585"/>
      <w:sz w:val="20"/>
    </w:rPr>
  </w:style>
  <w:style w:type="paragraph" w:styleId="Heading6">
    <w:name w:val="heading 6"/>
    <w:basedOn w:val="HeadingBase"/>
    <w:next w:val="Normal"/>
    <w:link w:val="Heading6Char"/>
    <w:qFormat/>
    <w:rsid w:val="00024879"/>
    <w:pPr>
      <w:spacing w:before="60"/>
      <w:outlineLvl w:val="5"/>
    </w:pPr>
    <w:rPr>
      <w:color w:val="918585"/>
      <w:sz w:val="20"/>
    </w:rPr>
  </w:style>
  <w:style w:type="paragraph" w:styleId="Heading7">
    <w:name w:val="heading 7"/>
    <w:basedOn w:val="Normal"/>
    <w:next w:val="Normal"/>
    <w:link w:val="Heading7Char"/>
    <w:qFormat/>
    <w:rsid w:val="00024879"/>
    <w:pPr>
      <w:ind w:left="720"/>
      <w:outlineLvl w:val="6"/>
    </w:pPr>
    <w:rPr>
      <w:i/>
    </w:rPr>
  </w:style>
  <w:style w:type="paragraph" w:styleId="Heading8">
    <w:name w:val="heading 8"/>
    <w:basedOn w:val="Normal"/>
    <w:next w:val="Normal"/>
    <w:link w:val="Heading8Char"/>
    <w:qFormat/>
    <w:rsid w:val="00024879"/>
    <w:pPr>
      <w:ind w:left="720"/>
      <w:outlineLvl w:val="7"/>
    </w:pPr>
    <w:rPr>
      <w:i/>
    </w:rPr>
  </w:style>
  <w:style w:type="paragraph" w:styleId="Heading9">
    <w:name w:val="heading 9"/>
    <w:basedOn w:val="Normal"/>
    <w:next w:val="Normal"/>
    <w:link w:val="Heading9Char"/>
    <w:qFormat/>
    <w:rsid w:val="00024879"/>
    <w:pPr>
      <w:ind w:left="720"/>
      <w:outlineLvl w:val="8"/>
    </w:pPr>
    <w:rPr>
      <w:i/>
    </w:rPr>
  </w:style>
  <w:style w:type="character" w:default="1" w:styleId="DefaultParagraphFont">
    <w:name w:val="Default Paragraph Font"/>
    <w:uiPriority w:val="1"/>
    <w:unhideWhenUsed/>
    <w:rsid w:val="00024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879"/>
  </w:style>
  <w:style w:type="character" w:customStyle="1" w:styleId="Heading1Char">
    <w:name w:val="Heading 1 Char"/>
    <w:basedOn w:val="DefaultParagraphFont"/>
    <w:link w:val="Heading1"/>
    <w:rsid w:val="0002487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24879"/>
    <w:rPr>
      <w:rFonts w:ascii="Times New Roman" w:eastAsia="Times New Roman" w:hAnsi="Times New Roman" w:cs="Times New Roman"/>
      <w:b/>
      <w:szCs w:val="20"/>
      <w:lang w:eastAsia="en-US"/>
    </w:rPr>
  </w:style>
  <w:style w:type="paragraph" w:styleId="BodyText">
    <w:name w:val="Body Text"/>
    <w:basedOn w:val="Normal"/>
    <w:link w:val="BodyTextChar"/>
    <w:rsid w:val="00024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879"/>
    <w:rPr>
      <w:rFonts w:ascii="Times New Roman" w:eastAsia="Times New Roman" w:hAnsi="Times New Roman" w:cs="Times New Roman"/>
      <w:sz w:val="24"/>
      <w:lang w:eastAsia="en-US"/>
    </w:rPr>
  </w:style>
  <w:style w:type="paragraph" w:styleId="List">
    <w:name w:val="List"/>
    <w:basedOn w:val="BodyText"/>
    <w:next w:val="BodyText"/>
    <w:rsid w:val="00024879"/>
    <w:pPr>
      <w:tabs>
        <w:tab w:val="left" w:pos="340"/>
      </w:tabs>
      <w:spacing w:before="60" w:after="60"/>
      <w:ind w:left="340" w:hanging="340"/>
    </w:pPr>
  </w:style>
  <w:style w:type="paragraph" w:styleId="ListBullet">
    <w:name w:val="List Bullet"/>
    <w:basedOn w:val="List"/>
    <w:rsid w:val="00024879"/>
    <w:pPr>
      <w:numPr>
        <w:numId w:val="13"/>
      </w:numPr>
      <w:tabs>
        <w:tab w:val="clear" w:pos="340"/>
      </w:tabs>
      <w:spacing w:before="40" w:after="40"/>
    </w:pPr>
  </w:style>
  <w:style w:type="character" w:customStyle="1" w:styleId="SpecialBold">
    <w:name w:val="Special Bold"/>
    <w:basedOn w:val="DefaultParagraphFont"/>
    <w:rsid w:val="00024879"/>
    <w:rPr>
      <w:b/>
      <w:spacing w:val="0"/>
    </w:rPr>
  </w:style>
  <w:style w:type="paragraph" w:styleId="ListBullet2">
    <w:name w:val="List Bullet 2"/>
    <w:basedOn w:val="List2"/>
    <w:rsid w:val="00024879"/>
    <w:pPr>
      <w:numPr>
        <w:numId w:val="14"/>
      </w:numPr>
      <w:tabs>
        <w:tab w:val="clear" w:pos="680"/>
      </w:tabs>
    </w:pPr>
  </w:style>
  <w:style w:type="character" w:styleId="Emphasis">
    <w:name w:val="Emphasis"/>
    <w:basedOn w:val="DefaultParagraphFont"/>
    <w:qFormat/>
    <w:rsid w:val="00024879"/>
    <w:rPr>
      <w:i/>
    </w:rPr>
  </w:style>
  <w:style w:type="paragraph" w:customStyle="1" w:styleId="SuperHeading">
    <w:name w:val="SuperHeading"/>
    <w:basedOn w:val="Normal"/>
    <w:rsid w:val="00024879"/>
    <w:pPr>
      <w:spacing w:before="240" w:after="120"/>
      <w:outlineLvl w:val="0"/>
    </w:pPr>
    <w:rPr>
      <w:rFonts w:ascii="Times New Roman" w:hAnsi="Times New Roman"/>
      <w:b/>
      <w:sz w:val="32"/>
    </w:rPr>
  </w:style>
  <w:style w:type="paragraph" w:customStyle="1" w:styleId="AllowPageBreak">
    <w:name w:val="AllowPageBreak"/>
    <w:rsid w:val="000248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879"/>
    <w:pPr>
      <w:numPr>
        <w:numId w:val="3"/>
      </w:numPr>
      <w:tabs>
        <w:tab w:val="clear" w:pos="1021"/>
      </w:tabs>
      <w:ind w:left="1037" w:hanging="357"/>
    </w:pPr>
  </w:style>
  <w:style w:type="paragraph" w:customStyle="1" w:styleId="BodyTextBold">
    <w:name w:val="Body Text Bold"/>
    <w:basedOn w:val="BodyText"/>
    <w:qFormat/>
    <w:rsid w:val="00024879"/>
    <w:rPr>
      <w:b/>
    </w:rPr>
  </w:style>
  <w:style w:type="character" w:customStyle="1" w:styleId="Heading2Char">
    <w:name w:val="Heading 2 Char"/>
    <w:basedOn w:val="DefaultParagraphFont"/>
    <w:link w:val="Heading2"/>
    <w:rsid w:val="00024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87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24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879"/>
    <w:rPr>
      <w:rFonts w:ascii="Courier New" w:eastAsia="Times New Roman" w:hAnsi="Courier New" w:cs="Times New Roman"/>
      <w:i/>
      <w:szCs w:val="20"/>
      <w:lang w:eastAsia="en-US"/>
    </w:rPr>
  </w:style>
  <w:style w:type="paragraph" w:customStyle="1" w:styleId="HeadingBase">
    <w:name w:val="Heading Base"/>
    <w:rsid w:val="00024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879"/>
    <w:pPr>
      <w:tabs>
        <w:tab w:val="right" w:leader="dot" w:pos="9072"/>
      </w:tabs>
      <w:ind w:left="567"/>
    </w:pPr>
    <w:rPr>
      <w:szCs w:val="22"/>
    </w:rPr>
  </w:style>
  <w:style w:type="paragraph" w:customStyle="1" w:styleId="TOCBase">
    <w:name w:val="TOC Base"/>
    <w:rsid w:val="00024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879"/>
    <w:pPr>
      <w:tabs>
        <w:tab w:val="right" w:leader="dot" w:pos="9072"/>
      </w:tabs>
      <w:spacing w:before="40" w:after="40"/>
      <w:ind w:left="284"/>
    </w:pPr>
    <w:rPr>
      <w:rFonts w:ascii="Times New Roman" w:hAnsi="Times New Roman"/>
    </w:rPr>
  </w:style>
  <w:style w:type="paragraph" w:styleId="TOC1">
    <w:name w:val="toc 1"/>
    <w:basedOn w:val="TOCBase"/>
    <w:next w:val="Normal"/>
    <w:rsid w:val="00024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879"/>
    <w:rPr>
      <w:rFonts w:ascii="Times New Roman" w:eastAsia="Times New Roman" w:hAnsi="Times New Roman" w:cs="Times New Roman"/>
      <w:sz w:val="16"/>
      <w:lang w:eastAsia="en-US"/>
    </w:rPr>
  </w:style>
  <w:style w:type="paragraph" w:styleId="Title">
    <w:name w:val="Title"/>
    <w:basedOn w:val="HeadingBase"/>
    <w:link w:val="TitleChar"/>
    <w:qFormat/>
    <w:rsid w:val="00024879"/>
    <w:pPr>
      <w:spacing w:before="5040"/>
      <w:jc w:val="center"/>
    </w:pPr>
    <w:rPr>
      <w:sz w:val="48"/>
      <w:szCs w:val="72"/>
      <w:lang w:val="en-US"/>
    </w:rPr>
  </w:style>
  <w:style w:type="character" w:customStyle="1" w:styleId="TitleChar">
    <w:name w:val="Title Char"/>
    <w:basedOn w:val="DefaultParagraphFont"/>
    <w:link w:val="Title"/>
    <w:rsid w:val="00024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879"/>
    <w:pPr>
      <w:tabs>
        <w:tab w:val="left" w:pos="3600"/>
        <w:tab w:val="left" w:pos="3958"/>
      </w:tabs>
    </w:pPr>
  </w:style>
  <w:style w:type="paragraph" w:customStyle="1" w:styleId="Note">
    <w:name w:val="Note"/>
    <w:basedOn w:val="BodyText"/>
    <w:rsid w:val="00024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879"/>
    <w:pPr>
      <w:framePr w:wrap="auto" w:hAnchor="text" w:y="6049"/>
    </w:pPr>
    <w:rPr>
      <w:color w:val="000000"/>
      <w:sz w:val="40"/>
    </w:rPr>
  </w:style>
  <w:style w:type="paragraph" w:customStyle="1" w:styleId="TOCTitle">
    <w:name w:val="TOCTitle"/>
    <w:basedOn w:val="Heading1"/>
    <w:rsid w:val="00024879"/>
    <w:pPr>
      <w:spacing w:after="240"/>
      <w:jc w:val="center"/>
      <w:outlineLvl w:val="9"/>
    </w:pPr>
    <w:rPr>
      <w:caps/>
    </w:rPr>
  </w:style>
  <w:style w:type="paragraph" w:customStyle="1" w:styleId="Version">
    <w:name w:val="Version"/>
    <w:rsid w:val="00024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879"/>
    <w:pPr>
      <w:keepNext w:val="0"/>
      <w:tabs>
        <w:tab w:val="right" w:pos="4176"/>
      </w:tabs>
      <w:ind w:left="198" w:hanging="198"/>
    </w:pPr>
    <w:rPr>
      <w:rFonts w:ascii="Garamond" w:hAnsi="Garamond"/>
    </w:rPr>
  </w:style>
  <w:style w:type="paragraph" w:styleId="IndexHeading">
    <w:name w:val="index heading"/>
    <w:basedOn w:val="Normal"/>
    <w:next w:val="Index1"/>
    <w:semiHidden/>
    <w:rsid w:val="00024879"/>
    <w:pPr>
      <w:spacing w:before="120" w:after="120"/>
    </w:pPr>
    <w:rPr>
      <w:rFonts w:ascii="Arial" w:hAnsi="Arial"/>
      <w:b/>
      <w:color w:val="918585"/>
      <w:sz w:val="24"/>
    </w:rPr>
  </w:style>
  <w:style w:type="paragraph" w:styleId="Header">
    <w:name w:val="header"/>
    <w:basedOn w:val="Normal"/>
    <w:link w:val="HeaderChar"/>
    <w:rsid w:val="00024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879"/>
    <w:rPr>
      <w:rFonts w:ascii="Times New Roman" w:eastAsia="Times New Roman" w:hAnsi="Times New Roman" w:cs="Times New Roman"/>
      <w:sz w:val="16"/>
      <w:szCs w:val="20"/>
      <w:lang w:val="en-GB" w:eastAsia="en-US"/>
    </w:rPr>
  </w:style>
  <w:style w:type="paragraph" w:customStyle="1" w:styleId="Chapter">
    <w:name w:val="Chapter"/>
    <w:basedOn w:val="Normal"/>
    <w:rsid w:val="00024879"/>
    <w:pPr>
      <w:spacing w:before="240"/>
    </w:pPr>
    <w:rPr>
      <w:rFonts w:ascii="Times New Roman" w:hAnsi="Times New Roman"/>
      <w:smallCaps/>
      <w:spacing w:val="80"/>
      <w:sz w:val="28"/>
    </w:rPr>
  </w:style>
  <w:style w:type="paragraph" w:customStyle="1" w:styleId="InChapter">
    <w:name w:val="InChapter"/>
    <w:basedOn w:val="Heading3"/>
    <w:rsid w:val="00024879"/>
    <w:pPr>
      <w:spacing w:after="240"/>
      <w:outlineLvl w:val="9"/>
    </w:pPr>
    <w:rPr>
      <w:noProof/>
    </w:rPr>
  </w:style>
  <w:style w:type="paragraph" w:styleId="Index2">
    <w:name w:val="index 2"/>
    <w:basedOn w:val="Normal"/>
    <w:next w:val="Normal"/>
    <w:semiHidden/>
    <w:rsid w:val="00024879"/>
    <w:pPr>
      <w:tabs>
        <w:tab w:val="right" w:pos="4176"/>
      </w:tabs>
      <w:ind w:left="568" w:hanging="284"/>
    </w:pPr>
    <w:rPr>
      <w:rFonts w:ascii="Garamond" w:hAnsi="Garamond"/>
    </w:rPr>
  </w:style>
  <w:style w:type="paragraph" w:customStyle="1" w:styleId="Byline">
    <w:name w:val="Byline"/>
    <w:rsid w:val="00024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879"/>
    <w:pPr>
      <w:tabs>
        <w:tab w:val="clear" w:pos="3600"/>
        <w:tab w:val="clear" w:pos="3958"/>
      </w:tabs>
      <w:jc w:val="right"/>
    </w:pPr>
  </w:style>
  <w:style w:type="paragraph" w:styleId="Caption">
    <w:name w:val="caption"/>
    <w:basedOn w:val="BodyText"/>
    <w:next w:val="Normal"/>
    <w:qFormat/>
    <w:rsid w:val="00024879"/>
    <w:pPr>
      <w:framePr w:w="2268" w:hSpace="181" w:vSpace="181" w:wrap="around" w:vAnchor="text" w:hAnchor="page" w:x="1135" w:y="285" w:anchorLock="1"/>
    </w:pPr>
    <w:rPr>
      <w:i/>
    </w:rPr>
  </w:style>
  <w:style w:type="paragraph" w:customStyle="1" w:styleId="MiniTOCTitle">
    <w:name w:val="MiniTOCTitle"/>
    <w:basedOn w:val="Heading4"/>
    <w:rsid w:val="00024879"/>
    <w:pPr>
      <w:spacing w:before="240"/>
      <w:outlineLvl w:val="9"/>
    </w:pPr>
    <w:rPr>
      <w:noProof/>
      <w:sz w:val="24"/>
    </w:rPr>
  </w:style>
  <w:style w:type="paragraph" w:customStyle="1" w:styleId="MiniTOCItem">
    <w:name w:val="MiniTOCItem"/>
    <w:basedOn w:val="ListBullet"/>
    <w:rsid w:val="00024879"/>
    <w:pPr>
      <w:numPr>
        <w:numId w:val="0"/>
      </w:numPr>
      <w:tabs>
        <w:tab w:val="right" w:leader="dot" w:pos="6521"/>
      </w:tabs>
      <w:spacing w:before="0" w:after="0"/>
    </w:pPr>
  </w:style>
  <w:style w:type="paragraph" w:customStyle="1" w:styleId="TOFTitle">
    <w:name w:val="TOFTitle"/>
    <w:basedOn w:val="TOCTitle"/>
    <w:rsid w:val="00024879"/>
  </w:style>
  <w:style w:type="paragraph" w:styleId="TableofFigures">
    <w:name w:val="table of figures"/>
    <w:basedOn w:val="Normal"/>
    <w:next w:val="Normal"/>
    <w:semiHidden/>
    <w:rsid w:val="00024879"/>
    <w:pPr>
      <w:tabs>
        <w:tab w:val="right" w:leader="dot" w:pos="9072"/>
      </w:tabs>
      <w:ind w:left="970" w:hanging="403"/>
    </w:pPr>
    <w:rPr>
      <w:rFonts w:ascii="Times New Roman" w:hAnsi="Times New Roman"/>
      <w:b/>
    </w:rPr>
  </w:style>
  <w:style w:type="paragraph" w:styleId="ListNumber">
    <w:name w:val="List Number"/>
    <w:basedOn w:val="List"/>
    <w:rsid w:val="00024879"/>
    <w:pPr>
      <w:numPr>
        <w:numId w:val="16"/>
      </w:numPr>
      <w:tabs>
        <w:tab w:val="clear" w:pos="340"/>
      </w:tabs>
    </w:pPr>
  </w:style>
  <w:style w:type="character" w:customStyle="1" w:styleId="WingdingSymbols">
    <w:name w:val="Wingding Symbols"/>
    <w:rsid w:val="00024879"/>
    <w:rPr>
      <w:rFonts w:ascii="Wingdings" w:hAnsi="Wingdings"/>
    </w:rPr>
  </w:style>
  <w:style w:type="paragraph" w:customStyle="1" w:styleId="TableHeading">
    <w:name w:val="Table Heading"/>
    <w:basedOn w:val="HeadingBase"/>
    <w:rsid w:val="00024879"/>
    <w:pPr>
      <w:keepLines/>
      <w:pBdr>
        <w:bottom w:val="single" w:sz="6" w:space="1" w:color="918585"/>
      </w:pBdr>
      <w:spacing w:before="240"/>
    </w:pPr>
  </w:style>
  <w:style w:type="character" w:customStyle="1" w:styleId="HotSpot">
    <w:name w:val="HotSpot"/>
    <w:rsid w:val="00024879"/>
    <w:rPr>
      <w:color w:val="0033CC"/>
      <w:u w:val="none"/>
    </w:rPr>
  </w:style>
  <w:style w:type="paragraph" w:customStyle="1" w:styleId="BodyTextRight">
    <w:name w:val="Body Text Right"/>
    <w:basedOn w:val="BodyText"/>
    <w:rsid w:val="00024879"/>
    <w:pPr>
      <w:spacing w:before="0" w:after="0"/>
      <w:jc w:val="right"/>
    </w:pPr>
  </w:style>
  <w:style w:type="paragraph" w:styleId="Index3">
    <w:name w:val="index 3"/>
    <w:basedOn w:val="ListNumber2"/>
    <w:next w:val="Normal"/>
    <w:semiHidden/>
    <w:rsid w:val="00024879"/>
    <w:pPr>
      <w:numPr>
        <w:numId w:val="0"/>
      </w:numPr>
      <w:tabs>
        <w:tab w:val="right" w:leader="dot" w:pos="4176"/>
      </w:tabs>
    </w:pPr>
  </w:style>
  <w:style w:type="paragraph" w:styleId="ListNumber2">
    <w:name w:val="List Number 2"/>
    <w:basedOn w:val="List2"/>
    <w:rsid w:val="00024879"/>
    <w:pPr>
      <w:numPr>
        <w:numId w:val="11"/>
      </w:numPr>
      <w:tabs>
        <w:tab w:val="clear" w:pos="1060"/>
      </w:tabs>
    </w:pPr>
  </w:style>
  <w:style w:type="paragraph" w:customStyle="1" w:styleId="MarginNote">
    <w:name w:val="Margin Note"/>
    <w:basedOn w:val="BodyText"/>
    <w:rsid w:val="00024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879"/>
    <w:rPr>
      <w:sz w:val="32"/>
    </w:rPr>
  </w:style>
  <w:style w:type="paragraph" w:customStyle="1" w:styleId="HeadingProcedure">
    <w:name w:val="Heading Procedure"/>
    <w:basedOn w:val="HeadingBase"/>
    <w:next w:val="Normal"/>
    <w:rsid w:val="00024879"/>
    <w:pPr>
      <w:tabs>
        <w:tab w:val="left" w:pos="0"/>
      </w:tabs>
      <w:spacing w:before="120" w:after="60"/>
    </w:pPr>
    <w:rPr>
      <w:i/>
      <w:color w:val="918585"/>
      <w:sz w:val="22"/>
    </w:rPr>
  </w:style>
  <w:style w:type="paragraph" w:customStyle="1" w:styleId="TableBodyText">
    <w:name w:val="Table Body Text"/>
    <w:basedOn w:val="BodyText"/>
    <w:rsid w:val="00024879"/>
    <w:pPr>
      <w:spacing w:before="60" w:after="60"/>
    </w:pPr>
  </w:style>
  <w:style w:type="paragraph" w:styleId="ListContinue">
    <w:name w:val="List Continue"/>
    <w:basedOn w:val="List"/>
    <w:rsid w:val="00024879"/>
    <w:pPr>
      <w:ind w:firstLine="0"/>
    </w:pPr>
  </w:style>
  <w:style w:type="paragraph" w:customStyle="1" w:styleId="ListNote">
    <w:name w:val="List Note"/>
    <w:basedOn w:val="List"/>
    <w:rsid w:val="00024879"/>
    <w:pPr>
      <w:pBdr>
        <w:top w:val="single" w:sz="6" w:space="2" w:color="918585"/>
        <w:bottom w:val="single" w:sz="6" w:space="2" w:color="918585"/>
      </w:pBdr>
      <w:tabs>
        <w:tab w:val="left" w:pos="1021"/>
      </w:tabs>
      <w:ind w:firstLine="0"/>
    </w:pPr>
  </w:style>
  <w:style w:type="paragraph" w:customStyle="1" w:styleId="Warning">
    <w:name w:val="Warning"/>
    <w:basedOn w:val="BodyText"/>
    <w:rsid w:val="00024879"/>
    <w:pPr>
      <w:shd w:val="clear" w:color="auto" w:fill="D9D9D9"/>
      <w:tabs>
        <w:tab w:val="left" w:pos="992"/>
      </w:tabs>
      <w:ind w:left="119" w:right="119"/>
    </w:pPr>
    <w:rPr>
      <w:sz w:val="20"/>
    </w:rPr>
  </w:style>
  <w:style w:type="paragraph" w:customStyle="1" w:styleId="MarginIcons">
    <w:name w:val="Margin Icons"/>
    <w:basedOn w:val="BodyText"/>
    <w:rsid w:val="00024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879"/>
    <w:rPr>
      <w:rFonts w:ascii="Courier New" w:hAnsi="Courier New"/>
    </w:rPr>
  </w:style>
  <w:style w:type="paragraph" w:customStyle="1" w:styleId="NoteBullet">
    <w:name w:val="Note Bullet"/>
    <w:basedOn w:val="Note"/>
    <w:rsid w:val="00024879"/>
    <w:pPr>
      <w:tabs>
        <w:tab w:val="clear" w:pos="680"/>
      </w:tabs>
      <w:spacing w:before="60" w:after="60"/>
    </w:pPr>
  </w:style>
  <w:style w:type="paragraph" w:customStyle="1" w:styleId="SubHeading2">
    <w:name w:val="SubHeading2"/>
    <w:basedOn w:val="HeadingBase"/>
    <w:rsid w:val="00024879"/>
    <w:pPr>
      <w:spacing w:before="240" w:after="60"/>
    </w:pPr>
    <w:rPr>
      <w:sz w:val="20"/>
    </w:rPr>
  </w:style>
  <w:style w:type="paragraph" w:customStyle="1" w:styleId="SubHeading1">
    <w:name w:val="SubHeading1"/>
    <w:basedOn w:val="HeadingBase"/>
    <w:rsid w:val="00024879"/>
    <w:pPr>
      <w:spacing w:before="240" w:after="60"/>
    </w:pPr>
    <w:rPr>
      <w:color w:val="918585"/>
      <w:sz w:val="22"/>
    </w:rPr>
  </w:style>
  <w:style w:type="paragraph" w:customStyle="1" w:styleId="SideHeading">
    <w:name w:val="Side Heading"/>
    <w:basedOn w:val="HeadingBase"/>
    <w:rsid w:val="00024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879"/>
    <w:pPr>
      <w:numPr>
        <w:numId w:val="12"/>
      </w:numPr>
    </w:pPr>
  </w:style>
  <w:style w:type="paragraph" w:styleId="PlainText">
    <w:name w:val="Plain Text"/>
    <w:basedOn w:val="Normal"/>
    <w:link w:val="PlainTextChar"/>
    <w:rsid w:val="00024879"/>
    <w:rPr>
      <w:sz w:val="20"/>
    </w:rPr>
  </w:style>
  <w:style w:type="character" w:customStyle="1" w:styleId="PlainTextChar">
    <w:name w:val="Plain Text Char"/>
    <w:basedOn w:val="DefaultParagraphFont"/>
    <w:link w:val="PlainText"/>
    <w:rsid w:val="00024879"/>
    <w:rPr>
      <w:rFonts w:ascii="Courier New" w:eastAsia="Times New Roman" w:hAnsi="Courier New" w:cs="Times New Roman"/>
      <w:sz w:val="20"/>
      <w:szCs w:val="20"/>
      <w:lang w:eastAsia="en-US"/>
    </w:rPr>
  </w:style>
  <w:style w:type="character" w:customStyle="1" w:styleId="MenuOption">
    <w:name w:val="Menu Option"/>
    <w:basedOn w:val="DefaultParagraphFont"/>
    <w:rsid w:val="00024879"/>
    <w:rPr>
      <w:b/>
      <w:smallCaps/>
    </w:rPr>
  </w:style>
  <w:style w:type="paragraph" w:customStyle="1" w:styleId="TableListNumber">
    <w:name w:val="Table List Number"/>
    <w:basedOn w:val="ListNumber"/>
    <w:rsid w:val="00024879"/>
    <w:pPr>
      <w:numPr>
        <w:numId w:val="0"/>
      </w:numPr>
    </w:pPr>
  </w:style>
  <w:style w:type="paragraph" w:styleId="TOC4">
    <w:name w:val="toc 4"/>
    <w:basedOn w:val="TOCBase"/>
    <w:next w:val="Normal"/>
    <w:semiHidden/>
    <w:rsid w:val="00024879"/>
    <w:pPr>
      <w:tabs>
        <w:tab w:val="right" w:leader="dot" w:pos="9071"/>
      </w:tabs>
      <w:ind w:left="1701"/>
    </w:pPr>
  </w:style>
  <w:style w:type="paragraph" w:customStyle="1" w:styleId="ListAlpha">
    <w:name w:val="List Alpha"/>
    <w:basedOn w:val="List"/>
    <w:rsid w:val="00024879"/>
    <w:pPr>
      <w:numPr>
        <w:numId w:val="10"/>
      </w:numPr>
    </w:pPr>
  </w:style>
  <w:style w:type="paragraph" w:customStyle="1" w:styleId="ListAlpha2">
    <w:name w:val="List Alpha 2"/>
    <w:basedOn w:val="List2"/>
    <w:rsid w:val="00024879"/>
    <w:pPr>
      <w:numPr>
        <w:numId w:val="9"/>
      </w:numPr>
    </w:pPr>
  </w:style>
  <w:style w:type="paragraph" w:styleId="List2">
    <w:name w:val="List 2"/>
    <w:basedOn w:val="BodyText"/>
    <w:rsid w:val="00024879"/>
    <w:pPr>
      <w:tabs>
        <w:tab w:val="left" w:pos="680"/>
      </w:tabs>
      <w:spacing w:before="60" w:after="60"/>
      <w:ind w:left="680" w:hanging="340"/>
    </w:pPr>
  </w:style>
  <w:style w:type="paragraph" w:styleId="List3">
    <w:name w:val="List 3"/>
    <w:basedOn w:val="BodyText"/>
    <w:rsid w:val="00024879"/>
    <w:pPr>
      <w:tabs>
        <w:tab w:val="left" w:pos="1021"/>
      </w:tabs>
      <w:spacing w:before="60" w:after="60"/>
      <w:ind w:left="1020" w:hanging="340"/>
    </w:pPr>
  </w:style>
  <w:style w:type="paragraph" w:styleId="List4">
    <w:name w:val="List 4"/>
    <w:basedOn w:val="BodyText"/>
    <w:rsid w:val="00024879"/>
    <w:pPr>
      <w:tabs>
        <w:tab w:val="left" w:pos="1361"/>
      </w:tabs>
      <w:spacing w:before="60" w:after="60"/>
      <w:ind w:left="1361" w:hanging="340"/>
    </w:pPr>
  </w:style>
  <w:style w:type="paragraph" w:styleId="List5">
    <w:name w:val="List 5"/>
    <w:basedOn w:val="BodyText"/>
    <w:rsid w:val="00024879"/>
    <w:pPr>
      <w:tabs>
        <w:tab w:val="left" w:pos="1701"/>
      </w:tabs>
      <w:spacing w:before="60" w:after="60"/>
      <w:ind w:left="1701" w:hanging="340"/>
    </w:pPr>
  </w:style>
  <w:style w:type="paragraph" w:styleId="ListBullet4">
    <w:name w:val="List Bullet 4"/>
    <w:basedOn w:val="List4"/>
    <w:rsid w:val="00024879"/>
    <w:pPr>
      <w:numPr>
        <w:numId w:val="4"/>
      </w:numPr>
      <w:tabs>
        <w:tab w:val="clear" w:pos="1361"/>
      </w:tabs>
    </w:pPr>
  </w:style>
  <w:style w:type="paragraph" w:styleId="ListBullet5">
    <w:name w:val="List Bullet 5"/>
    <w:basedOn w:val="List5"/>
    <w:rsid w:val="00024879"/>
    <w:pPr>
      <w:numPr>
        <w:numId w:val="5"/>
      </w:numPr>
    </w:pPr>
  </w:style>
  <w:style w:type="paragraph" w:styleId="ListContinue2">
    <w:name w:val="List Continue 2"/>
    <w:basedOn w:val="List2"/>
    <w:rsid w:val="00024879"/>
    <w:pPr>
      <w:ind w:firstLine="0"/>
    </w:pPr>
  </w:style>
  <w:style w:type="paragraph" w:styleId="ListContinue3">
    <w:name w:val="List Continue 3"/>
    <w:basedOn w:val="List3"/>
    <w:rsid w:val="00024879"/>
    <w:pPr>
      <w:ind w:left="1021" w:firstLine="0"/>
    </w:pPr>
  </w:style>
  <w:style w:type="paragraph" w:styleId="ListContinue4">
    <w:name w:val="List Continue 4"/>
    <w:basedOn w:val="List4"/>
    <w:rsid w:val="00024879"/>
    <w:pPr>
      <w:ind w:firstLine="0"/>
    </w:pPr>
  </w:style>
  <w:style w:type="paragraph" w:styleId="ListContinue5">
    <w:name w:val="List Continue 5"/>
    <w:basedOn w:val="List5"/>
    <w:rsid w:val="00024879"/>
    <w:pPr>
      <w:ind w:firstLine="0"/>
    </w:pPr>
  </w:style>
  <w:style w:type="paragraph" w:styleId="ListNumber3">
    <w:name w:val="List Number 3"/>
    <w:basedOn w:val="List3"/>
    <w:rsid w:val="00024879"/>
    <w:pPr>
      <w:numPr>
        <w:numId w:val="6"/>
      </w:numPr>
    </w:pPr>
  </w:style>
  <w:style w:type="paragraph" w:styleId="ListNumber4">
    <w:name w:val="List Number 4"/>
    <w:basedOn w:val="List4"/>
    <w:rsid w:val="00024879"/>
    <w:pPr>
      <w:numPr>
        <w:numId w:val="7"/>
      </w:numPr>
    </w:pPr>
  </w:style>
  <w:style w:type="paragraph" w:styleId="ListNumber5">
    <w:name w:val="List Number 5"/>
    <w:basedOn w:val="List5"/>
    <w:rsid w:val="00024879"/>
    <w:pPr>
      <w:numPr>
        <w:numId w:val="8"/>
      </w:numPr>
    </w:pPr>
  </w:style>
  <w:style w:type="paragraph" w:styleId="BlockText">
    <w:name w:val="Block Text"/>
    <w:basedOn w:val="Normal"/>
    <w:rsid w:val="00024879"/>
    <w:pPr>
      <w:spacing w:after="120"/>
      <w:ind w:left="1440" w:right="1440"/>
    </w:pPr>
  </w:style>
  <w:style w:type="character" w:customStyle="1" w:styleId="Subscript">
    <w:name w:val="Subscript"/>
    <w:basedOn w:val="DefaultParagraphFont"/>
    <w:rsid w:val="00024879"/>
    <w:rPr>
      <w:sz w:val="16"/>
      <w:vertAlign w:val="subscript"/>
    </w:rPr>
  </w:style>
  <w:style w:type="character" w:customStyle="1" w:styleId="Superscript">
    <w:name w:val="Superscript"/>
    <w:basedOn w:val="DefaultParagraphFont"/>
    <w:rsid w:val="00024879"/>
    <w:rPr>
      <w:sz w:val="16"/>
      <w:vertAlign w:val="superscript"/>
    </w:rPr>
  </w:style>
  <w:style w:type="character" w:customStyle="1" w:styleId="Symbols">
    <w:name w:val="Symbols"/>
    <w:basedOn w:val="DefaultParagraphFont"/>
    <w:rsid w:val="00024879"/>
    <w:rPr>
      <w:rFonts w:ascii="Symbol" w:hAnsi="Symbol"/>
    </w:rPr>
  </w:style>
  <w:style w:type="character" w:customStyle="1" w:styleId="MenuOptions">
    <w:name w:val="Menu Options"/>
    <w:basedOn w:val="DefaultParagraphFont"/>
    <w:rsid w:val="00024879"/>
    <w:rPr>
      <w:rFonts w:ascii="Arial Narrow" w:hAnsi="Arial Narrow"/>
      <w:smallCaps/>
    </w:rPr>
  </w:style>
  <w:style w:type="character" w:customStyle="1" w:styleId="Buttons">
    <w:name w:val="Buttons"/>
    <w:basedOn w:val="DefaultParagraphFont"/>
    <w:rsid w:val="00024879"/>
    <w:rPr>
      <w:b/>
    </w:rPr>
  </w:style>
  <w:style w:type="character" w:customStyle="1" w:styleId="Underlined">
    <w:name w:val="Underlined"/>
    <w:basedOn w:val="DefaultParagraphFont"/>
    <w:rsid w:val="00024879"/>
    <w:rPr>
      <w:u w:val="single"/>
    </w:rPr>
  </w:style>
  <w:style w:type="paragraph" w:customStyle="1" w:styleId="TableBodyTextRight">
    <w:name w:val="Table Body Text Right"/>
    <w:basedOn w:val="TableBodyText"/>
    <w:rsid w:val="00024879"/>
    <w:pPr>
      <w:widowControl w:val="0"/>
      <w:autoSpaceDE w:val="0"/>
      <w:autoSpaceDN w:val="0"/>
      <w:adjustRightInd w:val="0"/>
      <w:jc w:val="right"/>
    </w:pPr>
    <w:rPr>
      <w:rFonts w:cs="Arial"/>
      <w:szCs w:val="18"/>
    </w:rPr>
  </w:style>
  <w:style w:type="paragraph" w:customStyle="1" w:styleId="CopyrightText">
    <w:name w:val="Copyright Text"/>
    <w:basedOn w:val="BodyText"/>
    <w:rsid w:val="00024879"/>
    <w:rPr>
      <w:sz w:val="18"/>
    </w:rPr>
  </w:style>
  <w:style w:type="paragraph" w:customStyle="1" w:styleId="BodySmallRight">
    <w:name w:val="Body Small Right"/>
    <w:basedOn w:val="BodyTextRight"/>
    <w:rsid w:val="00024879"/>
    <w:rPr>
      <w:sz w:val="18"/>
      <w:szCs w:val="18"/>
    </w:rPr>
  </w:style>
  <w:style w:type="paragraph" w:customStyle="1" w:styleId="MarginEdition">
    <w:name w:val="Margin Edition"/>
    <w:basedOn w:val="MarginNote"/>
    <w:rsid w:val="00024879"/>
    <w:pPr>
      <w:spacing w:before="0" w:after="0"/>
    </w:pPr>
    <w:rPr>
      <w:rFonts w:ascii="Times New Roman" w:hAnsi="Times New Roman"/>
      <w:color w:val="999999"/>
    </w:rPr>
  </w:style>
  <w:style w:type="paragraph" w:customStyle="1" w:styleId="Spacer">
    <w:name w:val="Spacer"/>
    <w:basedOn w:val="Normal"/>
    <w:rsid w:val="00024879"/>
    <w:rPr>
      <w:sz w:val="2"/>
      <w:szCs w:val="2"/>
    </w:rPr>
  </w:style>
  <w:style w:type="character" w:customStyle="1" w:styleId="Small">
    <w:name w:val="Small"/>
    <w:basedOn w:val="DefaultParagraphFont"/>
    <w:rsid w:val="00024879"/>
    <w:rPr>
      <w:sz w:val="16"/>
    </w:rPr>
  </w:style>
  <w:style w:type="paragraph" w:customStyle="1" w:styleId="WideTable">
    <w:name w:val="Wide Table"/>
    <w:basedOn w:val="Normal"/>
    <w:rsid w:val="00024879"/>
    <w:pPr>
      <w:ind w:left="-1418"/>
    </w:pPr>
    <w:rPr>
      <w:sz w:val="2"/>
      <w:szCs w:val="2"/>
    </w:rPr>
  </w:style>
  <w:style w:type="character" w:styleId="PageNumber">
    <w:name w:val="page number"/>
    <w:basedOn w:val="DefaultParagraphFont"/>
    <w:rsid w:val="00024879"/>
  </w:style>
  <w:style w:type="paragraph" w:styleId="Quote">
    <w:name w:val="Quote"/>
    <w:basedOn w:val="Heading1"/>
    <w:link w:val="QuoteChar"/>
    <w:qFormat/>
    <w:rsid w:val="00024879"/>
    <w:rPr>
      <w:b w:val="0"/>
      <w:sz w:val="72"/>
      <w:szCs w:val="72"/>
      <w:lang w:val="en-NZ"/>
    </w:rPr>
  </w:style>
  <w:style w:type="character" w:customStyle="1" w:styleId="QuoteChar">
    <w:name w:val="Quote Char"/>
    <w:basedOn w:val="DefaultParagraphFont"/>
    <w:link w:val="Quote"/>
    <w:rsid w:val="00024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879"/>
    <w:pPr>
      <w:pageBreakBefore/>
    </w:pPr>
  </w:style>
  <w:style w:type="paragraph" w:customStyle="1" w:styleId="Border">
    <w:name w:val="Border"/>
    <w:basedOn w:val="Normal"/>
    <w:qFormat/>
    <w:rsid w:val="00024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879"/>
    <w:rPr>
      <w:b/>
      <w:bCs/>
      <w:i/>
      <w:iCs/>
      <w:color w:val="auto"/>
    </w:rPr>
  </w:style>
  <w:style w:type="paragraph" w:styleId="IntenseQuote">
    <w:name w:val="Intense Quote"/>
    <w:basedOn w:val="Normal"/>
    <w:next w:val="Normal"/>
    <w:link w:val="IntenseQuoteChar"/>
    <w:uiPriority w:val="30"/>
    <w:qFormat/>
    <w:rsid w:val="00024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879"/>
    <w:rPr>
      <w:smallCaps/>
      <w:color w:val="auto"/>
      <w:u w:val="single"/>
    </w:rPr>
  </w:style>
  <w:style w:type="character" w:styleId="IntenseReference">
    <w:name w:val="Intense Reference"/>
    <w:basedOn w:val="DefaultParagraphFont"/>
    <w:uiPriority w:val="32"/>
    <w:qFormat/>
    <w:rsid w:val="00024879"/>
    <w:rPr>
      <w:b/>
      <w:bCs/>
      <w:smallCaps/>
      <w:color w:val="auto"/>
      <w:spacing w:val="5"/>
      <w:u w:val="single"/>
    </w:rPr>
  </w:style>
  <w:style w:type="paragraph" w:customStyle="1" w:styleId="2ColumnHeading">
    <w:name w:val="2Column Heading"/>
    <w:basedOn w:val="BodyText"/>
    <w:qFormat/>
    <w:rsid w:val="00024879"/>
    <w:pPr>
      <w:spacing w:after="60"/>
      <w:ind w:left="-2268"/>
    </w:pPr>
    <w:rPr>
      <w:b/>
    </w:rPr>
  </w:style>
  <w:style w:type="paragraph" w:customStyle="1" w:styleId="Heading1TOC">
    <w:name w:val="Heading1 TOC"/>
    <w:basedOn w:val="Normal"/>
    <w:qFormat/>
    <w:rsid w:val="00024879"/>
    <w:pPr>
      <w:spacing w:before="240" w:after="120"/>
    </w:pPr>
    <w:rPr>
      <w:rFonts w:ascii="Times New Roman" w:hAnsi="Times New Roman"/>
      <w:b/>
      <w:sz w:val="32"/>
    </w:rPr>
  </w:style>
  <w:style w:type="paragraph" w:customStyle="1" w:styleId="Heading2TOC">
    <w:name w:val="Heading2 TOC"/>
    <w:basedOn w:val="Normal"/>
    <w:qFormat/>
    <w:rsid w:val="00024879"/>
    <w:pPr>
      <w:spacing w:before="240" w:after="60"/>
    </w:pPr>
    <w:rPr>
      <w:rFonts w:ascii="Times New Roman" w:hAnsi="Times New Roman"/>
      <w:b/>
      <w:sz w:val="28"/>
    </w:rPr>
  </w:style>
  <w:style w:type="character" w:customStyle="1" w:styleId="Underline">
    <w:name w:val="Underline"/>
    <w:basedOn w:val="DefaultParagraphFont"/>
    <w:qFormat/>
    <w:rsid w:val="00024879"/>
    <w:rPr>
      <w:u w:val="single"/>
    </w:rPr>
  </w:style>
  <w:style w:type="character" w:customStyle="1" w:styleId="BoldandItalics">
    <w:name w:val="Bold and Italics"/>
    <w:qFormat/>
    <w:rsid w:val="00024879"/>
    <w:rPr>
      <w:b/>
      <w:i/>
      <w:u w:val="none"/>
    </w:rPr>
  </w:style>
  <w:style w:type="paragraph" w:styleId="BalloonText">
    <w:name w:val="Balloon Text"/>
    <w:basedOn w:val="Normal"/>
    <w:link w:val="BalloonTextChar"/>
    <w:rsid w:val="00024879"/>
    <w:rPr>
      <w:rFonts w:ascii="Tahoma" w:hAnsi="Tahoma" w:cs="Tahoma"/>
      <w:sz w:val="16"/>
      <w:szCs w:val="16"/>
    </w:rPr>
  </w:style>
  <w:style w:type="character" w:customStyle="1" w:styleId="BalloonTextChar">
    <w:name w:val="Balloon Text Char"/>
    <w:basedOn w:val="DefaultParagraphFont"/>
    <w:link w:val="BalloonText"/>
    <w:rsid w:val="00024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879"/>
    <w:rPr>
      <w:b/>
      <w:color w:val="660033"/>
      <w:spacing w:val="0"/>
    </w:rPr>
  </w:style>
  <w:style w:type="paragraph" w:customStyle="1" w:styleId="Nameditemlist">
    <w:name w:val="Named item list"/>
    <w:basedOn w:val="BodyText"/>
    <w:qFormat/>
    <w:rsid w:val="00024879"/>
    <w:pPr>
      <w:tabs>
        <w:tab w:val="left" w:pos="2835"/>
      </w:tabs>
      <w:ind w:left="2835" w:hanging="2835"/>
    </w:pPr>
  </w:style>
  <w:style w:type="paragraph" w:customStyle="1" w:styleId="BodyTextnopadding">
    <w:name w:val="Body Text no padding"/>
    <w:basedOn w:val="BodyText"/>
    <w:qFormat/>
    <w:rsid w:val="00024879"/>
    <w:pPr>
      <w:spacing w:before="0" w:after="0"/>
    </w:pPr>
  </w:style>
  <w:style w:type="character" w:styleId="Hyperlink">
    <w:name w:val="Hyperlink"/>
    <w:basedOn w:val="DefaultParagraphFont"/>
    <w:uiPriority w:val="99"/>
    <w:unhideWhenUsed/>
    <w:rsid w:val="00EF5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1743</Words>
  <Characters>11107</Characters>
  <Application>Microsoft Office Word</Application>
  <DocSecurity>0</DocSecurity>
  <Lines>284</Lines>
  <Paragraphs>186</Paragraphs>
  <ScaleCrop>false</ScaleCrop>
  <Company>Author-it Software Corporation Ltd.</Company>
  <LinksUpToDate>false</LinksUpToDate>
  <CharactersWithSpaces>12664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RIIRTM301E Operate truck or trailer mounted attenuators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