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A23" w:rsidP="00A43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RIIRTM301D Operate a truck or trailer mounted attenuator</w:t>
      </w:r>
      <w:r>
        <w:fldChar w:fldCharType="end"/>
      </w:r>
    </w:p>
    <w:p w:rsidR="00A43A23" w:rsidP="00A43A23">
      <w:pPr>
        <w:pStyle w:val="Version"/>
        <w:sectPr w:rsidSect="00527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369" w:rsidP="00527369">
      <w:pPr>
        <w:pStyle w:val="SuperHeading"/>
      </w:pPr>
      <w:r w:rsidRPr="00527369">
        <w:t>RIIRTM301D Operate a truck or trailer mounted attenuator</w:t>
      </w:r>
    </w:p>
    <w:p w:rsidR="00000000" w:rsidRPr="00527369" w:rsidP="00527369">
      <w:pPr>
        <w:pStyle w:val="Heading1"/>
      </w:pPr>
      <w:bookmarkStart w:id="1" w:name="O_789255"/>
      <w:bookmarkEnd w:id="1"/>
      <w:r w:rsidRPr="0052736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5273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Comment</w:t>
            </w:r>
          </w:p>
        </w:tc>
      </w:tr>
      <w:tr w:rsidTr="005273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 xml:space="preserve">This is the first release of this unit. </w:t>
            </w:r>
          </w:p>
        </w:tc>
      </w:tr>
    </w:tbl>
    <w:p w:rsidR="00000000" w:rsidRPr="00527369" w:rsidP="00527369">
      <w:pPr>
        <w:pStyle w:val="BodyText"/>
      </w:pPr>
    </w:p>
    <w:p w:rsidR="00000000" w:rsidRPr="00527369" w:rsidP="00527369">
      <w:pPr>
        <w:pStyle w:val="AllowPageBreak"/>
      </w:pPr>
    </w:p>
    <w:p w:rsidR="00000000" w:rsidRPr="00527369" w:rsidP="00527369">
      <w:pPr>
        <w:pStyle w:val="Heading1"/>
      </w:pPr>
      <w:bookmarkStart w:id="2" w:name="O_789256"/>
      <w:bookmarkEnd w:id="2"/>
      <w:r w:rsidRPr="00527369">
        <w:t>Application</w:t>
      </w:r>
    </w:p>
    <w:p w:rsidR="00000000" w:rsidRPr="00527369" w:rsidP="00A43A23">
      <w:pPr>
        <w:pStyle w:val="BodyText"/>
      </w:pPr>
      <w:r w:rsidRPr="00527369">
        <w:t>This unit describes the skills and knowledge required to operate a truck or trailer mounted attenuator when carrying out traffic</w:t>
      </w:r>
      <w:r w:rsidRPr="00527369">
        <w:t xml:space="preserve"> management activities in Civil construction. It includes planning and preparing, using radio communication, operating and positioning truck or trailer mounted attenuator, using traffic controls, and cleaning up.</w:t>
      </w:r>
    </w:p>
    <w:p w:rsidR="00000000" w:rsidRPr="00527369" w:rsidP="00A43A23">
      <w:pPr>
        <w:pStyle w:val="BodyText"/>
      </w:pPr>
      <w:r w:rsidRPr="00527369">
        <w:t xml:space="preserve">This unit is appropriate for those working </w:t>
      </w:r>
      <w:r w:rsidRPr="00527369">
        <w:t>in assistant roles.</w:t>
      </w:r>
    </w:p>
    <w:p w:rsidR="00000000" w:rsidRPr="00527369" w:rsidP="00A43A23">
      <w:pPr>
        <w:pStyle w:val="BodyText"/>
      </w:pPr>
      <w:r w:rsidRPr="00527369">
        <w:t>Licensing, legislative, regulatory and certification requirements that apply to this unit can vary between states, territories, and industry sectors. Relevant information must be sourced from the relevant Road Authorities prior to appli</w:t>
      </w:r>
      <w:r w:rsidRPr="00527369">
        <w:t>cation of the unit.</w:t>
      </w:r>
    </w:p>
    <w:p w:rsidR="00000000" w:rsidRPr="00527369" w:rsidP="00527369">
      <w:pPr>
        <w:pStyle w:val="Heading1"/>
      </w:pPr>
      <w:bookmarkStart w:id="3" w:name="O_789259"/>
      <w:bookmarkEnd w:id="3"/>
      <w:r w:rsidRPr="00527369">
        <w:t>Unit Sector</w:t>
      </w:r>
    </w:p>
    <w:p w:rsidR="00000000" w:rsidRPr="00527369" w:rsidP="00A43A23">
      <w:pPr>
        <w:pStyle w:val="BodyText"/>
      </w:pPr>
      <w:r w:rsidRPr="00527369">
        <w:t>Civil construction</w:t>
      </w:r>
    </w:p>
    <w:p w:rsidR="00000000" w:rsidRPr="00527369" w:rsidP="00527369">
      <w:pPr>
        <w:pStyle w:val="Heading1"/>
      </w:pPr>
      <w:bookmarkStart w:id="4" w:name="O_789260"/>
      <w:bookmarkEnd w:id="4"/>
      <w:r w:rsidRPr="0052736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1. Plan and prepare to operate the attenuator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1.1</w:t>
            </w:r>
            <w:r w:rsidRPr="00527369">
              <w:tab/>
            </w:r>
            <w:r w:rsidRPr="00527369">
              <w:t>Access, interpret and apply relevant traffic management / attenuator documentation and ensure the work activity is compliant</w:t>
            </w:r>
          </w:p>
          <w:p w:rsidR="00000000" w:rsidRPr="00527369" w:rsidP="00527369">
            <w:pPr>
              <w:pStyle w:val="BodyText"/>
            </w:pPr>
            <w:r w:rsidRPr="00527369">
              <w:t>1.2</w:t>
            </w:r>
            <w:r w:rsidRPr="00527369">
              <w:tab/>
              <w:t>Obtain, read, interpret, clarify and confirm safety requirements from the site safety plan, vehicle movement plan and organisat</w:t>
            </w:r>
            <w:r w:rsidRPr="00527369">
              <w:t>ional policies and procedures, and apply to the allotted task</w:t>
            </w:r>
          </w:p>
          <w:p w:rsidR="00000000" w:rsidRPr="00527369" w:rsidP="00527369">
            <w:pPr>
              <w:pStyle w:val="BodyText"/>
            </w:pPr>
            <w:r w:rsidRPr="00527369">
              <w:t>1.3</w:t>
            </w:r>
            <w:r w:rsidRPr="00527369">
              <w:tab/>
              <w:t>Identify, obtain and implement signage requirements</w:t>
            </w:r>
          </w:p>
          <w:p w:rsidR="00000000" w:rsidRPr="00527369" w:rsidP="00527369">
            <w:pPr>
              <w:pStyle w:val="BodyText"/>
            </w:pPr>
            <w:r w:rsidRPr="00527369">
              <w:t>1.4</w:t>
            </w:r>
            <w:r w:rsidRPr="00527369">
              <w:tab/>
              <w:t>Select vehicles, plant, tools and equipment to carry out tasks consistent with the requirements of the job, check for serviceability a</w:t>
            </w:r>
            <w:r w:rsidRPr="00527369">
              <w:t>nd rectify or report any faults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1.5</w:t>
            </w:r>
            <w:r w:rsidRPr="00527369">
              <w:tab/>
              <w:t>Identify, confirm, clarify and apply environmental protection requirements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2. Conduct truck and attenuator pre-operational checks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2.1</w:t>
            </w:r>
            <w:r w:rsidRPr="00527369">
              <w:tab/>
              <w:t xml:space="preserve">Check attenuator connection with host vehicle, tyres and brakes (trailer mounted) in </w:t>
            </w:r>
            <w:r w:rsidRPr="00527369">
              <w:t>accordance with trailer mounted attenuator pre-start check</w:t>
            </w:r>
          </w:p>
          <w:p w:rsidR="00000000" w:rsidRPr="00527369" w:rsidP="00527369">
            <w:pPr>
              <w:pStyle w:val="BodyText"/>
            </w:pPr>
            <w:r w:rsidRPr="00527369">
              <w:t>2.2</w:t>
            </w:r>
            <w:r w:rsidRPr="00527369">
              <w:tab/>
              <w:t>Carry out start-up, park and shutdown procedures in accordance with manufacturer</w:t>
            </w:r>
            <w:r>
              <w:t>’</w:t>
            </w:r>
            <w:r w:rsidRPr="00527369">
              <w:t>s and/or site specific requirements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2.3</w:t>
            </w:r>
            <w:r w:rsidRPr="00527369">
              <w:tab/>
              <w:t>Check truck and attenuator controls and functions, including raising and</w:t>
            </w:r>
            <w:r w:rsidRPr="00527369">
              <w:t xml:space="preserve"> lowering attenuator, video cameras or other attachments, brakes and manoeuvrability for serviceability and report or rectify any faults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3. Operate communication devices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3.1</w:t>
            </w:r>
            <w:r w:rsidRPr="00527369">
              <w:tab/>
              <w:t>Adjust communication device such as radio controls for optimum transmission and r</w:t>
            </w:r>
            <w:r w:rsidRPr="00527369">
              <w:t>eception</w:t>
            </w:r>
          </w:p>
          <w:p w:rsidR="00000000" w:rsidRPr="00527369" w:rsidP="00527369">
            <w:pPr>
              <w:pStyle w:val="BodyText"/>
            </w:pPr>
            <w:r w:rsidRPr="00527369">
              <w:t>3.2</w:t>
            </w:r>
            <w:r w:rsidRPr="00527369">
              <w:tab/>
              <w:t>Test and verify (radio) contact between all vehicles and hand held radios</w:t>
            </w:r>
          </w:p>
          <w:p w:rsidR="00000000" w:rsidRPr="00527369" w:rsidP="00527369">
            <w:pPr>
              <w:pStyle w:val="BodyText"/>
            </w:pPr>
            <w:r w:rsidRPr="00527369">
              <w:t>3.3</w:t>
            </w:r>
            <w:r w:rsidRPr="00527369">
              <w:tab/>
              <w:t>Transmit (radio) messages clearly and concisely</w:t>
            </w:r>
          </w:p>
          <w:p w:rsidR="00000000" w:rsidRPr="00527369" w:rsidP="00527369">
            <w:pPr>
              <w:pStyle w:val="BodyText"/>
            </w:pPr>
            <w:r w:rsidRPr="00527369">
              <w:t>3.4</w:t>
            </w:r>
            <w:r w:rsidRPr="00527369">
              <w:tab/>
              <w:t>Check communications contact after nominated period of non-contact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3.5</w:t>
            </w:r>
            <w:r w:rsidRPr="00527369">
              <w:tab/>
              <w:t>Ensure (radio) communication is maintained</w:t>
            </w:r>
            <w:r w:rsidRPr="00527369">
              <w:t xml:space="preserve"> between vehicles to confirm correct positioning of vehicle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4. Operate truck or trailer mounted attenuator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4.1</w:t>
            </w:r>
            <w:r w:rsidRPr="00527369">
              <w:tab/>
              <w:t>Identify site hazards associated with truck or trailer mounted attenuator operations</w:t>
            </w:r>
          </w:p>
          <w:p w:rsidR="00000000" w:rsidRPr="00527369" w:rsidP="00527369">
            <w:pPr>
              <w:pStyle w:val="BodyText"/>
            </w:pPr>
            <w:r w:rsidRPr="00527369">
              <w:t>4.2</w:t>
            </w:r>
            <w:r w:rsidRPr="00527369">
              <w:tab/>
            </w:r>
            <w:r w:rsidRPr="00527369">
              <w:t>Identify and apply safe operating techniques for truck or trailer mounted attenuator to achieve optimum safety in accordance with national truck or trailer mounted attenuator guidelines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4.3</w:t>
            </w:r>
            <w:r w:rsidRPr="00527369">
              <w:tab/>
              <w:t>Operate truck or trailer mounted attenuator to work instructions i</w:t>
            </w:r>
            <w:r w:rsidRPr="00527369">
              <w:t>ncluding closing lanes and working in a mobile / progressively moving work situation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5. Position traffic controls and truck or trailer mounted attenuator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5.1</w:t>
            </w:r>
            <w:r w:rsidRPr="00527369">
              <w:tab/>
              <w:t>Position and check traffic control signs and display on vehicles</w:t>
            </w:r>
          </w:p>
          <w:p w:rsidR="00000000" w:rsidRPr="00527369" w:rsidP="00527369">
            <w:pPr>
              <w:pStyle w:val="BodyText"/>
            </w:pPr>
            <w:r w:rsidRPr="00527369">
              <w:t>5.2</w:t>
            </w:r>
            <w:r w:rsidRPr="00527369">
              <w:tab/>
              <w:t>Display and check vehicle wa</w:t>
            </w:r>
            <w:r w:rsidRPr="00527369">
              <w:t>rning lights including arrow boards and/or rotating beacon warning lights</w:t>
            </w:r>
          </w:p>
          <w:p w:rsidR="00000000" w:rsidRPr="00527369" w:rsidP="00527369">
            <w:pPr>
              <w:pStyle w:val="BodyText"/>
            </w:pPr>
            <w:r w:rsidRPr="00527369">
              <w:t>5.3</w:t>
            </w:r>
            <w:r w:rsidRPr="00527369">
              <w:tab/>
              <w:t>Position vehicle according to traffic management plan, and meeting traffic and site safety regulations</w:t>
            </w:r>
          </w:p>
          <w:p w:rsidR="00000000" w:rsidRPr="00527369" w:rsidP="00527369">
            <w:pPr>
              <w:pStyle w:val="BodyText"/>
            </w:pPr>
            <w:r w:rsidRPr="00527369">
              <w:t>5.4</w:t>
            </w:r>
            <w:r w:rsidRPr="00527369">
              <w:tab/>
              <w:t>Ensure traffic is controlled effectively to protect the work crew</w:t>
            </w:r>
          </w:p>
          <w:p w:rsidR="00000000" w:rsidRPr="00527369" w:rsidP="00527369">
            <w:pPr>
              <w:pStyle w:val="BodyText"/>
            </w:pPr>
            <w:r w:rsidRPr="00527369">
              <w:t>5.5</w:t>
            </w:r>
            <w:r w:rsidRPr="00527369">
              <w:tab/>
              <w:t>M</w:t>
            </w:r>
            <w:r w:rsidRPr="00527369">
              <w:t>ove truck or trailer mounted attenuator safely between worksites, observing relevant road rules and traffic management requirements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5.6</w:t>
            </w:r>
            <w:r w:rsidRPr="00527369">
              <w:tab/>
              <w:t>Ensure incidents are recorded and reported as required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6. Carry out operator maintenance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6.1</w:t>
            </w:r>
            <w:r w:rsidRPr="00527369">
              <w:tab/>
              <w:t>Conduct inspection and fau</w:t>
            </w:r>
            <w:r w:rsidRPr="00527369">
              <w:t>lt finding in accordance with manufacturer</w:t>
            </w:r>
            <w:r>
              <w:t>’</w:t>
            </w:r>
            <w:r w:rsidRPr="00527369">
              <w:t>s specifications and/or organisational requirements</w:t>
            </w:r>
          </w:p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6.2</w:t>
            </w:r>
            <w:r w:rsidRPr="00527369">
              <w:tab/>
              <w:t>Complete required documentation</w:t>
            </w:r>
          </w:p>
        </w:tc>
      </w:tr>
      <w:tr w:rsidTr="005273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7. Clean up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7.1</w:t>
            </w:r>
            <w:r w:rsidRPr="00527369">
              <w:tab/>
              <w:t xml:space="preserve">Ensure work area is clear and dispose of or recycle materials </w:t>
            </w:r>
            <w:r w:rsidRPr="00527369">
              <w:t>appropriately</w:t>
            </w:r>
          </w:p>
          <w:p w:rsidR="00000000" w:rsidRPr="00527369" w:rsidP="00527369">
            <w:pPr>
              <w:pStyle w:val="BodyText"/>
            </w:pPr>
            <w:r w:rsidRPr="00527369">
              <w:t>7.2</w:t>
            </w:r>
            <w:r w:rsidRPr="00527369">
              <w:tab/>
              <w:t>Ensure tools and equipment a</w:t>
            </w:r>
            <w:r w:rsidRPr="00527369">
              <w:t>re cleaned, checked, maintained and stored</w:t>
            </w:r>
          </w:p>
        </w:tc>
      </w:tr>
    </w:tbl>
    <w:p w:rsidR="00000000" w:rsidRPr="00527369" w:rsidP="00527369">
      <w:pPr>
        <w:pStyle w:val="BodyText"/>
      </w:pPr>
    </w:p>
    <w:p w:rsidR="00000000" w:rsidRPr="00527369" w:rsidP="00527369">
      <w:pPr>
        <w:pStyle w:val="AllowPageBreak"/>
      </w:pPr>
    </w:p>
    <w:p w:rsidR="00000000" w:rsidRPr="00527369" w:rsidP="00527369">
      <w:pPr>
        <w:pStyle w:val="Heading1"/>
      </w:pPr>
      <w:bookmarkStart w:id="5" w:name="O_789261"/>
      <w:bookmarkEnd w:id="5"/>
      <w:r w:rsidRPr="00527369">
        <w:t>Foundation Skills</w:t>
      </w:r>
    </w:p>
    <w:p w:rsidR="00000000" w:rsidRPr="00527369" w:rsidP="00A43A23">
      <w:pPr>
        <w:pStyle w:val="BodyText"/>
      </w:pPr>
      <w:r w:rsidRPr="00527369">
        <w:t xml:space="preserve">Foundation skills essential to performance are explicit in the performance criteria of this unit. Further information is available in the Resources </w:t>
      </w:r>
      <w:r w:rsidRPr="00527369">
        <w:t>and Infrastructure Industry Training Package Companion Volume</w:t>
      </w:r>
    </w:p>
    <w:p w:rsidR="00000000" w:rsidRPr="00527369" w:rsidP="00527369">
      <w:pPr>
        <w:pStyle w:val="Heading1"/>
      </w:pPr>
      <w:bookmarkStart w:id="6" w:name="O_789263"/>
      <w:bookmarkEnd w:id="6"/>
      <w:r w:rsidRPr="005273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527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Heading4"/>
            </w:pPr>
            <w:r w:rsidRPr="00527369">
              <w:t>Code and title</w:t>
            </w:r>
          </w:p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Heading4"/>
            </w:pPr>
            <w:r w:rsidRPr="00527369">
              <w:t>Code and title</w:t>
            </w:r>
          </w:p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Heading4"/>
              <w:rPr>
                <w:lang w:val="en-NZ"/>
              </w:rPr>
            </w:pPr>
            <w:r w:rsidRPr="00527369">
              <w:t>Equivalence status</w:t>
            </w:r>
          </w:p>
        </w:tc>
      </w:tr>
      <w:tr w:rsidTr="00527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RIIRTM301D Operate a truck or trailer mounted attenuator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Thi</w:t>
            </w:r>
            <w:r w:rsidRPr="00527369">
              <w:t>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369">
            <w:pPr>
              <w:pStyle w:val="BodyText"/>
              <w:rPr>
                <w:lang w:val="en-NZ"/>
              </w:rPr>
            </w:pPr>
            <w:r w:rsidRPr="00527369">
              <w:t>Release one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369" w:rsidP="00527369">
            <w:pPr>
              <w:pStyle w:val="BodyText"/>
            </w:pPr>
            <w:r w:rsidRPr="00527369">
              <w:t>No equivalent unit</w:t>
            </w:r>
          </w:p>
        </w:tc>
      </w:tr>
    </w:tbl>
    <w:p w:rsidR="00000000" w:rsidRPr="00527369" w:rsidP="00527369">
      <w:pPr>
        <w:pStyle w:val="BodyText"/>
      </w:pPr>
    </w:p>
    <w:p w:rsidR="00000000" w:rsidRPr="00527369" w:rsidP="00527369">
      <w:pPr>
        <w:pStyle w:val="AllowPageBreak"/>
      </w:pPr>
    </w:p>
    <w:p w:rsidR="00000000" w:rsidRPr="00527369" w:rsidP="00527369">
      <w:pPr>
        <w:pStyle w:val="Heading1"/>
      </w:pPr>
      <w:bookmarkStart w:id="7" w:name="O_789270"/>
      <w:bookmarkEnd w:id="7"/>
      <w:r w:rsidRPr="00527369">
        <w:t>Links</w:t>
      </w:r>
    </w:p>
    <w:p w:rsidR="00000000" w:rsidRPr="00527369" w:rsidP="00A43A23">
      <w:pPr>
        <w:pStyle w:val="BodyText"/>
      </w:pPr>
      <w:r w:rsidRPr="005273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782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7369" w:rsidP="00527369"/>
    <w:sectPr w:rsidSect="00527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69" w:rsidRPr="00A43A23" w:rsidP="00A43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23" w:rsidP="00527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A23" w:rsidP="00527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3A23" w:rsidP="00527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369" w:rsidRPr="00A43A23" w:rsidP="00A43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23" w:rsidRPr="002D2AF8" w:rsidP="00527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RIIRTM301D Operate a truck or trailer mounted attenuator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43A23" w:rsidP="00527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369"/>
  </w:style>
  <w:style w:type="character" w:customStyle="1" w:styleId="Heading1Char">
    <w:name w:val="Heading 1 Char"/>
    <w:basedOn w:val="DefaultParagraphFont"/>
    <w:link w:val="Heading1"/>
    <w:rsid w:val="00527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3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7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3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7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3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3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7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369"/>
    <w:rPr>
      <w:b/>
      <w:spacing w:val="0"/>
    </w:rPr>
  </w:style>
  <w:style w:type="paragraph" w:customStyle="1" w:styleId="SuperTitle">
    <w:name w:val="SuperTitle"/>
    <w:basedOn w:val="Title"/>
    <w:rsid w:val="00527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3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369"/>
    <w:rPr>
      <w:i/>
    </w:rPr>
  </w:style>
  <w:style w:type="paragraph" w:styleId="Caption">
    <w:name w:val="caption"/>
    <w:basedOn w:val="BodyText"/>
    <w:next w:val="Normal"/>
    <w:qFormat/>
    <w:rsid w:val="00527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369"/>
  </w:style>
  <w:style w:type="paragraph" w:styleId="TableofFigures">
    <w:name w:val="table of figures"/>
    <w:basedOn w:val="Normal"/>
    <w:next w:val="Normal"/>
    <w:semiHidden/>
    <w:rsid w:val="00527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3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7369"/>
    <w:rPr>
      <w:rFonts w:ascii="Wingdings" w:hAnsi="Wingdings"/>
    </w:rPr>
  </w:style>
  <w:style w:type="paragraph" w:customStyle="1" w:styleId="TableHeading">
    <w:name w:val="Table Heading"/>
    <w:basedOn w:val="HeadingBase"/>
    <w:rsid w:val="00527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369"/>
    <w:rPr>
      <w:color w:val="0033CC"/>
      <w:u w:val="none"/>
    </w:rPr>
  </w:style>
  <w:style w:type="paragraph" w:customStyle="1" w:styleId="BodyTextRight">
    <w:name w:val="Body Text Right"/>
    <w:basedOn w:val="BodyText"/>
    <w:rsid w:val="00527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3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369"/>
    <w:rPr>
      <w:sz w:val="32"/>
    </w:rPr>
  </w:style>
  <w:style w:type="paragraph" w:customStyle="1" w:styleId="HeadingProcedure">
    <w:name w:val="Heading Procedure"/>
    <w:basedOn w:val="HeadingBase"/>
    <w:next w:val="Normal"/>
    <w:rsid w:val="00527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369"/>
    <w:pPr>
      <w:spacing w:before="60" w:after="60"/>
    </w:pPr>
  </w:style>
  <w:style w:type="paragraph" w:styleId="ListContinue">
    <w:name w:val="List Continue"/>
    <w:basedOn w:val="List"/>
    <w:rsid w:val="00527369"/>
    <w:pPr>
      <w:ind w:firstLine="0"/>
    </w:pPr>
  </w:style>
  <w:style w:type="paragraph" w:customStyle="1" w:styleId="ListNote">
    <w:name w:val="List Note"/>
    <w:basedOn w:val="List"/>
    <w:rsid w:val="00527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369"/>
    <w:rPr>
      <w:rFonts w:ascii="Courier New" w:hAnsi="Courier New"/>
    </w:rPr>
  </w:style>
  <w:style w:type="paragraph" w:customStyle="1" w:styleId="NoteBullet">
    <w:name w:val="Note Bullet"/>
    <w:basedOn w:val="Note"/>
    <w:rsid w:val="00527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3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7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369"/>
    <w:rPr>
      <w:b/>
      <w:smallCaps/>
    </w:rPr>
  </w:style>
  <w:style w:type="paragraph" w:customStyle="1" w:styleId="TableListNumber">
    <w:name w:val="Table List Number"/>
    <w:basedOn w:val="ListNumber"/>
    <w:rsid w:val="00527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369"/>
    <w:pPr>
      <w:numPr>
        <w:numId w:val="7"/>
      </w:numPr>
    </w:pPr>
  </w:style>
  <w:style w:type="paragraph" w:customStyle="1" w:styleId="ListAlpha2">
    <w:name w:val="List Alpha 2"/>
    <w:basedOn w:val="List2"/>
    <w:rsid w:val="00527369"/>
    <w:pPr>
      <w:numPr>
        <w:numId w:val="6"/>
      </w:numPr>
    </w:pPr>
  </w:style>
  <w:style w:type="paragraph" w:styleId="List2">
    <w:name w:val="List 2"/>
    <w:basedOn w:val="BodyText"/>
    <w:rsid w:val="00527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3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3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7369"/>
    <w:pPr>
      <w:numPr>
        <w:numId w:val="2"/>
      </w:numPr>
    </w:pPr>
  </w:style>
  <w:style w:type="paragraph" w:styleId="ListContinue2">
    <w:name w:val="List Continue 2"/>
    <w:basedOn w:val="List2"/>
    <w:rsid w:val="00527369"/>
    <w:pPr>
      <w:ind w:firstLine="0"/>
    </w:pPr>
  </w:style>
  <w:style w:type="paragraph" w:styleId="ListContinue3">
    <w:name w:val="List Continue 3"/>
    <w:basedOn w:val="List3"/>
    <w:rsid w:val="00527369"/>
    <w:pPr>
      <w:ind w:left="1021" w:firstLine="0"/>
    </w:pPr>
  </w:style>
  <w:style w:type="paragraph" w:styleId="ListContinue4">
    <w:name w:val="List Continue 4"/>
    <w:basedOn w:val="List4"/>
    <w:rsid w:val="00527369"/>
    <w:pPr>
      <w:ind w:firstLine="0"/>
    </w:pPr>
  </w:style>
  <w:style w:type="paragraph" w:styleId="ListContinue5">
    <w:name w:val="List Continue 5"/>
    <w:basedOn w:val="List5"/>
    <w:rsid w:val="00527369"/>
    <w:pPr>
      <w:ind w:firstLine="0"/>
    </w:pPr>
  </w:style>
  <w:style w:type="paragraph" w:styleId="ListNumber3">
    <w:name w:val="List Number 3"/>
    <w:basedOn w:val="List3"/>
    <w:rsid w:val="00527369"/>
    <w:pPr>
      <w:numPr>
        <w:numId w:val="3"/>
      </w:numPr>
    </w:pPr>
  </w:style>
  <w:style w:type="paragraph" w:styleId="ListNumber4">
    <w:name w:val="List Number 4"/>
    <w:basedOn w:val="List4"/>
    <w:rsid w:val="00527369"/>
    <w:pPr>
      <w:numPr>
        <w:numId w:val="4"/>
      </w:numPr>
    </w:pPr>
  </w:style>
  <w:style w:type="paragraph" w:styleId="ListNumber5">
    <w:name w:val="List Number 5"/>
    <w:basedOn w:val="List5"/>
    <w:rsid w:val="00527369"/>
    <w:pPr>
      <w:numPr>
        <w:numId w:val="5"/>
      </w:numPr>
    </w:pPr>
  </w:style>
  <w:style w:type="paragraph" w:styleId="BlockText">
    <w:name w:val="Block Text"/>
    <w:basedOn w:val="Normal"/>
    <w:rsid w:val="00527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369"/>
    <w:rPr>
      <w:sz w:val="16"/>
      <w:vertAlign w:val="superscript"/>
    </w:rPr>
  </w:style>
  <w:style w:type="character" w:customStyle="1" w:styleId="Symbols">
    <w:name w:val="Symbols"/>
    <w:basedOn w:val="DefaultParagraphFont"/>
    <w:rsid w:val="00527369"/>
    <w:rPr>
      <w:rFonts w:ascii="Symbol" w:hAnsi="Symbol"/>
    </w:rPr>
  </w:style>
  <w:style w:type="character" w:customStyle="1" w:styleId="MenuOptions">
    <w:name w:val="Menu Options"/>
    <w:basedOn w:val="DefaultParagraphFont"/>
    <w:rsid w:val="00527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369"/>
    <w:rPr>
      <w:b/>
    </w:rPr>
  </w:style>
  <w:style w:type="character" w:customStyle="1" w:styleId="Underlined">
    <w:name w:val="Underlined"/>
    <w:basedOn w:val="DefaultParagraphFont"/>
    <w:rsid w:val="00527369"/>
    <w:rPr>
      <w:u w:val="single"/>
    </w:rPr>
  </w:style>
  <w:style w:type="paragraph" w:customStyle="1" w:styleId="TableBodyTextRight">
    <w:name w:val="Table Body Text Right"/>
    <w:basedOn w:val="TableBodyText"/>
    <w:rsid w:val="00527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369"/>
    <w:rPr>
      <w:sz w:val="18"/>
    </w:rPr>
  </w:style>
  <w:style w:type="paragraph" w:customStyle="1" w:styleId="BodySmallRight">
    <w:name w:val="Body Small Right"/>
    <w:basedOn w:val="BodyTextRight"/>
    <w:rsid w:val="00527369"/>
    <w:rPr>
      <w:sz w:val="18"/>
      <w:szCs w:val="18"/>
    </w:rPr>
  </w:style>
  <w:style w:type="paragraph" w:customStyle="1" w:styleId="MarginEdition">
    <w:name w:val="Margin Edition"/>
    <w:basedOn w:val="MarginNote"/>
    <w:rsid w:val="00527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369"/>
    <w:rPr>
      <w:sz w:val="2"/>
      <w:szCs w:val="2"/>
    </w:rPr>
  </w:style>
  <w:style w:type="character" w:customStyle="1" w:styleId="Small">
    <w:name w:val="Small"/>
    <w:basedOn w:val="DefaultParagraphFont"/>
    <w:rsid w:val="00527369"/>
    <w:rPr>
      <w:sz w:val="16"/>
    </w:rPr>
  </w:style>
  <w:style w:type="paragraph" w:customStyle="1" w:styleId="WideTable">
    <w:name w:val="Wide Table"/>
    <w:basedOn w:val="Normal"/>
    <w:rsid w:val="00527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369"/>
  </w:style>
  <w:style w:type="paragraph" w:styleId="Quote">
    <w:name w:val="Quote"/>
    <w:basedOn w:val="Heading1"/>
    <w:link w:val="QuoteChar"/>
    <w:qFormat/>
    <w:rsid w:val="00527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369"/>
    <w:pPr>
      <w:pageBreakBefore/>
    </w:pPr>
  </w:style>
  <w:style w:type="paragraph" w:customStyle="1" w:styleId="Border">
    <w:name w:val="Border"/>
    <w:basedOn w:val="Normal"/>
    <w:qFormat/>
    <w:rsid w:val="00527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369"/>
    <w:rPr>
      <w:u w:val="single"/>
    </w:rPr>
  </w:style>
  <w:style w:type="character" w:customStyle="1" w:styleId="BoldandItalics">
    <w:name w:val="Bold and Italics"/>
    <w:qFormat/>
    <w:rsid w:val="00527369"/>
    <w:rPr>
      <w:b/>
      <w:i/>
      <w:u w:val="none"/>
    </w:rPr>
  </w:style>
  <w:style w:type="paragraph" w:styleId="BalloonText">
    <w:name w:val="Balloon Text"/>
    <w:basedOn w:val="Normal"/>
    <w:link w:val="BalloonTextChar"/>
    <w:rsid w:val="00527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369"/>
    <w:pPr>
      <w:spacing w:before="0" w:after="0"/>
    </w:pPr>
  </w:style>
  <w:style w:type="paragraph" w:customStyle="1" w:styleId="BodyTextBold">
    <w:name w:val="Body Text Bold"/>
    <w:basedOn w:val="BodyText"/>
    <w:qFormat/>
    <w:rsid w:val="00527369"/>
    <w:rPr>
      <w:b/>
    </w:rPr>
  </w:style>
  <w:style w:type="character" w:styleId="Hyperlink">
    <w:name w:val="Hyperlink"/>
    <w:basedOn w:val="DefaultParagraphFont"/>
    <w:uiPriority w:val="99"/>
    <w:unhideWhenUsed/>
    <w:rsid w:val="00A43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4184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RIIRTM301D Operate a truck or trailer mounted attenuator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2020-09-23T09:50:00Z</dcterms:created>
  <dcterms:modified xsi:type="dcterms:W3CDTF">2020-09-23T09:50:00Z</dcterms:modified>
</cp:coreProperties>
</file>