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7236" w:rsidP="00477236">
      <w:pPr>
        <w:pStyle w:val="Title"/>
      </w:pPr>
      <w:r>
        <w:fldChar w:fldCharType="begin"/>
      </w:r>
      <w:r>
        <w:instrText xml:space="preserve"> TITLE   \* MERGEFORMAT </w:instrText>
      </w:r>
      <w:r>
        <w:fldChar w:fldCharType="separate"/>
      </w:r>
      <w:r>
        <w:t>RIIRIS601E Establish and maintain risk management systems</w:t>
      </w:r>
      <w:r>
        <w:fldChar w:fldCharType="end"/>
      </w:r>
    </w:p>
    <w:p w:rsidR="00477236" w:rsidP="00477236">
      <w:pPr>
        <w:pStyle w:val="Version"/>
        <w:sectPr w:rsidSect="000D5F3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5F33" w:rsidP="000D5F33">
      <w:pPr>
        <w:pStyle w:val="SuperHeading"/>
      </w:pPr>
      <w:r w:rsidRPr="000D5F33">
        <w:t>RIIRIS601E Establish and maintain risk management systems</w:t>
      </w:r>
    </w:p>
    <w:p w:rsidR="00000000" w:rsidRPr="000D5F33" w:rsidP="000D5F33">
      <w:pPr>
        <w:pStyle w:val="Heading1"/>
      </w:pPr>
      <w:bookmarkStart w:id="1" w:name="O_1105732"/>
      <w:bookmarkEnd w:id="1"/>
      <w:r w:rsidRPr="000D5F33">
        <w:t>Modification History</w:t>
      </w:r>
    </w:p>
    <w:tbl>
      <w:tblPr>
        <w:tblW w:w="9522" w:type="dxa"/>
        <w:tblLayout w:type="fixed"/>
        <w:tblCellMar>
          <w:left w:w="62" w:type="dxa"/>
          <w:right w:w="62" w:type="dxa"/>
        </w:tblCellMar>
        <w:tblLook w:val="0000"/>
      </w:tblPr>
      <w:tblGrid>
        <w:gridCol w:w="2929"/>
        <w:gridCol w:w="6593"/>
      </w:tblGrid>
      <w:tr w:rsidTr="000D5F33">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5F33" w:rsidP="000D5F33">
            <w:pPr>
              <w:pStyle w:val="BodyText"/>
            </w:pPr>
            <w:r w:rsidRPr="000D5F33">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F33">
            <w:pPr>
              <w:pStyle w:val="BodyText"/>
              <w:rPr>
                <w:lang w:val="en-NZ"/>
              </w:rPr>
            </w:pPr>
            <w:r w:rsidRPr="000D5F33">
              <w:rPr>
                <w:rStyle w:val="SpecialBold"/>
              </w:rPr>
              <w:t>Comments</w:t>
            </w:r>
          </w:p>
        </w:tc>
      </w:tr>
      <w:tr w:rsidTr="000D5F33">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F33">
            <w:pPr>
              <w:pStyle w:val="BodyText"/>
              <w:rPr>
                <w:lang w:val="en-NZ"/>
              </w:rPr>
            </w:pPr>
            <w:r w:rsidRPr="000D5F33">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5F33" w:rsidP="000D5F33">
            <w:pPr>
              <w:pStyle w:val="BodyText"/>
            </w:pPr>
            <w:r w:rsidRPr="000D5F33">
              <w:t>This version first released with RII Resources and Infrastructure Industry Training Package Version 5.0.</w:t>
            </w:r>
          </w:p>
        </w:tc>
      </w:tr>
    </w:tbl>
    <w:p w:rsidR="00000000" w:rsidRPr="000D5F33" w:rsidP="000D5F33">
      <w:pPr>
        <w:pStyle w:val="BodyText"/>
      </w:pPr>
    </w:p>
    <w:p w:rsidR="00000000" w:rsidRPr="000D5F33" w:rsidP="000D5F33">
      <w:pPr>
        <w:pStyle w:val="AllowPageBreak"/>
      </w:pPr>
    </w:p>
    <w:p w:rsidR="00000000" w:rsidRPr="000D5F33" w:rsidP="000D5F33">
      <w:pPr>
        <w:pStyle w:val="Heading1"/>
      </w:pPr>
      <w:bookmarkStart w:id="2" w:name="O_1105736"/>
      <w:bookmarkEnd w:id="2"/>
      <w:r w:rsidRPr="000D5F33">
        <w:t>Application</w:t>
      </w:r>
    </w:p>
    <w:p w:rsidR="00000000" w:rsidRPr="000D5F33" w:rsidP="00477236">
      <w:pPr>
        <w:pStyle w:val="BodyText"/>
      </w:pPr>
      <w:r w:rsidRPr="000D5F33">
        <w:t>This unit describes the skills and knowledge requir</w:t>
      </w:r>
      <w:r w:rsidRPr="000D5F33">
        <w:t>ed to establish and maintain the risk management system in the resources and infrastructure industries.</w:t>
      </w:r>
    </w:p>
    <w:p w:rsidR="00000000" w:rsidRPr="000D5F33" w:rsidP="00477236">
      <w:pPr>
        <w:pStyle w:val="BodyText"/>
      </w:pPr>
      <w:r w:rsidRPr="000D5F33">
        <w:t>It applies to those who work in management roles. They are generally responsible for the outcomes of others and contribute to the development of solutio</w:t>
      </w:r>
      <w:r w:rsidRPr="000D5F33">
        <w:t>ns to non</w:t>
      </w:r>
      <w:r w:rsidRPr="000D5F33">
        <w:noBreakHyphen/>
        <w:t>routine problems.</w:t>
      </w:r>
    </w:p>
    <w:p w:rsidR="00000000" w:rsidRPr="000D5F33" w:rsidP="00477236">
      <w:pPr>
        <w:pStyle w:val="BodyText"/>
      </w:pPr>
      <w:r w:rsidRPr="000D5F33">
        <w:t>Licensing, legislative and certification requirements may apply to this unit and can vary between states, territories and industry sectors. Users must check requirements with relevant body before applying the unit.</w:t>
      </w:r>
    </w:p>
    <w:p w:rsidR="00000000" w:rsidRPr="000D5F33" w:rsidP="000D5F33">
      <w:pPr>
        <w:pStyle w:val="Heading1"/>
      </w:pPr>
      <w:bookmarkStart w:id="3" w:name="O_1105735"/>
      <w:bookmarkEnd w:id="3"/>
      <w:r w:rsidRPr="000D5F33">
        <w:t>Elements and Performance Criteria</w:t>
      </w:r>
    </w:p>
    <w:tbl>
      <w:tblPr>
        <w:tblW w:w="0" w:type="auto"/>
        <w:tblCellMar>
          <w:left w:w="62" w:type="dxa"/>
          <w:right w:w="62" w:type="dxa"/>
        </w:tblCellMar>
        <w:tblLook w:val="0000"/>
      </w:tblPr>
      <w:tblGrid>
        <w:gridCol w:w="2977"/>
        <w:gridCol w:w="6219"/>
      </w:tblGrid>
      <w:tr w:rsidTr="00477236">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5F33" w:rsidP="000D5F33">
            <w:pPr>
              <w:pStyle w:val="BodyText"/>
            </w:pPr>
            <w:r w:rsidRPr="000D5F33">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F33">
            <w:pPr>
              <w:pStyle w:val="BodyText"/>
              <w:rPr>
                <w:lang w:val="en-NZ"/>
              </w:rPr>
            </w:pPr>
            <w:r w:rsidRPr="000D5F33">
              <w:rPr>
                <w:rStyle w:val="SpecialBold"/>
              </w:rPr>
              <w:t>PERFORMANCE CRITERIA</w:t>
            </w:r>
          </w:p>
        </w:tc>
      </w:tr>
      <w:tr w:rsidTr="0047723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5F33" w:rsidP="000D5F33">
            <w:pPr>
              <w:pStyle w:val="BodyText"/>
            </w:pPr>
            <w:r w:rsidRPr="000D5F33">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F33">
            <w:pPr>
              <w:pStyle w:val="BodyText"/>
              <w:rPr>
                <w:lang w:val="en-NZ"/>
              </w:rPr>
            </w:pPr>
            <w:r w:rsidRPr="000D5F33">
              <w:rPr>
                <w:rStyle w:val="Emphasis"/>
              </w:rPr>
              <w:t>Performance criteria describe the performance needed to demonstrate achievement of the element.</w:t>
            </w:r>
          </w:p>
        </w:tc>
      </w:tr>
      <w:tr w:rsidTr="0047723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F33">
            <w:pPr>
              <w:pStyle w:val="List"/>
              <w:rPr>
                <w:lang w:val="en-NZ"/>
              </w:rPr>
            </w:pPr>
            <w:r w:rsidRPr="000D5F33">
              <w:t>1. Plan and prepare to establish the framework for the risk management system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5F33" w:rsidP="000D5F33">
            <w:pPr>
              <w:pStyle w:val="List"/>
            </w:pPr>
            <w:r w:rsidRPr="000D5F33">
              <w:t>1.1 Obtain, interpret and confirm work requirements</w:t>
            </w:r>
          </w:p>
          <w:p w:rsidR="00000000" w:rsidRPr="000D5F33" w:rsidP="000D5F33">
            <w:pPr>
              <w:pStyle w:val="List"/>
            </w:pPr>
            <w:r w:rsidRPr="000D5F33">
              <w:t>1.2 Access, interpret and apply documentation required to establish and maintain the risk management system</w:t>
            </w:r>
          </w:p>
          <w:p w:rsidR="00000000" w:rsidRPr="000D5F33" w:rsidP="000D5F33">
            <w:pPr>
              <w:pStyle w:val="List"/>
            </w:pPr>
            <w:r w:rsidRPr="000D5F33">
              <w:t>1.3 Develop worksi</w:t>
            </w:r>
            <w:r w:rsidRPr="000D5F33">
              <w:t>te policy and objectives regarding risk management</w:t>
            </w:r>
          </w:p>
          <w:p w:rsidR="00000000" w:rsidRPr="000D5F33" w:rsidP="000D5F33">
            <w:pPr>
              <w:pStyle w:val="List"/>
            </w:pPr>
            <w:r w:rsidRPr="000D5F33">
              <w:t>1.4 Establish and implement the risk management structure and framework</w:t>
            </w:r>
          </w:p>
          <w:p w:rsidR="00000000" w:rsidP="000D5F33">
            <w:pPr>
              <w:pStyle w:val="List"/>
              <w:rPr>
                <w:lang w:val="en-NZ"/>
              </w:rPr>
            </w:pPr>
            <w:r w:rsidRPr="000D5F33">
              <w:t>1.5 Confirm, allocate and document responsibilities for risk management in job descriptions and duty statements according to workplac</w:t>
            </w:r>
            <w:r w:rsidRPr="000D5F33">
              <w:t>e procedures</w:t>
            </w:r>
          </w:p>
        </w:tc>
      </w:tr>
      <w:tr w:rsidTr="0047723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F33">
            <w:pPr>
              <w:pStyle w:val="List"/>
              <w:rPr>
                <w:lang w:val="en-NZ"/>
              </w:rPr>
            </w:pPr>
            <w:r w:rsidRPr="000D5F33">
              <w:t>2. Establish processes to support the risk management system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5F33" w:rsidP="000D5F33">
            <w:pPr>
              <w:pStyle w:val="List"/>
            </w:pPr>
            <w:r w:rsidRPr="000D5F33">
              <w:t>2.1 Develop, document and communicate procedures covering risk identification, assessment, treatment, communication, consultation, monitoring and review to relevant personnel as req</w:t>
            </w:r>
            <w:r w:rsidRPr="000D5F33">
              <w:t>uired</w:t>
            </w:r>
          </w:p>
          <w:p w:rsidR="00000000" w:rsidRPr="000D5F33" w:rsidP="000D5F33">
            <w:pPr>
              <w:pStyle w:val="List"/>
            </w:pPr>
            <w:r w:rsidRPr="000D5F33">
              <w:t>2.2 Provide appropriate development and training for relevant personnel</w:t>
            </w:r>
          </w:p>
          <w:p w:rsidR="00000000" w:rsidRPr="000D5F33" w:rsidP="000D5F33">
            <w:pPr>
              <w:pStyle w:val="List"/>
            </w:pPr>
            <w:r w:rsidRPr="000D5F33">
              <w:t>2.3 Obtain, communicate and maintain information sources that support the risk management system to relevant personnel as required</w:t>
            </w:r>
          </w:p>
          <w:p w:rsidR="00000000" w:rsidRPr="000D5F33" w:rsidP="000D5F33">
            <w:pPr>
              <w:pStyle w:val="List"/>
            </w:pPr>
            <w:r w:rsidRPr="000D5F33">
              <w:t>2.4 Communicate information on known and intended process changes and enhancements to the risk management system to relevant personnel</w:t>
            </w:r>
          </w:p>
          <w:p w:rsidR="00000000" w:rsidRPr="000D5F33" w:rsidP="000D5F33">
            <w:pPr>
              <w:pStyle w:val="List"/>
            </w:pPr>
            <w:r w:rsidRPr="000D5F33">
              <w:t>2.5 Determine, provide and communicate the workplace criteria for assessing the acceptability of risks to relevant person</w:t>
            </w:r>
            <w:r w:rsidRPr="000D5F33">
              <w:t>nel</w:t>
            </w:r>
          </w:p>
          <w:p w:rsidR="00000000" w:rsidP="000D5F33">
            <w:pPr>
              <w:pStyle w:val="List"/>
              <w:rPr>
                <w:lang w:val="en-NZ"/>
              </w:rPr>
            </w:pPr>
            <w:r w:rsidRPr="000D5F33">
              <w:t>2.6 Obtain and provide expert advice to relevant personnel as required</w:t>
            </w:r>
          </w:p>
        </w:tc>
      </w:tr>
      <w:tr w:rsidTr="0047723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F33">
            <w:pPr>
              <w:pStyle w:val="List"/>
              <w:rPr>
                <w:lang w:val="en-NZ"/>
              </w:rPr>
            </w:pPr>
            <w:r w:rsidRPr="000D5F33">
              <w:t>3. Plan and facilitate the implementation of the risk management system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5F33" w:rsidP="000D5F33">
            <w:pPr>
              <w:pStyle w:val="List"/>
            </w:pPr>
            <w:r w:rsidRPr="000D5F33">
              <w:t>3.1 Plan, schedule and document the coverage of the risk management system according to workplace procedures</w:t>
            </w:r>
          </w:p>
          <w:p w:rsidR="00000000" w:rsidRPr="000D5F33" w:rsidP="000D5F33">
            <w:pPr>
              <w:pStyle w:val="List"/>
            </w:pPr>
            <w:r w:rsidRPr="000D5F33">
              <w:t>3.2 Monitor the risk management activities and achievement targets, and provide and focus resources to confirm the risk management system is satisfied according to job requirements</w:t>
            </w:r>
          </w:p>
          <w:p w:rsidR="00000000" w:rsidP="000D5F33">
            <w:pPr>
              <w:pStyle w:val="List"/>
              <w:rPr>
                <w:lang w:val="en-NZ"/>
              </w:rPr>
            </w:pPr>
            <w:r w:rsidRPr="000D5F33">
              <w:t>3.3 Review and update the risk management system periodically</w:t>
            </w:r>
          </w:p>
        </w:tc>
      </w:tr>
      <w:tr w:rsidTr="0047723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F33">
            <w:pPr>
              <w:pStyle w:val="List"/>
              <w:rPr>
                <w:lang w:val="en-NZ"/>
              </w:rPr>
            </w:pPr>
            <w:r w:rsidRPr="000D5F33">
              <w:t>4. Audit th</w:t>
            </w:r>
            <w:r w:rsidRPr="000D5F33">
              <w:t>e management processes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5F33" w:rsidP="000D5F33">
            <w:pPr>
              <w:pStyle w:val="List"/>
            </w:pPr>
            <w:r w:rsidRPr="000D5F33">
              <w:t>4.1 Formally audit risk management processes, including operating procedures and implementation processes according to workplace procedures</w:t>
            </w:r>
          </w:p>
          <w:p w:rsidR="00000000" w:rsidRPr="000D5F33" w:rsidP="000D5F33">
            <w:pPr>
              <w:pStyle w:val="List"/>
            </w:pPr>
            <w:r w:rsidRPr="000D5F33">
              <w:t>4.2 Respond to changed requirements disclosed during audits in a systematic and timely manner</w:t>
            </w:r>
            <w:r w:rsidRPr="000D5F33">
              <w:t xml:space="preserve"> according to workplace requirements</w:t>
            </w:r>
          </w:p>
          <w:p w:rsidR="00000000" w:rsidRPr="000D5F33" w:rsidP="000D5F33">
            <w:pPr>
              <w:pStyle w:val="List"/>
            </w:pPr>
            <w:r w:rsidRPr="000D5F33">
              <w:t>4.3 Complete and retain risk management documentation according to workplace procedures</w:t>
            </w:r>
          </w:p>
        </w:tc>
      </w:tr>
    </w:tbl>
    <w:p w:rsidR="00000000" w:rsidRPr="000D5F33" w:rsidP="000D5F33">
      <w:pPr>
        <w:pStyle w:val="BodyText"/>
      </w:pPr>
    </w:p>
    <w:p w:rsidR="00000000" w:rsidRPr="000D5F33" w:rsidP="000D5F33">
      <w:pPr>
        <w:pStyle w:val="AllowPageBreak"/>
      </w:pPr>
    </w:p>
    <w:p w:rsidR="00000000" w:rsidRPr="000D5F33" w:rsidP="000D5F33">
      <w:pPr>
        <w:pStyle w:val="Heading1"/>
      </w:pPr>
      <w:bookmarkStart w:id="4" w:name="O_1105734"/>
      <w:bookmarkEnd w:id="4"/>
      <w:r w:rsidRPr="000D5F33">
        <w:t>Foundation Skills</w:t>
      </w:r>
    </w:p>
    <w:p w:rsidR="00000000" w:rsidRPr="00477236" w:rsidP="00477236">
      <w:pPr>
        <w:pStyle w:val="BodyText"/>
        <w:rPr>
          <w:i/>
        </w:rPr>
      </w:pPr>
      <w:r w:rsidRPr="00477236">
        <w:rPr>
          <w:rStyle w:val="Emphasis"/>
        </w:rPr>
        <w:t>This section describes those language, literacy, numeracy and employment skills that are ess</w:t>
      </w:r>
      <w:r w:rsidRPr="00477236">
        <w:rPr>
          <w:rStyle w:val="Emphasis"/>
        </w:rPr>
        <w:t>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0D5F33">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5F33" w:rsidP="000D5F33">
            <w:pPr>
              <w:pStyle w:val="BodyText"/>
            </w:pPr>
            <w:r w:rsidRPr="000D5F33">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F33">
            <w:pPr>
              <w:pStyle w:val="BodyText"/>
              <w:rPr>
                <w:lang w:val="en-NZ"/>
              </w:rPr>
            </w:pPr>
            <w:r w:rsidRPr="000D5F33">
              <w:rPr>
                <w:rStyle w:val="SpecialBold"/>
              </w:rPr>
              <w:t>DESCRIPTION</w:t>
            </w:r>
          </w:p>
        </w:tc>
      </w:tr>
      <w:tr w:rsidTr="000D5F33">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F33">
            <w:pPr>
              <w:pStyle w:val="BodyText"/>
              <w:rPr>
                <w:lang w:val="en-NZ"/>
              </w:rPr>
            </w:pPr>
            <w:r w:rsidRPr="000D5F33">
              <w:t>Writing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F33">
            <w:pPr>
              <w:pStyle w:val="ListBullet"/>
              <w:rPr>
                <w:lang w:val="en-NZ"/>
              </w:rPr>
            </w:pPr>
            <w:r w:rsidRPr="000D5F33">
              <w:t>Prepares specific information that complies with a range of regulatory requirements, using sector-specific terminology</w:t>
            </w:r>
          </w:p>
        </w:tc>
      </w:tr>
      <w:tr w:rsidTr="000D5F33">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F33">
            <w:pPr>
              <w:pStyle w:val="BodyText"/>
              <w:rPr>
                <w:lang w:val="en-NZ"/>
              </w:rPr>
            </w:pPr>
            <w:r w:rsidRPr="000D5F33">
              <w:t>Oral communication</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5F33">
            <w:pPr>
              <w:pStyle w:val="ListBullet"/>
              <w:rPr>
                <w:lang w:val="en-NZ"/>
              </w:rPr>
            </w:pPr>
            <w:r w:rsidRPr="000D5F33">
              <w:t>Conveys information and requirements clearly, and listens carefully</w:t>
            </w:r>
          </w:p>
        </w:tc>
      </w:tr>
      <w:tr w:rsidTr="000D5F33">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F33">
            <w:pPr>
              <w:pStyle w:val="BodyText"/>
              <w:rPr>
                <w:lang w:val="en-NZ"/>
              </w:rPr>
            </w:pPr>
            <w:r w:rsidRPr="000D5F33">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F33">
            <w:pPr>
              <w:pStyle w:val="ListBullet"/>
              <w:rPr>
                <w:lang w:val="en-NZ"/>
              </w:rPr>
            </w:pPr>
            <w:r w:rsidRPr="000D5F33">
              <w:t>Identifies and interprets relevant information from workplace procedures, documentation and regulations</w:t>
            </w:r>
          </w:p>
        </w:tc>
      </w:tr>
      <w:tr w:rsidTr="000D5F33">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F33">
            <w:pPr>
              <w:pStyle w:val="BodyText"/>
              <w:rPr>
                <w:lang w:val="en-NZ"/>
              </w:rPr>
            </w:pPr>
            <w:r w:rsidRPr="000D5F33">
              <w:t>Problem solving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5F33" w:rsidP="000D5F33">
            <w:pPr>
              <w:pStyle w:val="ListBullet"/>
            </w:pPr>
            <w:r w:rsidRPr="000D5F33">
              <w:t>Identifies a range of factors that impact on a decision, including own values and principles, the needs, power, values, beliefs and assumptions of stakeholders</w:t>
            </w:r>
          </w:p>
        </w:tc>
      </w:tr>
    </w:tbl>
    <w:p w:rsidR="00000000" w:rsidRPr="000D5F33" w:rsidP="000D5F33">
      <w:pPr>
        <w:pStyle w:val="BodyText"/>
      </w:pPr>
    </w:p>
    <w:p w:rsidR="00000000" w:rsidRPr="000D5F33" w:rsidP="000D5F33">
      <w:pPr>
        <w:pStyle w:val="AllowPageBreak"/>
      </w:pPr>
    </w:p>
    <w:p w:rsidR="00000000" w:rsidRPr="000D5F33" w:rsidP="000D5F33">
      <w:pPr>
        <w:pStyle w:val="Heading1"/>
      </w:pPr>
      <w:bookmarkStart w:id="5" w:name="O_1105733"/>
      <w:bookmarkEnd w:id="5"/>
      <w:r w:rsidRPr="000D5F33">
        <w:t>Unit Mapping Information</w:t>
      </w:r>
    </w:p>
    <w:p w:rsidR="00000000" w:rsidRPr="000D5F33" w:rsidP="00477236">
      <w:pPr>
        <w:pStyle w:val="BodyText"/>
      </w:pPr>
      <w:r w:rsidRPr="000D5F33">
        <w:t>Supersedes and is equivalent to RIIRIS601D Estab</w:t>
      </w:r>
      <w:r w:rsidRPr="000D5F33">
        <w:t>lish and maintain the risk management system.</w:t>
      </w:r>
    </w:p>
    <w:p w:rsidR="00000000" w:rsidRPr="000D5F33" w:rsidP="000D5F33">
      <w:pPr>
        <w:pStyle w:val="Heading1"/>
      </w:pPr>
      <w:bookmarkStart w:id="6" w:name="O_1105726"/>
      <w:bookmarkEnd w:id="6"/>
      <w:r w:rsidRPr="000D5F33">
        <w:t>Links</w:t>
      </w:r>
    </w:p>
    <w:p w:rsidR="00000000" w:rsidRPr="000D5F33" w:rsidP="00477236">
      <w:pPr>
        <w:pStyle w:val="BodyText"/>
      </w:pPr>
      <w:r w:rsidRPr="000D5F33">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B65E9F">
        <w:rPr>
          <w:rStyle w:val="Hyperlink"/>
        </w:rPr>
        <w:t>https://vetnet.gov.au/Pages/TrainingDocs.aspx?q=88a61002-9a21-4386-aaf8-69c76e675272</w:t>
      </w:r>
      <w:r>
        <w:fldChar w:fldCharType="end"/>
      </w:r>
    </w:p>
    <w:p w:rsidR="00000000" w:rsidRPr="000D5F33" w:rsidP="00477236">
      <w:pPr>
        <w:pStyle w:val="BodyText"/>
        <w:sectPr w:rsidSect="000D5F33">
          <w:headerReference w:type="default" r:id="rId10"/>
          <w:footerReference w:type="default" r:id="rId11"/>
          <w:pgSz w:w="11908" w:h="16833"/>
          <w:pgMar w:top="1702" w:right="1418" w:bottom="1702" w:left="1418" w:header="992" w:footer="992" w:gutter="0"/>
          <w:cols w:space="720"/>
          <w:noEndnote/>
          <w:docGrid w:linePitch="299"/>
        </w:sectPr>
      </w:pPr>
    </w:p>
    <w:p w:rsidR="00000000" w:rsidRPr="000D5F33" w:rsidP="000D5F33">
      <w:pPr>
        <w:pStyle w:val="SuperHeading"/>
      </w:pPr>
      <w:r w:rsidRPr="000D5F33">
        <w:t>Assessment Requirements for RIIRIS601E Establish and maintain risk management systems</w:t>
      </w:r>
    </w:p>
    <w:p w:rsidR="00000000" w:rsidRPr="000D5F33" w:rsidP="000D5F33">
      <w:pPr>
        <w:pStyle w:val="Heading1"/>
      </w:pPr>
      <w:bookmarkStart w:id="7" w:name="O_1105728"/>
      <w:bookmarkEnd w:id="7"/>
      <w:r w:rsidRPr="000D5F33">
        <w:t>Modification History</w:t>
      </w:r>
    </w:p>
    <w:tbl>
      <w:tblPr>
        <w:tblW w:w="9522" w:type="dxa"/>
        <w:tblLayout w:type="fixed"/>
        <w:tblCellMar>
          <w:left w:w="62" w:type="dxa"/>
          <w:right w:w="62" w:type="dxa"/>
        </w:tblCellMar>
        <w:tblLook w:val="0000"/>
      </w:tblPr>
      <w:tblGrid>
        <w:gridCol w:w="2929"/>
        <w:gridCol w:w="6593"/>
      </w:tblGrid>
      <w:tr w:rsidTr="000D5F33">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5F33" w:rsidP="000D5F33">
            <w:pPr>
              <w:pStyle w:val="BodyText"/>
            </w:pPr>
            <w:r w:rsidRPr="000D5F33">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F33">
            <w:pPr>
              <w:pStyle w:val="BodyText"/>
              <w:rPr>
                <w:lang w:val="en-NZ"/>
              </w:rPr>
            </w:pPr>
            <w:r w:rsidRPr="000D5F33">
              <w:rPr>
                <w:rStyle w:val="SpecialBold"/>
              </w:rPr>
              <w:t>Comments</w:t>
            </w:r>
          </w:p>
        </w:tc>
      </w:tr>
      <w:tr w:rsidTr="000D5F33">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F33">
            <w:pPr>
              <w:pStyle w:val="BodyText"/>
              <w:rPr>
                <w:lang w:val="en-NZ"/>
              </w:rPr>
            </w:pPr>
            <w:r w:rsidRPr="000D5F33">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5F33" w:rsidP="000D5F33">
            <w:pPr>
              <w:pStyle w:val="BodyText"/>
            </w:pPr>
            <w:r w:rsidRPr="000D5F33">
              <w:t>This version first released with RII Resources and Infrastructure Industry Training Package Vers</w:t>
            </w:r>
            <w:r w:rsidRPr="000D5F33">
              <w:t>ion 5.0.</w:t>
            </w:r>
          </w:p>
        </w:tc>
      </w:tr>
    </w:tbl>
    <w:p w:rsidR="00000000" w:rsidRPr="000D5F33" w:rsidP="000D5F33">
      <w:pPr>
        <w:pStyle w:val="BodyText"/>
      </w:pPr>
    </w:p>
    <w:p w:rsidR="00000000" w:rsidRPr="000D5F33" w:rsidP="000D5F33">
      <w:pPr>
        <w:pStyle w:val="AllowPageBreak"/>
      </w:pPr>
    </w:p>
    <w:p w:rsidR="00000000" w:rsidRPr="000D5F33" w:rsidP="000D5F33">
      <w:pPr>
        <w:pStyle w:val="Heading1"/>
      </w:pPr>
      <w:bookmarkStart w:id="8" w:name="O_1105731"/>
      <w:bookmarkEnd w:id="8"/>
      <w:r w:rsidRPr="000D5F33">
        <w:t>Performance Evidence</w:t>
      </w:r>
    </w:p>
    <w:p w:rsidR="00000000" w:rsidRPr="000D5F33" w:rsidP="00477236">
      <w:pPr>
        <w:pStyle w:val="BodyText"/>
      </w:pPr>
      <w:r w:rsidRPr="000D5F33">
        <w:t>The candidate must demonstrate the ability to complete the tasks outlined in the elements, performance criteria and foundation skills of this unit, including evidence of the ability to:</w:t>
      </w:r>
    </w:p>
    <w:p w:rsidR="00000000" w:rsidRPr="000D5F33" w:rsidP="000D5F33">
      <w:pPr>
        <w:pStyle w:val="ListBullet"/>
      </w:pPr>
      <w:r w:rsidRPr="000D5F33">
        <w:t xml:space="preserve">establish and maintain the risk management system on at least two occasions, including: </w:t>
      </w:r>
    </w:p>
    <w:p w:rsidR="00000000" w:rsidRPr="000D5F33" w:rsidP="000D5F33">
      <w:pPr>
        <w:pStyle w:val="ListBullet2"/>
      </w:pPr>
      <w:r w:rsidRPr="000D5F33">
        <w:t>applying procedures for developing and maintaining procedures and policies</w:t>
      </w:r>
    </w:p>
    <w:p w:rsidR="00000000" w:rsidRPr="000D5F33" w:rsidP="000D5F33">
      <w:pPr>
        <w:pStyle w:val="ListBullet2"/>
      </w:pPr>
      <w:r w:rsidRPr="000D5F33">
        <w:t>applying procedures for facilitating and documenting management planning</w:t>
      </w:r>
    </w:p>
    <w:p w:rsidR="00000000" w:rsidRPr="000D5F33" w:rsidP="000D5F33">
      <w:pPr>
        <w:pStyle w:val="ListBullet2"/>
      </w:pPr>
      <w:r w:rsidRPr="000D5F33">
        <w:t>applying procedures for monitoring and deciding on changes to processes</w:t>
      </w:r>
    </w:p>
    <w:p w:rsidR="00000000" w:rsidRPr="000D5F33" w:rsidP="000D5F33">
      <w:pPr>
        <w:pStyle w:val="ListBullet2"/>
      </w:pPr>
      <w:r w:rsidRPr="000D5F33">
        <w:t>explaining complex risk management information to superiors/subordinates</w:t>
      </w:r>
    </w:p>
    <w:p w:rsidR="00000000" w:rsidRPr="000D5F33" w:rsidP="000D5F33">
      <w:pPr>
        <w:pStyle w:val="ListBullet2"/>
      </w:pPr>
      <w:r w:rsidRPr="000D5F33">
        <w:t>applying coaching and mentoring support to supervisors who are carrying out risk management activities</w:t>
      </w:r>
    </w:p>
    <w:p w:rsidR="00000000" w:rsidRPr="000D5F33" w:rsidP="000D5F33">
      <w:pPr>
        <w:pStyle w:val="ListBullet2"/>
      </w:pPr>
      <w:r w:rsidRPr="000D5F33">
        <w:t>actively</w:t>
      </w:r>
      <w:r w:rsidRPr="000D5F33">
        <w:t xml:space="preserve"> encouraging the free exchange of information through consultation, using technology mediums and policies </w:t>
      </w:r>
    </w:p>
    <w:p w:rsidR="00000000" w:rsidRPr="000D5F33" w:rsidP="000D5F33">
      <w:pPr>
        <w:pStyle w:val="ListBullet2"/>
      </w:pPr>
      <w:r w:rsidRPr="000D5F33">
        <w:t>preparing written reports, communicating the options for managing risk, clarifying the decisions and reviewing of outcomes</w:t>
      </w:r>
    </w:p>
    <w:p w:rsidR="00000000" w:rsidRPr="000D5F33" w:rsidP="000D5F33">
      <w:pPr>
        <w:pStyle w:val="ListBullet2"/>
      </w:pPr>
      <w:r w:rsidRPr="000D5F33">
        <w:t xml:space="preserve">performing audits of risk </w:t>
      </w:r>
      <w:r w:rsidRPr="000D5F33">
        <w:t>management processes</w:t>
      </w:r>
    </w:p>
    <w:p w:rsidR="00000000" w:rsidRPr="000D5F33" w:rsidP="000D5F33">
      <w:pPr>
        <w:pStyle w:val="ListBullet2"/>
      </w:pPr>
      <w:r w:rsidRPr="000D5F33">
        <w:t>recognising positive behaviours of others contributing to the management of risk.</w:t>
      </w:r>
    </w:p>
    <w:p w:rsidR="00000000" w:rsidRPr="000D5F33" w:rsidP="000D5F33">
      <w:pPr>
        <w:pStyle w:val="List"/>
      </w:pPr>
    </w:p>
    <w:p w:rsidR="00000000" w:rsidRPr="000D5F33" w:rsidP="00477236">
      <w:pPr>
        <w:pStyle w:val="BodyText"/>
      </w:pPr>
      <w:r w:rsidRPr="000D5F33">
        <w:t xml:space="preserve">During the above, the candidate must: </w:t>
      </w:r>
    </w:p>
    <w:p w:rsidR="00000000" w:rsidRPr="000D5F33" w:rsidP="000D5F33">
      <w:pPr>
        <w:pStyle w:val="ListBullet"/>
      </w:pPr>
      <w:r w:rsidRPr="000D5F33">
        <w:t>locate and apply relevant legislation, documentation, policies and procedures and confirm that the work activity</w:t>
      </w:r>
      <w:r w:rsidRPr="000D5F33">
        <w:t xml:space="preserve"> is compliant</w:t>
      </w:r>
    </w:p>
    <w:p w:rsidR="00000000" w:rsidRPr="000D5F33" w:rsidP="000D5F33">
      <w:pPr>
        <w:pStyle w:val="ListBullet"/>
      </w:pPr>
      <w:r w:rsidRPr="000D5F33">
        <w:t>implement the requirements, procedures and techniques required for establishing and maintaining the risk management system</w:t>
      </w:r>
    </w:p>
    <w:p w:rsidR="00000000" w:rsidRPr="000D5F33" w:rsidP="000D5F33">
      <w:pPr>
        <w:pStyle w:val="ListBullet"/>
      </w:pPr>
      <w:r w:rsidRPr="000D5F33">
        <w:t>communicate clearly and concisely with others to receive and clarify work instructions.</w:t>
      </w:r>
    </w:p>
    <w:p w:rsidR="00000000" w:rsidRPr="000D5F33" w:rsidP="000D5F33">
      <w:pPr>
        <w:pStyle w:val="AllowPageBreak"/>
      </w:pPr>
    </w:p>
    <w:p w:rsidR="00000000" w:rsidRPr="000D5F33" w:rsidP="000D5F33">
      <w:pPr>
        <w:pStyle w:val="Heading1"/>
      </w:pPr>
      <w:bookmarkStart w:id="9" w:name="O_1105730"/>
      <w:bookmarkEnd w:id="9"/>
      <w:r w:rsidRPr="000D5F33">
        <w:t>Knowledge Evidence</w:t>
      </w:r>
    </w:p>
    <w:p w:rsidR="00000000" w:rsidRPr="000D5F33" w:rsidP="00477236">
      <w:pPr>
        <w:pStyle w:val="BodyText"/>
      </w:pPr>
      <w:r w:rsidRPr="000D5F33">
        <w:t>The candidate must be able to demonstrate knowledge to complete the tasks outlined in the elements, performance criteria and foundation skills of this unit, including knowledge of:</w:t>
      </w:r>
    </w:p>
    <w:p w:rsidR="00000000" w:rsidRPr="000D5F33" w:rsidP="000D5F33">
      <w:pPr>
        <w:pStyle w:val="ListBullet"/>
      </w:pPr>
      <w:r w:rsidRPr="000D5F33">
        <w:t xml:space="preserve">key legislation required to establish and maintain the </w:t>
      </w:r>
      <w:r w:rsidRPr="000D5F33">
        <w:t>risk management system</w:t>
      </w:r>
    </w:p>
    <w:p w:rsidR="00000000" w:rsidRPr="000D5F33" w:rsidP="000D5F33">
      <w:pPr>
        <w:pStyle w:val="ListBullet"/>
      </w:pPr>
      <w:r w:rsidRPr="000D5F33">
        <w:t>key policies, procedures and documentation required to establish and maintain the risk management system, including:</w:t>
      </w:r>
    </w:p>
    <w:p w:rsidR="00000000" w:rsidRPr="000D5F33" w:rsidP="000D5F33">
      <w:pPr>
        <w:pStyle w:val="ListBullet2"/>
      </w:pPr>
      <w:r w:rsidRPr="000D5F33">
        <w:t>work procedures</w:t>
      </w:r>
    </w:p>
    <w:p w:rsidR="00000000" w:rsidRPr="000D5F33" w:rsidP="000D5F33">
      <w:pPr>
        <w:pStyle w:val="ListBullet2"/>
      </w:pPr>
      <w:r w:rsidRPr="000D5F33">
        <w:t>risk management system reporting and recording procedures</w:t>
      </w:r>
    </w:p>
    <w:p w:rsidR="00000000" w:rsidRPr="000D5F33" w:rsidP="000D5F33">
      <w:pPr>
        <w:pStyle w:val="ListBullet2"/>
      </w:pPr>
      <w:r w:rsidRPr="000D5F33">
        <w:t>hazard identification, risk assessment an</w:t>
      </w:r>
      <w:r w:rsidRPr="000D5F33">
        <w:t>d risk treatment processes</w:t>
      </w:r>
    </w:p>
    <w:p w:rsidR="00000000" w:rsidRPr="000D5F33" w:rsidP="000D5F33">
      <w:pPr>
        <w:pStyle w:val="ListBullet2"/>
      </w:pPr>
      <w:r w:rsidRPr="000D5F33">
        <w:t>organisational mentoring, coaching and training practices</w:t>
      </w:r>
    </w:p>
    <w:p w:rsidR="00000000" w:rsidRPr="000D5F33" w:rsidP="000D5F33">
      <w:pPr>
        <w:pStyle w:val="ListBullet"/>
      </w:pPr>
      <w:r w:rsidRPr="000D5F33">
        <w:t>principles and techniques for managing and communicating with others, including:</w:t>
      </w:r>
    </w:p>
    <w:p w:rsidR="00000000" w:rsidRPr="000D5F33" w:rsidP="000D5F33">
      <w:pPr>
        <w:pStyle w:val="ListBullet2"/>
      </w:pPr>
      <w:r w:rsidRPr="000D5F33">
        <w:t>active listening</w:t>
      </w:r>
    </w:p>
    <w:p w:rsidR="00000000" w:rsidRPr="000D5F33" w:rsidP="000D5F33">
      <w:pPr>
        <w:pStyle w:val="ListBullet2"/>
      </w:pPr>
      <w:r w:rsidRPr="000D5F33">
        <w:t>barriers to communication and provides clarification to make meaning</w:t>
      </w:r>
    </w:p>
    <w:p w:rsidR="00000000" w:rsidRPr="000D5F33" w:rsidP="000D5F33">
      <w:pPr>
        <w:pStyle w:val="ListBullet2"/>
      </w:pPr>
      <w:r w:rsidRPr="000D5F33">
        <w:t>actions based on cost, safety, and welfare issues</w:t>
      </w:r>
    </w:p>
    <w:p w:rsidR="00000000" w:rsidRPr="000D5F33" w:rsidP="000D5F33">
      <w:pPr>
        <w:pStyle w:val="ListBullet"/>
      </w:pPr>
      <w:r w:rsidRPr="000D5F33">
        <w:t>principles and techniques for planning methods</w:t>
      </w:r>
    </w:p>
    <w:p w:rsidR="00000000" w:rsidRPr="000D5F33" w:rsidP="000D5F33">
      <w:pPr>
        <w:pStyle w:val="ListBullet"/>
      </w:pPr>
      <w:r w:rsidRPr="000D5F33">
        <w:t>principles and techniques for identifying relevant hazards and emergencies</w:t>
      </w:r>
    </w:p>
    <w:p w:rsidR="00000000" w:rsidRPr="000D5F33" w:rsidP="000D5F33">
      <w:pPr>
        <w:pStyle w:val="ListBullet"/>
      </w:pPr>
      <w:r w:rsidRPr="000D5F33">
        <w:t>techniques for coordinating and communicating job activities with others.</w:t>
      </w:r>
    </w:p>
    <w:p w:rsidR="00000000" w:rsidRPr="000D5F33" w:rsidP="000D5F33">
      <w:pPr>
        <w:pStyle w:val="AllowPageBreak"/>
      </w:pPr>
    </w:p>
    <w:p w:rsidR="00000000" w:rsidRPr="000D5F33" w:rsidP="000D5F33">
      <w:pPr>
        <w:pStyle w:val="Heading1"/>
      </w:pPr>
      <w:bookmarkStart w:id="10" w:name="O_1105729"/>
      <w:bookmarkEnd w:id="10"/>
      <w:r w:rsidRPr="000D5F33">
        <w:t>Assessment Conditions</w:t>
      </w:r>
    </w:p>
    <w:p w:rsidR="00000000" w:rsidRPr="000D5F33" w:rsidP="00477236">
      <w:pPr>
        <w:pStyle w:val="BodyText"/>
      </w:pPr>
      <w:r w:rsidRPr="000D5F33">
        <w:t>Mandatory conditions for assessment of this unit are stipulated below. The assessment must:</w:t>
      </w:r>
    </w:p>
    <w:p w:rsidR="00000000" w:rsidRPr="000D5F33" w:rsidP="000D5F33">
      <w:pPr>
        <w:pStyle w:val="ListBullet"/>
      </w:pPr>
      <w:r w:rsidRPr="000D5F33">
        <w:t>include access to:</w:t>
      </w:r>
    </w:p>
    <w:p w:rsidR="00000000" w:rsidRPr="000D5F33" w:rsidP="000D5F33">
      <w:pPr>
        <w:pStyle w:val="ListBullet2"/>
      </w:pPr>
      <w:r w:rsidRPr="000D5F33">
        <w:t>personal protective equipment</w:t>
      </w:r>
    </w:p>
    <w:p w:rsidR="00000000" w:rsidRPr="000D5F33" w:rsidP="000D5F33">
      <w:pPr>
        <w:pStyle w:val="ListBullet2"/>
      </w:pPr>
      <w:r w:rsidRPr="000D5F33">
        <w:t>equipment related to establishing and maintaining the risk management system</w:t>
      </w:r>
    </w:p>
    <w:p w:rsidR="00000000" w:rsidRPr="000D5F33" w:rsidP="000D5F33">
      <w:pPr>
        <w:pStyle w:val="ListBullet2"/>
      </w:pPr>
      <w:r w:rsidRPr="000D5F33">
        <w:t>relevant documentation</w:t>
      </w:r>
    </w:p>
    <w:p w:rsidR="00000000" w:rsidRPr="000D5F33" w:rsidP="000D5F33">
      <w:pPr>
        <w:pStyle w:val="ListBullet"/>
      </w:pPr>
      <w:r w:rsidRPr="000D5F33">
        <w:t xml:space="preserve">be conducted in a safe environment; and, </w:t>
      </w:r>
    </w:p>
    <w:p w:rsidR="00000000" w:rsidRPr="000D5F33" w:rsidP="000D5F33">
      <w:pPr>
        <w:pStyle w:val="ListBullet"/>
      </w:pPr>
      <w:r w:rsidRPr="000D5F33">
        <w:t>be assessed in the context of this sector</w:t>
      </w:r>
      <w:r>
        <w:t>’</w:t>
      </w:r>
      <w:r w:rsidRPr="000D5F33">
        <w:t xml:space="preserve">s work environment; and, </w:t>
      </w:r>
    </w:p>
    <w:p w:rsidR="00000000" w:rsidRPr="000D5F33" w:rsidP="000D5F33">
      <w:pPr>
        <w:pStyle w:val="ListBullet"/>
      </w:pPr>
      <w:r w:rsidRPr="000D5F33">
        <w:t>be assessed in compliance with relevant legislation/regulation and using policies, procedures and processes directly relat</w:t>
      </w:r>
      <w:r w:rsidRPr="000D5F33">
        <w:t>ed to the industry sector for which it is being assessed; and,</w:t>
      </w:r>
    </w:p>
    <w:p w:rsidR="00000000" w:rsidRPr="000D5F33" w:rsidP="000D5F33">
      <w:pPr>
        <w:pStyle w:val="ListBullet"/>
      </w:pPr>
      <w:r w:rsidRPr="000D5F33">
        <w:t>confirm consistent performance can be applied in a range of relevant workplace circumstances.</w:t>
      </w:r>
    </w:p>
    <w:p w:rsidR="00000000" w:rsidRPr="000D5F33" w:rsidP="00477236">
      <w:pPr>
        <w:pStyle w:val="BodyText"/>
      </w:pPr>
      <w:r w:rsidRPr="000D5F33">
        <w:t>Where personal safety or environmental damage are limiting factors, assessment may occur in a simul</w:t>
      </w:r>
      <w:r w:rsidRPr="000D5F33">
        <w:t>ated work environment* provided it is realistic and sufficiently rigorous to cover all aspects of this sector’s workplace performance, including environment, task skills, task management skills, contingency management skills and job role environment skills</w:t>
      </w:r>
      <w:r w:rsidRPr="000D5F33">
        <w:t>.</w:t>
      </w:r>
    </w:p>
    <w:p w:rsidR="00000000" w:rsidRPr="000D5F33" w:rsidP="000D5F33">
      <w:pPr>
        <w:pStyle w:val="BodyTextBold"/>
      </w:pPr>
      <w:r w:rsidRPr="000D5F33">
        <w:t>Assessor requirements</w:t>
      </w:r>
    </w:p>
    <w:p w:rsidR="00000000" w:rsidRPr="000D5F33" w:rsidP="00477236">
      <w:pPr>
        <w:pStyle w:val="BodyText"/>
      </w:pPr>
      <w:r w:rsidRPr="000D5F33">
        <w:t>Assessors must be able to clearly demonstrate current and relevant industry knowledge and experience to satisfy the mandatory regulatory standards as set out in the Standards for Registered Training Organisations (RTOs) 2015/Austral</w:t>
      </w:r>
      <w:r w:rsidRPr="000D5F33">
        <w:t>ian Quality Training Framework mandatory requirements for assessors current at the time of assessment and any relevant licensing and certification requirements. This includes:</w:t>
      </w:r>
    </w:p>
    <w:p w:rsidR="00000000" w:rsidRPr="000D5F33" w:rsidP="000D5F33">
      <w:pPr>
        <w:pStyle w:val="ListBullet"/>
      </w:pPr>
      <w:r w:rsidRPr="000D5F33">
        <w:t>vocational competencies at least to the level being delivered and assessed</w:t>
      </w:r>
    </w:p>
    <w:p w:rsidR="00000000" w:rsidRPr="000D5F33" w:rsidP="000D5F33">
      <w:pPr>
        <w:pStyle w:val="ListBullet"/>
      </w:pPr>
      <w:r w:rsidRPr="000D5F33">
        <w:t>curr</w:t>
      </w:r>
      <w:r w:rsidRPr="000D5F33">
        <w:t>ent industry skills directly relevant to the training and assessment being provided</w:t>
      </w:r>
    </w:p>
    <w:p w:rsidR="00000000" w:rsidRPr="000D5F33" w:rsidP="000D5F33">
      <w:pPr>
        <w:pStyle w:val="ListBullet"/>
      </w:pPr>
      <w:r w:rsidRPr="000D5F33">
        <w:t>current knowledge and skills in vocational training and learning that informs their training and assessment</w:t>
      </w:r>
    </w:p>
    <w:p w:rsidR="00000000" w:rsidRPr="000D5F33" w:rsidP="000D5F33">
      <w:pPr>
        <w:pStyle w:val="ListBullet"/>
      </w:pPr>
      <w:r w:rsidRPr="000D5F33">
        <w:t>formal relevant qualifications in training and assessment</w:t>
      </w:r>
    </w:p>
    <w:p w:rsidR="00000000" w:rsidRPr="000D5F33" w:rsidP="000D5F33">
      <w:pPr>
        <w:pStyle w:val="ListBullet"/>
      </w:pPr>
      <w:r w:rsidRPr="000D5F33">
        <w:t xml:space="preserve">having knowledge of and/or experience using the latest techniques and processes </w:t>
      </w:r>
    </w:p>
    <w:p w:rsidR="00000000" w:rsidRPr="000D5F33" w:rsidP="000D5F33">
      <w:pPr>
        <w:pStyle w:val="ListBullet"/>
      </w:pPr>
      <w:r w:rsidRPr="000D5F33">
        <w:t>possessing the required level of RII training product knowledge</w:t>
      </w:r>
    </w:p>
    <w:p w:rsidR="00000000" w:rsidRPr="000D5F33" w:rsidP="000D5F33">
      <w:pPr>
        <w:pStyle w:val="ListBullet"/>
      </w:pPr>
      <w:r w:rsidRPr="000D5F33">
        <w:t>having an understanding and knowledge of legislation and regulations relevant to the industry and to employment</w:t>
      </w:r>
      <w:r w:rsidRPr="000D5F33">
        <w:t xml:space="preserve"> and workplaces</w:t>
      </w:r>
    </w:p>
    <w:p w:rsidR="00000000" w:rsidRPr="000D5F33" w:rsidP="000D5F33">
      <w:pPr>
        <w:pStyle w:val="ListBullet"/>
      </w:pPr>
      <w:r w:rsidRPr="000D5F33">
        <w:t>demonstrating the performance evidence, and knowledge evidence outlined in this unit of competency, and</w:t>
      </w:r>
    </w:p>
    <w:p w:rsidR="00000000" w:rsidRPr="000D5F33" w:rsidP="000D5F33">
      <w:pPr>
        <w:pStyle w:val="ListBullet"/>
      </w:pPr>
      <w:r w:rsidRPr="000D5F33">
        <w:t>the minimum years of current** work experience after competency has been obtained as specified below in an industry sector relevant to t</w:t>
      </w:r>
      <w:r w:rsidRPr="000D5F33">
        <w:t>he outcomes of the unit.</w:t>
      </w:r>
    </w:p>
    <w:p w:rsidR="00000000" w:rsidRPr="000D5F33" w:rsidP="00477236">
      <w:pPr>
        <w:pStyle w:val="BodyText"/>
      </w:pPr>
      <w:r w:rsidRPr="000D5F33">
        <w:t>It is also acceptable for the appropriately qualified assessor to work with an industry expert to conduct assessment together and for the industry expert to be involved in the assessment judgement. The industry expert must have cur</w:t>
      </w:r>
      <w:r w:rsidRPr="000D5F33">
        <w:t>rent industry skills directly relevant to the training and assessment being provided. This means the industry subject matter expert must demonstrate skills and knowledge from the minimum years of current work experience after competency has been obtained a</w:t>
      </w:r>
      <w:r w:rsidRPr="000D5F33">
        <w:t>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477236">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D5F33" w:rsidP="000D5F33">
            <w:pPr>
              <w:pStyle w:val="BodyText"/>
            </w:pPr>
            <w:r w:rsidRPr="000D5F33">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D5F33" w:rsidP="000D5F33">
            <w:pPr>
              <w:pStyle w:val="BodyText"/>
            </w:pPr>
            <w:r w:rsidRPr="000D5F33">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5F33">
            <w:pPr>
              <w:pStyle w:val="BodyText"/>
              <w:rPr>
                <w:lang w:val="en-NZ"/>
              </w:rPr>
            </w:pPr>
            <w:r w:rsidRPr="000D5F33">
              <w:rPr>
                <w:rStyle w:val="SpecialBold"/>
              </w:rPr>
              <w:t>Required assessor or industry subject matter expert experience</w:t>
            </w:r>
          </w:p>
        </w:tc>
      </w:tr>
      <w:tr w:rsidTr="00477236">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5F33">
            <w:pPr>
              <w:pStyle w:val="BodyText"/>
              <w:rPr>
                <w:lang w:val="en-NZ"/>
              </w:rPr>
            </w:pPr>
            <w:r w:rsidRPr="000D5F33">
              <w:t xml:space="preserve">Drilling, Metalliferous Mining, Coal Mining, Extractive (Quarrying) </w:t>
            </w:r>
            <w:r w:rsidRPr="000D5F33">
              <w:t>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5F33">
            <w:pPr>
              <w:pStyle w:val="BodyText"/>
              <w:rPr>
                <w:lang w:val="en-NZ"/>
              </w:rPr>
            </w:pPr>
            <w:r w:rsidRPr="000D5F33">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5F33">
            <w:pPr>
              <w:pStyle w:val="BodyText"/>
              <w:rPr>
                <w:lang w:val="en-NZ"/>
              </w:rPr>
            </w:pPr>
            <w:r w:rsidRPr="000D5F33">
              <w:t>1 year</w:t>
            </w:r>
          </w:p>
        </w:tc>
      </w:tr>
      <w:tr w:rsidTr="00477236">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5F33">
            <w:pPr>
              <w:pStyle w:val="BodyText"/>
              <w:rPr>
                <w:lang w:val="en-NZ"/>
              </w:rPr>
            </w:pPr>
            <w:r w:rsidRPr="000D5F33">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5F33">
            <w:pPr>
              <w:pStyle w:val="BodyText"/>
              <w:rPr>
                <w:lang w:val="en-NZ"/>
              </w:rPr>
            </w:pPr>
            <w:r w:rsidRPr="000D5F33">
              <w:t>2 years</w:t>
            </w:r>
          </w:p>
        </w:tc>
      </w:tr>
      <w:tr w:rsidTr="0047723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5F33">
            <w:pPr>
              <w:pStyle w:val="BodyText"/>
              <w:rPr>
                <w:lang w:val="en-NZ"/>
              </w:rPr>
            </w:pPr>
            <w:r w:rsidRPr="000D5F33">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5F33">
            <w:pPr>
              <w:pStyle w:val="BodyText"/>
              <w:rPr>
                <w:lang w:val="en-NZ"/>
              </w:rPr>
            </w:pPr>
            <w:r w:rsidRPr="000D5F33">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5F33">
            <w:pPr>
              <w:pStyle w:val="BodyText"/>
              <w:rPr>
                <w:lang w:val="en-NZ"/>
              </w:rPr>
            </w:pPr>
            <w:r w:rsidRPr="000D5F33">
              <w:t>3 years</w:t>
            </w:r>
          </w:p>
        </w:tc>
      </w:tr>
      <w:tr w:rsidTr="0047723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D5F33">
            <w:pPr>
              <w:pStyle w:val="BodyText"/>
              <w:rPr>
                <w:lang w:val="en-NZ"/>
              </w:rPr>
            </w:pPr>
            <w:r w:rsidRPr="000D5F33">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D5F33" w:rsidP="000D5F33">
            <w:pPr>
              <w:pStyle w:val="BodyText"/>
            </w:pPr>
            <w:r w:rsidRPr="000D5F33">
              <w:t>Where this</w:t>
            </w:r>
            <w:r w:rsidRPr="000D5F33">
              <w:t xml:space="preserve"> unit is being assessed outside of the resources and infrastructure sectors assessor and/or industry subject matter expert experience should be in-line with industry standards for the sector in which it is being assessed and where no industry standard is s</w:t>
            </w:r>
            <w:r w:rsidRPr="000D5F33">
              <w:t>pecified should comply with any relevant regulation.</w:t>
            </w:r>
          </w:p>
        </w:tc>
      </w:tr>
    </w:tbl>
    <w:p w:rsidR="00000000" w:rsidRPr="000D5F33" w:rsidP="00477236">
      <w:pPr>
        <w:pStyle w:val="BodyText"/>
      </w:pPr>
      <w:r w:rsidRPr="000D5F33">
        <w:t>*Guidance on simulated environments has been stipulated in the Companion Volume Implementation Guide located on VETNet.</w:t>
      </w:r>
    </w:p>
    <w:p w:rsidR="00000000" w:rsidRPr="000D5F33" w:rsidP="00477236">
      <w:pPr>
        <w:pStyle w:val="BodyText"/>
      </w:pPr>
      <w:r w:rsidRPr="000D5F33">
        <w:t>**Assessors can demonstrate current work experience through employment within ind</w:t>
      </w:r>
      <w:r w:rsidRPr="000D5F33">
        <w:t>ustry in a role relevant to the outcomes of the unit; or, for external assessors this can be demonstrated through exposure to industry by conducting a minimum number of site assessments as determined by the relevant industry sector, across various location</w:t>
      </w:r>
      <w:r w:rsidRPr="000D5F33">
        <w:t>s.</w:t>
      </w:r>
    </w:p>
    <w:p w:rsidR="00000000" w:rsidRPr="000D5F33" w:rsidP="00477236">
      <w:pPr>
        <w:pStyle w:val="BodyText"/>
      </w:pPr>
      <w:r w:rsidRPr="000D5F33">
        <w:t>*** While a unit of competency does not have an AQF level, where a unit is being delivered outside of a qualification the first numeric character in the unit code should be considered as the AQF indicator level for assessment purposes.</w:t>
      </w:r>
    </w:p>
    <w:p w:rsidR="00000000" w:rsidRPr="000D5F33" w:rsidP="000D5F33">
      <w:pPr>
        <w:pStyle w:val="Heading1"/>
      </w:pPr>
      <w:bookmarkStart w:id="11" w:name="O_1105727"/>
      <w:bookmarkEnd w:id="11"/>
      <w:r w:rsidRPr="000D5F33">
        <w:t>Links</w:t>
      </w:r>
    </w:p>
    <w:p w:rsidR="00000000" w:rsidRPr="000D5F33" w:rsidP="00477236">
      <w:pPr>
        <w:pStyle w:val="BodyText"/>
      </w:pPr>
      <w:r w:rsidRPr="000D5F33">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B65E9F">
        <w:rPr>
          <w:rStyle w:val="Hyperlink"/>
        </w:rPr>
        <w:t>https://vetnet.gov.au/Pages/TrainingDocs.aspx?q=88a61002-9a21-4386-aaf8-69c76e675272</w:t>
      </w:r>
      <w:r>
        <w:fldChar w:fldCharType="end"/>
      </w:r>
    </w:p>
    <w:p w:rsidR="00000000" w:rsidRPr="000D5F33" w:rsidP="000D5F33"/>
    <w:sectPr w:rsidSect="000D5F3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F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F33" w:rsidRPr="00477236" w:rsidP="004772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F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236" w:rsidP="000D5F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77236" w:rsidP="000D5F3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77236" w:rsidP="000D5F3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F33" w:rsidP="000D5F33">
    <w:pPr>
      <w:pStyle w:val="Footer"/>
      <w:framePr w:wrap="around"/>
    </w:pPr>
    <w:r>
      <w:fldChar w:fldCharType="begin"/>
    </w:r>
    <w:r>
      <w:instrText xml:space="preserve"> DOCPROPERTY  Subject  \* MERGEFORMAT </w:instrText>
    </w:r>
    <w:r>
      <w:fldChar w:fldCharType="separate"/>
    </w:r>
    <w:r w:rsidR="00477236">
      <w:t>Approved</w:t>
    </w:r>
    <w:r w:rsidR="00477236">
      <w:fldChar w:fldCharType="end"/>
    </w:r>
    <w:r>
      <w:tab/>
      <w:t xml:space="preserve">Page </w:t>
    </w:r>
    <w:r>
      <w:fldChar w:fldCharType="begin"/>
    </w:r>
    <w:r>
      <w:instrText xml:space="preserve"> PAGE  \* Arabic  \* MERGEFORMAT </w:instrText>
    </w:r>
    <w:r>
      <w:fldChar w:fldCharType="separate"/>
    </w:r>
    <w:r w:rsidR="0047723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77236">
      <w:rPr>
        <w:noProof/>
      </w:rPr>
      <w:t>5</w:t>
    </w:r>
    <w:r>
      <w:rPr>
        <w:noProof/>
      </w:rPr>
      <w:fldChar w:fldCharType="end"/>
    </w:r>
  </w:p>
  <w:p w:rsidR="000D5F33" w:rsidP="000D5F33">
    <w:pPr>
      <w:pStyle w:val="Footer"/>
      <w:framePr w:wrap="around"/>
    </w:pPr>
    <w:r>
      <w:t xml:space="preserve">© Commonwealth of Australia, </w:t>
    </w:r>
    <w:r>
      <w:fldChar w:fldCharType="begin"/>
    </w:r>
    <w:r>
      <w:instrText xml:space="preserve"> DATE  \@ "yyyy"  \* MERGEFORMAT </w:instrText>
    </w:r>
    <w:r>
      <w:fldChar w:fldCharType="separate"/>
    </w:r>
    <w:r w:rsidR="00477236">
      <w:rPr>
        <w:noProof/>
      </w:rPr>
      <w:t>2025</w:t>
    </w:r>
    <w:r>
      <w:fldChar w:fldCharType="end"/>
    </w:r>
    <w:r>
      <w:tab/>
    </w:r>
    <w:r>
      <w:fldChar w:fldCharType="begin"/>
    </w:r>
    <w:r>
      <w:instrText xml:space="preserve"> DOCPROPERTY  Author  \* MERGEFORMAT </w:instrText>
    </w:r>
    <w:r>
      <w:fldChar w:fldCharType="separate"/>
    </w:r>
    <w:r w:rsidR="00477236">
      <w:t>Mining and Automotive Skills Alliance</w:t>
    </w:r>
    <w:r w:rsidR="00477236">
      <w:fldChar w:fldCharType="end"/>
    </w:r>
  </w:p>
  <w:p w:rsidR="000D5F33" w:rsidP="000D5F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F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23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5F33" w:rsidRPr="00477236" w:rsidP="0047723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F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236" w:rsidRPr="002D2AF8" w:rsidP="000D5F33">
    <w:pPr>
      <w:pStyle w:val="Header"/>
      <w:framePr w:wrap="around"/>
    </w:pPr>
    <w:r>
      <w:fldChar w:fldCharType="begin"/>
    </w:r>
    <w:r>
      <w:instrText xml:space="preserve"> TITLE   \* MERGEFORMAT </w:instrText>
    </w:r>
    <w:r>
      <w:fldChar w:fldCharType="separate"/>
    </w:r>
    <w:r>
      <w:t>RIIRIS601E Establish and maintain risk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77236" w:rsidP="000D5F3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F33" w:rsidRPr="002D2AF8" w:rsidP="000D5F33">
    <w:pPr>
      <w:pStyle w:val="Header"/>
      <w:framePr w:wrap="around"/>
    </w:pPr>
    <w:r>
      <w:fldChar w:fldCharType="begin"/>
    </w:r>
    <w:r>
      <w:instrText xml:space="preserve"> TITLE   \* MERGEFORMAT </w:instrText>
    </w:r>
    <w:r>
      <w:fldChar w:fldCharType="separate"/>
    </w:r>
    <w:r w:rsidR="00477236">
      <w:t>RIIRIS601E Establish and maintain risk management systems</w:t>
    </w:r>
    <w:r w:rsidR="00477236">
      <w:fldChar w:fldCharType="end"/>
    </w:r>
    <w:r>
      <w:tab/>
      <w:t xml:space="preserve">Date this document was generated: </w:t>
    </w:r>
    <w:r>
      <w:fldChar w:fldCharType="begin"/>
    </w:r>
    <w:r>
      <w:instrText xml:space="preserve"> CREATEDATE  \@ "d MMMM yyyy"  \* MERGEFORMAT </w:instrText>
    </w:r>
    <w:r>
      <w:fldChar w:fldCharType="separate"/>
    </w:r>
    <w:r w:rsidR="00477236">
      <w:rPr>
        <w:noProof/>
      </w:rPr>
      <w:t>2 March 2025</w:t>
    </w:r>
    <w:r>
      <w:fldChar w:fldCharType="end"/>
    </w:r>
  </w:p>
  <w:p w:rsidR="000D5F33" w:rsidP="000D5F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6810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DC23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95E72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5F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5F33"/>
    <w:pPr>
      <w:spacing w:before="360" w:after="60"/>
      <w:outlineLvl w:val="0"/>
    </w:pPr>
    <w:rPr>
      <w:sz w:val="32"/>
    </w:rPr>
  </w:style>
  <w:style w:type="paragraph" w:styleId="Heading2">
    <w:name w:val="heading 2"/>
    <w:basedOn w:val="HeadingBase"/>
    <w:next w:val="BodyText"/>
    <w:link w:val="Heading2Char"/>
    <w:qFormat/>
    <w:rsid w:val="000D5F33"/>
    <w:pPr>
      <w:keepLines/>
      <w:spacing w:before="240" w:after="120"/>
      <w:outlineLvl w:val="1"/>
    </w:pPr>
    <w:rPr>
      <w:sz w:val="28"/>
      <w:szCs w:val="40"/>
    </w:rPr>
  </w:style>
  <w:style w:type="paragraph" w:styleId="Heading3">
    <w:name w:val="heading 3"/>
    <w:basedOn w:val="HeadingBase"/>
    <w:next w:val="BodyText"/>
    <w:link w:val="Heading3Char"/>
    <w:qFormat/>
    <w:rsid w:val="000D5F33"/>
    <w:pPr>
      <w:spacing w:before="180" w:after="120"/>
      <w:outlineLvl w:val="2"/>
    </w:pPr>
    <w:rPr>
      <w:spacing w:val="-10"/>
      <w:kern w:val="32"/>
    </w:rPr>
  </w:style>
  <w:style w:type="paragraph" w:styleId="Heading4">
    <w:name w:val="heading 4"/>
    <w:basedOn w:val="HeadingBase"/>
    <w:next w:val="BodyText"/>
    <w:link w:val="Heading4Char"/>
    <w:qFormat/>
    <w:rsid w:val="000D5F33"/>
    <w:pPr>
      <w:spacing w:before="160" w:after="120"/>
      <w:outlineLvl w:val="3"/>
    </w:pPr>
    <w:rPr>
      <w:sz w:val="22"/>
    </w:rPr>
  </w:style>
  <w:style w:type="paragraph" w:styleId="Heading5">
    <w:name w:val="heading 5"/>
    <w:basedOn w:val="HeadingBase"/>
    <w:next w:val="Normal"/>
    <w:link w:val="Heading5Char"/>
    <w:qFormat/>
    <w:rsid w:val="000D5F33"/>
    <w:pPr>
      <w:spacing w:before="80"/>
      <w:outlineLvl w:val="4"/>
    </w:pPr>
    <w:rPr>
      <w:color w:val="918585"/>
      <w:sz w:val="20"/>
    </w:rPr>
  </w:style>
  <w:style w:type="paragraph" w:styleId="Heading6">
    <w:name w:val="heading 6"/>
    <w:basedOn w:val="HeadingBase"/>
    <w:next w:val="Normal"/>
    <w:link w:val="Heading6Char"/>
    <w:qFormat/>
    <w:rsid w:val="000D5F33"/>
    <w:pPr>
      <w:spacing w:before="60"/>
      <w:outlineLvl w:val="5"/>
    </w:pPr>
    <w:rPr>
      <w:color w:val="918585"/>
      <w:sz w:val="20"/>
    </w:rPr>
  </w:style>
  <w:style w:type="paragraph" w:styleId="Heading7">
    <w:name w:val="heading 7"/>
    <w:basedOn w:val="Normal"/>
    <w:next w:val="Normal"/>
    <w:link w:val="Heading7Char"/>
    <w:qFormat/>
    <w:rsid w:val="000D5F33"/>
    <w:pPr>
      <w:ind w:left="720"/>
      <w:outlineLvl w:val="6"/>
    </w:pPr>
    <w:rPr>
      <w:i/>
    </w:rPr>
  </w:style>
  <w:style w:type="paragraph" w:styleId="Heading8">
    <w:name w:val="heading 8"/>
    <w:basedOn w:val="Normal"/>
    <w:next w:val="Normal"/>
    <w:link w:val="Heading8Char"/>
    <w:qFormat/>
    <w:rsid w:val="000D5F33"/>
    <w:pPr>
      <w:ind w:left="720"/>
      <w:outlineLvl w:val="7"/>
    </w:pPr>
    <w:rPr>
      <w:i/>
    </w:rPr>
  </w:style>
  <w:style w:type="paragraph" w:styleId="Heading9">
    <w:name w:val="heading 9"/>
    <w:basedOn w:val="Normal"/>
    <w:next w:val="Normal"/>
    <w:link w:val="Heading9Char"/>
    <w:qFormat/>
    <w:rsid w:val="000D5F33"/>
    <w:pPr>
      <w:ind w:left="720"/>
      <w:outlineLvl w:val="8"/>
    </w:pPr>
    <w:rPr>
      <w:i/>
    </w:rPr>
  </w:style>
  <w:style w:type="character" w:default="1" w:styleId="DefaultParagraphFont">
    <w:name w:val="Default Paragraph Font"/>
    <w:uiPriority w:val="1"/>
    <w:unhideWhenUsed/>
    <w:rsid w:val="000D5F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5F33"/>
  </w:style>
  <w:style w:type="character" w:customStyle="1" w:styleId="Heading1Char">
    <w:name w:val="Heading 1 Char"/>
    <w:basedOn w:val="DefaultParagraphFont"/>
    <w:link w:val="Heading1"/>
    <w:rsid w:val="000D5F33"/>
    <w:rPr>
      <w:rFonts w:ascii="Times New Roman" w:eastAsia="Times New Roman" w:hAnsi="Times New Roman" w:cs="Times New Roman"/>
      <w:b/>
      <w:sz w:val="32"/>
      <w:szCs w:val="20"/>
      <w:lang w:eastAsia="en-US"/>
    </w:rPr>
  </w:style>
  <w:style w:type="paragraph" w:styleId="BodyText">
    <w:name w:val="Body Text"/>
    <w:basedOn w:val="Normal"/>
    <w:link w:val="BodyTextChar"/>
    <w:rsid w:val="000D5F3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5F33"/>
    <w:rPr>
      <w:rFonts w:ascii="Times New Roman" w:eastAsia="Times New Roman" w:hAnsi="Times New Roman" w:cs="Times New Roman"/>
      <w:sz w:val="24"/>
      <w:lang w:eastAsia="en-US"/>
    </w:rPr>
  </w:style>
  <w:style w:type="paragraph" w:styleId="List">
    <w:name w:val="List"/>
    <w:basedOn w:val="BodyText"/>
    <w:next w:val="BodyText"/>
    <w:rsid w:val="000D5F33"/>
    <w:pPr>
      <w:tabs>
        <w:tab w:val="left" w:pos="340"/>
      </w:tabs>
      <w:spacing w:before="60" w:after="60"/>
      <w:ind w:left="340" w:hanging="340"/>
    </w:pPr>
  </w:style>
  <w:style w:type="paragraph" w:styleId="ListBullet">
    <w:name w:val="List Bullet"/>
    <w:basedOn w:val="List"/>
    <w:rsid w:val="000D5F33"/>
    <w:pPr>
      <w:numPr>
        <w:numId w:val="12"/>
      </w:numPr>
      <w:tabs>
        <w:tab w:val="clear" w:pos="340"/>
      </w:tabs>
      <w:spacing w:before="40" w:after="40"/>
    </w:pPr>
  </w:style>
  <w:style w:type="character" w:customStyle="1" w:styleId="SpecialBold">
    <w:name w:val="Special Bold"/>
    <w:basedOn w:val="DefaultParagraphFont"/>
    <w:rsid w:val="000D5F33"/>
    <w:rPr>
      <w:b/>
      <w:spacing w:val="0"/>
    </w:rPr>
  </w:style>
  <w:style w:type="paragraph" w:styleId="ListBullet2">
    <w:name w:val="List Bullet 2"/>
    <w:basedOn w:val="List2"/>
    <w:rsid w:val="000D5F33"/>
    <w:pPr>
      <w:numPr>
        <w:numId w:val="13"/>
      </w:numPr>
      <w:tabs>
        <w:tab w:val="clear" w:pos="680"/>
      </w:tabs>
    </w:pPr>
  </w:style>
  <w:style w:type="character" w:styleId="Emphasis">
    <w:name w:val="Emphasis"/>
    <w:basedOn w:val="DefaultParagraphFont"/>
    <w:qFormat/>
    <w:rsid w:val="000D5F33"/>
    <w:rPr>
      <w:i/>
    </w:rPr>
  </w:style>
  <w:style w:type="paragraph" w:customStyle="1" w:styleId="SuperHeading">
    <w:name w:val="SuperHeading"/>
    <w:basedOn w:val="Normal"/>
    <w:rsid w:val="000D5F33"/>
    <w:pPr>
      <w:spacing w:before="240" w:after="120"/>
      <w:outlineLvl w:val="0"/>
    </w:pPr>
    <w:rPr>
      <w:rFonts w:ascii="Times New Roman" w:hAnsi="Times New Roman"/>
      <w:b/>
      <w:sz w:val="32"/>
    </w:rPr>
  </w:style>
  <w:style w:type="paragraph" w:customStyle="1" w:styleId="AllowPageBreak">
    <w:name w:val="AllowPageBreak"/>
    <w:rsid w:val="000D5F3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0D5F33"/>
    <w:rPr>
      <w:b/>
    </w:rPr>
  </w:style>
  <w:style w:type="character" w:customStyle="1" w:styleId="Heading2Char">
    <w:name w:val="Heading 2 Char"/>
    <w:basedOn w:val="DefaultParagraphFont"/>
    <w:link w:val="Heading2"/>
    <w:rsid w:val="000D5F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5F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5F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5F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5F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5F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5F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5F33"/>
    <w:rPr>
      <w:rFonts w:ascii="Courier New" w:eastAsia="Times New Roman" w:hAnsi="Courier New" w:cs="Times New Roman"/>
      <w:i/>
      <w:szCs w:val="20"/>
      <w:lang w:eastAsia="en-US"/>
    </w:rPr>
  </w:style>
  <w:style w:type="paragraph" w:customStyle="1" w:styleId="HeadingBase">
    <w:name w:val="Heading Base"/>
    <w:rsid w:val="000D5F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5F33"/>
    <w:pPr>
      <w:tabs>
        <w:tab w:val="right" w:leader="dot" w:pos="9072"/>
      </w:tabs>
      <w:ind w:left="567"/>
    </w:pPr>
    <w:rPr>
      <w:szCs w:val="22"/>
    </w:rPr>
  </w:style>
  <w:style w:type="paragraph" w:customStyle="1" w:styleId="TOCBase">
    <w:name w:val="TOC Base"/>
    <w:rsid w:val="000D5F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5F33"/>
    <w:pPr>
      <w:tabs>
        <w:tab w:val="right" w:leader="dot" w:pos="9072"/>
      </w:tabs>
      <w:spacing w:before="40" w:after="40"/>
      <w:ind w:left="284"/>
    </w:pPr>
    <w:rPr>
      <w:rFonts w:ascii="Times New Roman" w:hAnsi="Times New Roman"/>
    </w:rPr>
  </w:style>
  <w:style w:type="paragraph" w:styleId="TOC1">
    <w:name w:val="toc 1"/>
    <w:basedOn w:val="TOCBase"/>
    <w:next w:val="Normal"/>
    <w:rsid w:val="000D5F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5F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5F33"/>
    <w:rPr>
      <w:rFonts w:ascii="Times New Roman" w:eastAsia="Times New Roman" w:hAnsi="Times New Roman" w:cs="Times New Roman"/>
      <w:sz w:val="16"/>
      <w:lang w:eastAsia="en-US"/>
    </w:rPr>
  </w:style>
  <w:style w:type="paragraph" w:styleId="Title">
    <w:name w:val="Title"/>
    <w:basedOn w:val="HeadingBase"/>
    <w:link w:val="TitleChar"/>
    <w:qFormat/>
    <w:rsid w:val="000D5F33"/>
    <w:pPr>
      <w:spacing w:before="5040"/>
      <w:jc w:val="center"/>
    </w:pPr>
    <w:rPr>
      <w:sz w:val="48"/>
      <w:szCs w:val="72"/>
      <w:lang w:val="en-US"/>
    </w:rPr>
  </w:style>
  <w:style w:type="character" w:customStyle="1" w:styleId="TitleChar">
    <w:name w:val="Title Char"/>
    <w:basedOn w:val="DefaultParagraphFont"/>
    <w:link w:val="Title"/>
    <w:rsid w:val="000D5F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5F33"/>
    <w:pPr>
      <w:tabs>
        <w:tab w:val="left" w:pos="3600"/>
        <w:tab w:val="left" w:pos="3958"/>
      </w:tabs>
    </w:pPr>
  </w:style>
  <w:style w:type="paragraph" w:customStyle="1" w:styleId="Note">
    <w:name w:val="Note"/>
    <w:basedOn w:val="BodyText"/>
    <w:rsid w:val="000D5F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5F33"/>
    <w:pPr>
      <w:framePr w:wrap="auto" w:hAnchor="text" w:y="6049"/>
    </w:pPr>
    <w:rPr>
      <w:color w:val="000000"/>
      <w:sz w:val="40"/>
    </w:rPr>
  </w:style>
  <w:style w:type="paragraph" w:customStyle="1" w:styleId="TOCTitle">
    <w:name w:val="TOCTitle"/>
    <w:basedOn w:val="Heading1"/>
    <w:rsid w:val="000D5F33"/>
    <w:pPr>
      <w:spacing w:after="240"/>
      <w:jc w:val="center"/>
      <w:outlineLvl w:val="9"/>
    </w:pPr>
    <w:rPr>
      <w:caps/>
    </w:rPr>
  </w:style>
  <w:style w:type="paragraph" w:customStyle="1" w:styleId="Version">
    <w:name w:val="Version"/>
    <w:rsid w:val="000D5F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5F33"/>
    <w:pPr>
      <w:keepNext w:val="0"/>
      <w:tabs>
        <w:tab w:val="right" w:pos="4176"/>
      </w:tabs>
      <w:ind w:left="198" w:hanging="198"/>
    </w:pPr>
    <w:rPr>
      <w:rFonts w:ascii="Garamond" w:hAnsi="Garamond"/>
    </w:rPr>
  </w:style>
  <w:style w:type="paragraph" w:styleId="IndexHeading">
    <w:name w:val="index heading"/>
    <w:basedOn w:val="Normal"/>
    <w:next w:val="Index1"/>
    <w:semiHidden/>
    <w:rsid w:val="000D5F33"/>
    <w:pPr>
      <w:spacing w:before="120" w:after="120"/>
    </w:pPr>
    <w:rPr>
      <w:rFonts w:ascii="Arial" w:hAnsi="Arial"/>
      <w:b/>
      <w:color w:val="918585"/>
      <w:sz w:val="24"/>
    </w:rPr>
  </w:style>
  <w:style w:type="paragraph" w:styleId="Header">
    <w:name w:val="header"/>
    <w:basedOn w:val="Normal"/>
    <w:link w:val="HeaderChar"/>
    <w:rsid w:val="000D5F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5F33"/>
    <w:rPr>
      <w:rFonts w:ascii="Times New Roman" w:eastAsia="Times New Roman" w:hAnsi="Times New Roman" w:cs="Times New Roman"/>
      <w:sz w:val="16"/>
      <w:szCs w:val="20"/>
      <w:lang w:val="en-GB" w:eastAsia="en-US"/>
    </w:rPr>
  </w:style>
  <w:style w:type="paragraph" w:customStyle="1" w:styleId="Chapter">
    <w:name w:val="Chapter"/>
    <w:basedOn w:val="Normal"/>
    <w:rsid w:val="000D5F33"/>
    <w:pPr>
      <w:spacing w:before="240"/>
    </w:pPr>
    <w:rPr>
      <w:rFonts w:ascii="Times New Roman" w:hAnsi="Times New Roman"/>
      <w:smallCaps/>
      <w:spacing w:val="80"/>
      <w:sz w:val="28"/>
    </w:rPr>
  </w:style>
  <w:style w:type="paragraph" w:customStyle="1" w:styleId="InChapter">
    <w:name w:val="InChapter"/>
    <w:basedOn w:val="Heading3"/>
    <w:rsid w:val="000D5F33"/>
    <w:pPr>
      <w:spacing w:after="240"/>
      <w:outlineLvl w:val="9"/>
    </w:pPr>
    <w:rPr>
      <w:noProof/>
    </w:rPr>
  </w:style>
  <w:style w:type="paragraph" w:styleId="Index2">
    <w:name w:val="index 2"/>
    <w:basedOn w:val="Normal"/>
    <w:next w:val="Normal"/>
    <w:semiHidden/>
    <w:rsid w:val="000D5F33"/>
    <w:pPr>
      <w:tabs>
        <w:tab w:val="right" w:pos="4176"/>
      </w:tabs>
      <w:ind w:left="568" w:hanging="284"/>
    </w:pPr>
    <w:rPr>
      <w:rFonts w:ascii="Garamond" w:hAnsi="Garamond"/>
    </w:rPr>
  </w:style>
  <w:style w:type="paragraph" w:customStyle="1" w:styleId="Byline">
    <w:name w:val="Byline"/>
    <w:rsid w:val="000D5F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5F33"/>
    <w:pPr>
      <w:tabs>
        <w:tab w:val="clear" w:pos="3600"/>
        <w:tab w:val="clear" w:pos="3958"/>
      </w:tabs>
      <w:jc w:val="right"/>
    </w:pPr>
  </w:style>
  <w:style w:type="paragraph" w:styleId="Caption">
    <w:name w:val="caption"/>
    <w:basedOn w:val="BodyText"/>
    <w:next w:val="Normal"/>
    <w:qFormat/>
    <w:rsid w:val="000D5F33"/>
    <w:pPr>
      <w:framePr w:w="2268" w:hSpace="181" w:vSpace="181" w:wrap="around" w:vAnchor="text" w:hAnchor="page" w:x="1135" w:y="285" w:anchorLock="1"/>
    </w:pPr>
    <w:rPr>
      <w:i/>
    </w:rPr>
  </w:style>
  <w:style w:type="paragraph" w:customStyle="1" w:styleId="MiniTOCTitle">
    <w:name w:val="MiniTOCTitle"/>
    <w:basedOn w:val="Heading4"/>
    <w:rsid w:val="000D5F33"/>
    <w:pPr>
      <w:spacing w:before="240"/>
      <w:outlineLvl w:val="9"/>
    </w:pPr>
    <w:rPr>
      <w:noProof/>
      <w:sz w:val="24"/>
    </w:rPr>
  </w:style>
  <w:style w:type="paragraph" w:customStyle="1" w:styleId="MiniTOCItem">
    <w:name w:val="MiniTOCItem"/>
    <w:basedOn w:val="ListBullet"/>
    <w:rsid w:val="000D5F33"/>
    <w:pPr>
      <w:numPr>
        <w:numId w:val="0"/>
      </w:numPr>
      <w:tabs>
        <w:tab w:val="right" w:leader="dot" w:pos="6521"/>
      </w:tabs>
      <w:spacing w:before="0" w:after="0"/>
    </w:pPr>
  </w:style>
  <w:style w:type="paragraph" w:customStyle="1" w:styleId="TOFTitle">
    <w:name w:val="TOFTitle"/>
    <w:basedOn w:val="TOCTitle"/>
    <w:rsid w:val="000D5F33"/>
  </w:style>
  <w:style w:type="paragraph" w:styleId="TableofFigures">
    <w:name w:val="table of figures"/>
    <w:basedOn w:val="Normal"/>
    <w:next w:val="Normal"/>
    <w:semiHidden/>
    <w:rsid w:val="000D5F33"/>
    <w:pPr>
      <w:tabs>
        <w:tab w:val="right" w:leader="dot" w:pos="9072"/>
      </w:tabs>
      <w:ind w:left="970" w:hanging="403"/>
    </w:pPr>
    <w:rPr>
      <w:rFonts w:ascii="Times New Roman" w:hAnsi="Times New Roman"/>
      <w:b/>
    </w:rPr>
  </w:style>
  <w:style w:type="paragraph" w:styleId="ListNumber">
    <w:name w:val="List Number"/>
    <w:basedOn w:val="List"/>
    <w:rsid w:val="000D5F33"/>
    <w:pPr>
      <w:numPr>
        <w:numId w:val="15"/>
      </w:numPr>
      <w:tabs>
        <w:tab w:val="clear" w:pos="340"/>
      </w:tabs>
    </w:pPr>
  </w:style>
  <w:style w:type="character" w:customStyle="1" w:styleId="WingdingSymbols">
    <w:name w:val="Wingding Symbols"/>
    <w:rsid w:val="000D5F33"/>
    <w:rPr>
      <w:rFonts w:ascii="Wingdings" w:hAnsi="Wingdings"/>
    </w:rPr>
  </w:style>
  <w:style w:type="paragraph" w:customStyle="1" w:styleId="TableHeading">
    <w:name w:val="Table Heading"/>
    <w:basedOn w:val="HeadingBase"/>
    <w:rsid w:val="000D5F33"/>
    <w:pPr>
      <w:keepLines/>
      <w:pBdr>
        <w:bottom w:val="single" w:sz="6" w:space="1" w:color="918585"/>
      </w:pBdr>
      <w:spacing w:before="240"/>
    </w:pPr>
  </w:style>
  <w:style w:type="character" w:customStyle="1" w:styleId="HotSpot">
    <w:name w:val="HotSpot"/>
    <w:rsid w:val="000D5F33"/>
    <w:rPr>
      <w:color w:val="0033CC"/>
      <w:u w:val="none"/>
    </w:rPr>
  </w:style>
  <w:style w:type="paragraph" w:customStyle="1" w:styleId="BodyTextRight">
    <w:name w:val="Body Text Right"/>
    <w:basedOn w:val="BodyText"/>
    <w:rsid w:val="000D5F33"/>
    <w:pPr>
      <w:spacing w:before="0" w:after="0"/>
      <w:jc w:val="right"/>
    </w:pPr>
  </w:style>
  <w:style w:type="paragraph" w:styleId="Index3">
    <w:name w:val="index 3"/>
    <w:basedOn w:val="ListNumber2"/>
    <w:next w:val="Normal"/>
    <w:semiHidden/>
    <w:rsid w:val="000D5F33"/>
    <w:pPr>
      <w:numPr>
        <w:numId w:val="0"/>
      </w:numPr>
      <w:tabs>
        <w:tab w:val="right" w:leader="dot" w:pos="4176"/>
      </w:tabs>
    </w:pPr>
  </w:style>
  <w:style w:type="paragraph" w:styleId="ListNumber2">
    <w:name w:val="List Number 2"/>
    <w:basedOn w:val="List2"/>
    <w:rsid w:val="000D5F33"/>
    <w:pPr>
      <w:numPr>
        <w:numId w:val="10"/>
      </w:numPr>
      <w:tabs>
        <w:tab w:val="clear" w:pos="1060"/>
      </w:tabs>
    </w:pPr>
  </w:style>
  <w:style w:type="paragraph" w:customStyle="1" w:styleId="MarginNote">
    <w:name w:val="Margin Note"/>
    <w:basedOn w:val="BodyText"/>
    <w:rsid w:val="000D5F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5F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5F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5F33"/>
    <w:rPr>
      <w:sz w:val="32"/>
    </w:rPr>
  </w:style>
  <w:style w:type="paragraph" w:customStyle="1" w:styleId="HeadingProcedure">
    <w:name w:val="Heading Procedure"/>
    <w:basedOn w:val="HeadingBase"/>
    <w:next w:val="Normal"/>
    <w:rsid w:val="000D5F33"/>
    <w:pPr>
      <w:tabs>
        <w:tab w:val="left" w:pos="0"/>
      </w:tabs>
      <w:spacing w:before="120" w:after="60"/>
    </w:pPr>
    <w:rPr>
      <w:i/>
      <w:color w:val="918585"/>
      <w:sz w:val="22"/>
    </w:rPr>
  </w:style>
  <w:style w:type="paragraph" w:customStyle="1" w:styleId="TableBodyText">
    <w:name w:val="Table Body Text"/>
    <w:basedOn w:val="BodyText"/>
    <w:rsid w:val="000D5F33"/>
    <w:pPr>
      <w:spacing w:before="60" w:after="60"/>
    </w:pPr>
  </w:style>
  <w:style w:type="paragraph" w:styleId="ListContinue">
    <w:name w:val="List Continue"/>
    <w:basedOn w:val="List"/>
    <w:rsid w:val="000D5F33"/>
    <w:pPr>
      <w:ind w:firstLine="0"/>
    </w:pPr>
  </w:style>
  <w:style w:type="paragraph" w:customStyle="1" w:styleId="ListNote">
    <w:name w:val="List Note"/>
    <w:basedOn w:val="List"/>
    <w:rsid w:val="000D5F33"/>
    <w:pPr>
      <w:pBdr>
        <w:top w:val="single" w:sz="6" w:space="2" w:color="918585"/>
        <w:bottom w:val="single" w:sz="6" w:space="2" w:color="918585"/>
      </w:pBdr>
      <w:tabs>
        <w:tab w:val="left" w:pos="1021"/>
      </w:tabs>
      <w:ind w:firstLine="0"/>
    </w:pPr>
  </w:style>
  <w:style w:type="paragraph" w:customStyle="1" w:styleId="Warning">
    <w:name w:val="Warning"/>
    <w:basedOn w:val="BodyText"/>
    <w:rsid w:val="000D5F33"/>
    <w:pPr>
      <w:shd w:val="clear" w:color="auto" w:fill="D9D9D9"/>
      <w:tabs>
        <w:tab w:val="left" w:pos="992"/>
      </w:tabs>
      <w:ind w:left="119" w:right="119"/>
    </w:pPr>
    <w:rPr>
      <w:sz w:val="20"/>
    </w:rPr>
  </w:style>
  <w:style w:type="paragraph" w:customStyle="1" w:styleId="MarginIcons">
    <w:name w:val="Margin Icons"/>
    <w:basedOn w:val="BodyText"/>
    <w:rsid w:val="000D5F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5F33"/>
    <w:rPr>
      <w:rFonts w:ascii="Courier New" w:hAnsi="Courier New"/>
    </w:rPr>
  </w:style>
  <w:style w:type="paragraph" w:customStyle="1" w:styleId="NoteBullet">
    <w:name w:val="Note Bullet"/>
    <w:basedOn w:val="Note"/>
    <w:rsid w:val="000D5F33"/>
    <w:pPr>
      <w:tabs>
        <w:tab w:val="clear" w:pos="680"/>
      </w:tabs>
      <w:spacing w:before="60" w:after="60"/>
    </w:pPr>
  </w:style>
  <w:style w:type="paragraph" w:customStyle="1" w:styleId="SubHeading2">
    <w:name w:val="SubHeading2"/>
    <w:basedOn w:val="HeadingBase"/>
    <w:rsid w:val="000D5F33"/>
    <w:pPr>
      <w:spacing w:before="240" w:after="60"/>
    </w:pPr>
    <w:rPr>
      <w:sz w:val="20"/>
    </w:rPr>
  </w:style>
  <w:style w:type="paragraph" w:customStyle="1" w:styleId="SubHeading1">
    <w:name w:val="SubHeading1"/>
    <w:basedOn w:val="HeadingBase"/>
    <w:rsid w:val="000D5F33"/>
    <w:pPr>
      <w:spacing w:before="240" w:after="60"/>
    </w:pPr>
    <w:rPr>
      <w:color w:val="918585"/>
      <w:sz w:val="22"/>
    </w:rPr>
  </w:style>
  <w:style w:type="paragraph" w:customStyle="1" w:styleId="SideHeading">
    <w:name w:val="Side Heading"/>
    <w:basedOn w:val="HeadingBase"/>
    <w:rsid w:val="000D5F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5F33"/>
    <w:pPr>
      <w:tabs>
        <w:tab w:val="num" w:pos="360"/>
      </w:tabs>
    </w:pPr>
  </w:style>
  <w:style w:type="paragraph" w:styleId="PlainText">
    <w:name w:val="Plain Text"/>
    <w:basedOn w:val="Normal"/>
    <w:link w:val="PlainTextChar"/>
    <w:rsid w:val="000D5F33"/>
    <w:rPr>
      <w:sz w:val="20"/>
    </w:rPr>
  </w:style>
  <w:style w:type="character" w:customStyle="1" w:styleId="PlainTextChar">
    <w:name w:val="Plain Text Char"/>
    <w:basedOn w:val="DefaultParagraphFont"/>
    <w:link w:val="PlainText"/>
    <w:rsid w:val="000D5F33"/>
    <w:rPr>
      <w:rFonts w:ascii="Courier New" w:eastAsia="Times New Roman" w:hAnsi="Courier New" w:cs="Times New Roman"/>
      <w:sz w:val="20"/>
      <w:szCs w:val="20"/>
      <w:lang w:eastAsia="en-US"/>
    </w:rPr>
  </w:style>
  <w:style w:type="character" w:customStyle="1" w:styleId="MenuOption">
    <w:name w:val="Menu Option"/>
    <w:basedOn w:val="DefaultParagraphFont"/>
    <w:rsid w:val="000D5F33"/>
    <w:rPr>
      <w:b/>
      <w:smallCaps/>
    </w:rPr>
  </w:style>
  <w:style w:type="paragraph" w:customStyle="1" w:styleId="TableListNumber">
    <w:name w:val="Table List Number"/>
    <w:basedOn w:val="ListNumber"/>
    <w:rsid w:val="000D5F33"/>
    <w:pPr>
      <w:numPr>
        <w:numId w:val="0"/>
      </w:numPr>
    </w:pPr>
  </w:style>
  <w:style w:type="paragraph" w:styleId="TOC4">
    <w:name w:val="toc 4"/>
    <w:basedOn w:val="TOCBase"/>
    <w:next w:val="Normal"/>
    <w:semiHidden/>
    <w:rsid w:val="000D5F33"/>
    <w:pPr>
      <w:tabs>
        <w:tab w:val="right" w:leader="dot" w:pos="9071"/>
      </w:tabs>
      <w:ind w:left="1701"/>
    </w:pPr>
  </w:style>
  <w:style w:type="paragraph" w:customStyle="1" w:styleId="ListAlpha">
    <w:name w:val="List Alpha"/>
    <w:basedOn w:val="List"/>
    <w:rsid w:val="000D5F33"/>
    <w:pPr>
      <w:numPr>
        <w:numId w:val="9"/>
      </w:numPr>
    </w:pPr>
  </w:style>
  <w:style w:type="paragraph" w:customStyle="1" w:styleId="ListAlpha2">
    <w:name w:val="List Alpha 2"/>
    <w:basedOn w:val="List2"/>
    <w:rsid w:val="000D5F33"/>
    <w:pPr>
      <w:numPr>
        <w:numId w:val="8"/>
      </w:numPr>
    </w:pPr>
  </w:style>
  <w:style w:type="paragraph" w:styleId="List2">
    <w:name w:val="List 2"/>
    <w:basedOn w:val="BodyText"/>
    <w:rsid w:val="000D5F33"/>
    <w:pPr>
      <w:tabs>
        <w:tab w:val="left" w:pos="680"/>
      </w:tabs>
      <w:spacing w:before="60" w:after="60"/>
      <w:ind w:left="680" w:hanging="340"/>
    </w:pPr>
  </w:style>
  <w:style w:type="paragraph" w:styleId="List3">
    <w:name w:val="List 3"/>
    <w:basedOn w:val="BodyText"/>
    <w:rsid w:val="000D5F33"/>
    <w:pPr>
      <w:tabs>
        <w:tab w:val="left" w:pos="1021"/>
      </w:tabs>
      <w:spacing w:before="60" w:after="60"/>
      <w:ind w:left="1020" w:hanging="340"/>
    </w:pPr>
  </w:style>
  <w:style w:type="paragraph" w:styleId="List4">
    <w:name w:val="List 4"/>
    <w:basedOn w:val="BodyText"/>
    <w:rsid w:val="000D5F33"/>
    <w:pPr>
      <w:tabs>
        <w:tab w:val="left" w:pos="1361"/>
      </w:tabs>
      <w:spacing w:before="60" w:after="60"/>
      <w:ind w:left="1361" w:hanging="340"/>
    </w:pPr>
  </w:style>
  <w:style w:type="paragraph" w:styleId="List5">
    <w:name w:val="List 5"/>
    <w:basedOn w:val="BodyText"/>
    <w:rsid w:val="000D5F33"/>
    <w:pPr>
      <w:tabs>
        <w:tab w:val="left" w:pos="1701"/>
      </w:tabs>
      <w:spacing w:before="60" w:after="60"/>
      <w:ind w:left="1701" w:hanging="340"/>
    </w:pPr>
  </w:style>
  <w:style w:type="paragraph" w:styleId="ListBullet3">
    <w:name w:val="List Bullet 3"/>
    <w:basedOn w:val="List3"/>
    <w:rsid w:val="000D5F33"/>
    <w:pPr>
      <w:numPr>
        <w:numId w:val="14"/>
      </w:numPr>
      <w:tabs>
        <w:tab w:val="clear" w:pos="1021"/>
      </w:tabs>
      <w:ind w:left="1037" w:hanging="357"/>
    </w:pPr>
  </w:style>
  <w:style w:type="paragraph" w:styleId="ListBullet4">
    <w:name w:val="List Bullet 4"/>
    <w:basedOn w:val="List4"/>
    <w:rsid w:val="000D5F33"/>
    <w:pPr>
      <w:numPr>
        <w:numId w:val="3"/>
      </w:numPr>
      <w:tabs>
        <w:tab w:val="clear" w:pos="1361"/>
      </w:tabs>
    </w:pPr>
  </w:style>
  <w:style w:type="paragraph" w:styleId="ListBullet5">
    <w:name w:val="List Bullet 5"/>
    <w:basedOn w:val="List5"/>
    <w:rsid w:val="000D5F33"/>
    <w:pPr>
      <w:numPr>
        <w:numId w:val="4"/>
      </w:numPr>
    </w:pPr>
  </w:style>
  <w:style w:type="paragraph" w:styleId="ListContinue2">
    <w:name w:val="List Continue 2"/>
    <w:basedOn w:val="List2"/>
    <w:rsid w:val="000D5F33"/>
    <w:pPr>
      <w:ind w:firstLine="0"/>
    </w:pPr>
  </w:style>
  <w:style w:type="paragraph" w:styleId="ListContinue3">
    <w:name w:val="List Continue 3"/>
    <w:basedOn w:val="List3"/>
    <w:rsid w:val="000D5F33"/>
    <w:pPr>
      <w:ind w:left="1021" w:firstLine="0"/>
    </w:pPr>
  </w:style>
  <w:style w:type="paragraph" w:styleId="ListContinue4">
    <w:name w:val="List Continue 4"/>
    <w:basedOn w:val="List4"/>
    <w:rsid w:val="000D5F33"/>
    <w:pPr>
      <w:ind w:firstLine="0"/>
    </w:pPr>
  </w:style>
  <w:style w:type="paragraph" w:styleId="ListContinue5">
    <w:name w:val="List Continue 5"/>
    <w:basedOn w:val="List5"/>
    <w:rsid w:val="000D5F33"/>
    <w:pPr>
      <w:ind w:firstLine="0"/>
    </w:pPr>
  </w:style>
  <w:style w:type="paragraph" w:styleId="ListNumber3">
    <w:name w:val="List Number 3"/>
    <w:basedOn w:val="List3"/>
    <w:rsid w:val="000D5F33"/>
    <w:pPr>
      <w:numPr>
        <w:numId w:val="5"/>
      </w:numPr>
    </w:pPr>
  </w:style>
  <w:style w:type="paragraph" w:styleId="ListNumber4">
    <w:name w:val="List Number 4"/>
    <w:basedOn w:val="List4"/>
    <w:rsid w:val="000D5F33"/>
    <w:pPr>
      <w:numPr>
        <w:numId w:val="6"/>
      </w:numPr>
    </w:pPr>
  </w:style>
  <w:style w:type="paragraph" w:styleId="ListNumber5">
    <w:name w:val="List Number 5"/>
    <w:basedOn w:val="List5"/>
    <w:rsid w:val="000D5F33"/>
    <w:pPr>
      <w:numPr>
        <w:numId w:val="7"/>
      </w:numPr>
    </w:pPr>
  </w:style>
  <w:style w:type="paragraph" w:styleId="BlockText">
    <w:name w:val="Block Text"/>
    <w:basedOn w:val="Normal"/>
    <w:rsid w:val="000D5F33"/>
    <w:pPr>
      <w:spacing w:after="120"/>
      <w:ind w:left="1440" w:right="1440"/>
    </w:pPr>
  </w:style>
  <w:style w:type="character" w:customStyle="1" w:styleId="Subscript">
    <w:name w:val="Subscript"/>
    <w:basedOn w:val="DefaultParagraphFont"/>
    <w:rsid w:val="000D5F33"/>
    <w:rPr>
      <w:sz w:val="16"/>
      <w:vertAlign w:val="subscript"/>
    </w:rPr>
  </w:style>
  <w:style w:type="character" w:customStyle="1" w:styleId="Superscript">
    <w:name w:val="Superscript"/>
    <w:basedOn w:val="DefaultParagraphFont"/>
    <w:rsid w:val="000D5F33"/>
    <w:rPr>
      <w:sz w:val="16"/>
      <w:vertAlign w:val="superscript"/>
    </w:rPr>
  </w:style>
  <w:style w:type="character" w:customStyle="1" w:styleId="Symbols">
    <w:name w:val="Symbols"/>
    <w:basedOn w:val="DefaultParagraphFont"/>
    <w:rsid w:val="000D5F33"/>
    <w:rPr>
      <w:rFonts w:ascii="Symbol" w:hAnsi="Symbol"/>
    </w:rPr>
  </w:style>
  <w:style w:type="character" w:customStyle="1" w:styleId="MenuOptions">
    <w:name w:val="Menu Options"/>
    <w:basedOn w:val="DefaultParagraphFont"/>
    <w:rsid w:val="000D5F33"/>
    <w:rPr>
      <w:rFonts w:ascii="Arial Narrow" w:hAnsi="Arial Narrow"/>
      <w:smallCaps/>
    </w:rPr>
  </w:style>
  <w:style w:type="character" w:customStyle="1" w:styleId="Buttons">
    <w:name w:val="Buttons"/>
    <w:basedOn w:val="DefaultParagraphFont"/>
    <w:rsid w:val="000D5F33"/>
    <w:rPr>
      <w:b/>
    </w:rPr>
  </w:style>
  <w:style w:type="character" w:customStyle="1" w:styleId="Underlined">
    <w:name w:val="Underlined"/>
    <w:basedOn w:val="DefaultParagraphFont"/>
    <w:rsid w:val="000D5F33"/>
    <w:rPr>
      <w:u w:val="single"/>
    </w:rPr>
  </w:style>
  <w:style w:type="paragraph" w:customStyle="1" w:styleId="TableBodyTextRight">
    <w:name w:val="Table Body Text Right"/>
    <w:basedOn w:val="TableBodyText"/>
    <w:rsid w:val="000D5F33"/>
    <w:pPr>
      <w:widowControl w:val="0"/>
      <w:autoSpaceDE w:val="0"/>
      <w:autoSpaceDN w:val="0"/>
      <w:adjustRightInd w:val="0"/>
      <w:jc w:val="right"/>
    </w:pPr>
    <w:rPr>
      <w:rFonts w:cs="Arial"/>
      <w:szCs w:val="18"/>
    </w:rPr>
  </w:style>
  <w:style w:type="paragraph" w:customStyle="1" w:styleId="CopyrightText">
    <w:name w:val="Copyright Text"/>
    <w:basedOn w:val="BodyText"/>
    <w:rsid w:val="000D5F33"/>
    <w:rPr>
      <w:sz w:val="18"/>
    </w:rPr>
  </w:style>
  <w:style w:type="paragraph" w:customStyle="1" w:styleId="BodySmallRight">
    <w:name w:val="Body Small Right"/>
    <w:basedOn w:val="BodyTextRight"/>
    <w:rsid w:val="000D5F33"/>
    <w:rPr>
      <w:sz w:val="18"/>
      <w:szCs w:val="18"/>
    </w:rPr>
  </w:style>
  <w:style w:type="paragraph" w:customStyle="1" w:styleId="MarginEdition">
    <w:name w:val="Margin Edition"/>
    <w:basedOn w:val="MarginNote"/>
    <w:rsid w:val="000D5F33"/>
    <w:pPr>
      <w:spacing w:before="0" w:after="0"/>
    </w:pPr>
    <w:rPr>
      <w:rFonts w:ascii="Times New Roman" w:hAnsi="Times New Roman"/>
      <w:color w:val="999999"/>
    </w:rPr>
  </w:style>
  <w:style w:type="paragraph" w:customStyle="1" w:styleId="Spacer">
    <w:name w:val="Spacer"/>
    <w:basedOn w:val="Normal"/>
    <w:rsid w:val="000D5F33"/>
    <w:rPr>
      <w:sz w:val="2"/>
      <w:szCs w:val="2"/>
    </w:rPr>
  </w:style>
  <w:style w:type="character" w:customStyle="1" w:styleId="Small">
    <w:name w:val="Small"/>
    <w:basedOn w:val="DefaultParagraphFont"/>
    <w:rsid w:val="000D5F33"/>
    <w:rPr>
      <w:sz w:val="16"/>
    </w:rPr>
  </w:style>
  <w:style w:type="paragraph" w:customStyle="1" w:styleId="WideTable">
    <w:name w:val="Wide Table"/>
    <w:basedOn w:val="Normal"/>
    <w:rsid w:val="000D5F33"/>
    <w:pPr>
      <w:ind w:left="-1418"/>
    </w:pPr>
    <w:rPr>
      <w:sz w:val="2"/>
      <w:szCs w:val="2"/>
    </w:rPr>
  </w:style>
  <w:style w:type="character" w:styleId="PageNumber">
    <w:name w:val="page number"/>
    <w:basedOn w:val="DefaultParagraphFont"/>
    <w:rsid w:val="000D5F33"/>
  </w:style>
  <w:style w:type="paragraph" w:styleId="Quote">
    <w:name w:val="Quote"/>
    <w:basedOn w:val="Heading1"/>
    <w:link w:val="QuoteChar"/>
    <w:qFormat/>
    <w:rsid w:val="000D5F33"/>
    <w:rPr>
      <w:b w:val="0"/>
      <w:sz w:val="72"/>
      <w:szCs w:val="72"/>
      <w:lang w:val="en-NZ"/>
    </w:rPr>
  </w:style>
  <w:style w:type="character" w:customStyle="1" w:styleId="QuoteChar">
    <w:name w:val="Quote Char"/>
    <w:basedOn w:val="DefaultParagraphFont"/>
    <w:link w:val="Quote"/>
    <w:rsid w:val="000D5F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5F33"/>
    <w:pPr>
      <w:pageBreakBefore/>
    </w:pPr>
  </w:style>
  <w:style w:type="paragraph" w:customStyle="1" w:styleId="Border">
    <w:name w:val="Border"/>
    <w:basedOn w:val="Normal"/>
    <w:qFormat/>
    <w:rsid w:val="000D5F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5F33"/>
    <w:rPr>
      <w:b/>
      <w:bCs/>
      <w:i/>
      <w:iCs/>
      <w:color w:val="auto"/>
    </w:rPr>
  </w:style>
  <w:style w:type="paragraph" w:styleId="IntenseQuote">
    <w:name w:val="Intense Quote"/>
    <w:basedOn w:val="Normal"/>
    <w:next w:val="Normal"/>
    <w:link w:val="IntenseQuoteChar"/>
    <w:uiPriority w:val="30"/>
    <w:qFormat/>
    <w:rsid w:val="000D5F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5F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5F33"/>
    <w:rPr>
      <w:smallCaps/>
      <w:color w:val="auto"/>
      <w:u w:val="single"/>
    </w:rPr>
  </w:style>
  <w:style w:type="character" w:styleId="IntenseReference">
    <w:name w:val="Intense Reference"/>
    <w:basedOn w:val="DefaultParagraphFont"/>
    <w:uiPriority w:val="32"/>
    <w:qFormat/>
    <w:rsid w:val="000D5F33"/>
    <w:rPr>
      <w:b/>
      <w:bCs/>
      <w:smallCaps/>
      <w:color w:val="auto"/>
      <w:spacing w:val="5"/>
      <w:u w:val="single"/>
    </w:rPr>
  </w:style>
  <w:style w:type="paragraph" w:customStyle="1" w:styleId="2ColumnHeading">
    <w:name w:val="2Column Heading"/>
    <w:basedOn w:val="BodyText"/>
    <w:qFormat/>
    <w:rsid w:val="000D5F33"/>
    <w:pPr>
      <w:spacing w:after="60"/>
      <w:ind w:left="-2268"/>
    </w:pPr>
    <w:rPr>
      <w:b/>
    </w:rPr>
  </w:style>
  <w:style w:type="paragraph" w:customStyle="1" w:styleId="Heading1TOC">
    <w:name w:val="Heading1 TOC"/>
    <w:basedOn w:val="Normal"/>
    <w:qFormat/>
    <w:rsid w:val="000D5F33"/>
    <w:pPr>
      <w:spacing w:before="240" w:after="120"/>
    </w:pPr>
    <w:rPr>
      <w:rFonts w:ascii="Times New Roman" w:hAnsi="Times New Roman"/>
      <w:b/>
      <w:sz w:val="32"/>
    </w:rPr>
  </w:style>
  <w:style w:type="paragraph" w:customStyle="1" w:styleId="Heading2TOC">
    <w:name w:val="Heading2 TOC"/>
    <w:basedOn w:val="Normal"/>
    <w:qFormat/>
    <w:rsid w:val="000D5F33"/>
    <w:pPr>
      <w:spacing w:before="240" w:after="60"/>
    </w:pPr>
    <w:rPr>
      <w:rFonts w:ascii="Times New Roman" w:hAnsi="Times New Roman"/>
      <w:b/>
      <w:sz w:val="28"/>
    </w:rPr>
  </w:style>
  <w:style w:type="character" w:customStyle="1" w:styleId="Underline">
    <w:name w:val="Underline"/>
    <w:basedOn w:val="DefaultParagraphFont"/>
    <w:qFormat/>
    <w:rsid w:val="000D5F33"/>
    <w:rPr>
      <w:u w:val="single"/>
    </w:rPr>
  </w:style>
  <w:style w:type="character" w:customStyle="1" w:styleId="BoldandItalics">
    <w:name w:val="Bold and Italics"/>
    <w:qFormat/>
    <w:rsid w:val="000D5F33"/>
    <w:rPr>
      <w:b/>
      <w:i/>
      <w:u w:val="none"/>
    </w:rPr>
  </w:style>
  <w:style w:type="paragraph" w:styleId="BalloonText">
    <w:name w:val="Balloon Text"/>
    <w:basedOn w:val="Normal"/>
    <w:link w:val="BalloonTextChar"/>
    <w:rsid w:val="000D5F33"/>
    <w:rPr>
      <w:rFonts w:ascii="Tahoma" w:hAnsi="Tahoma" w:cs="Tahoma"/>
      <w:sz w:val="16"/>
      <w:szCs w:val="16"/>
    </w:rPr>
  </w:style>
  <w:style w:type="character" w:customStyle="1" w:styleId="BalloonTextChar">
    <w:name w:val="Balloon Text Char"/>
    <w:basedOn w:val="DefaultParagraphFont"/>
    <w:link w:val="BalloonText"/>
    <w:rsid w:val="000D5F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5F3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5F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5F33"/>
    <w:rPr>
      <w:b/>
      <w:color w:val="660033"/>
      <w:spacing w:val="0"/>
    </w:rPr>
  </w:style>
  <w:style w:type="paragraph" w:customStyle="1" w:styleId="Nameditemlist">
    <w:name w:val="Named item list"/>
    <w:basedOn w:val="BodyText"/>
    <w:qFormat/>
    <w:rsid w:val="000D5F33"/>
    <w:pPr>
      <w:tabs>
        <w:tab w:val="left" w:pos="2835"/>
      </w:tabs>
      <w:ind w:left="2835" w:hanging="2835"/>
    </w:pPr>
  </w:style>
  <w:style w:type="paragraph" w:customStyle="1" w:styleId="BodyTextnopadding">
    <w:name w:val="Body Text no padding"/>
    <w:basedOn w:val="BodyText"/>
    <w:qFormat/>
    <w:rsid w:val="000D5F33"/>
    <w:pPr>
      <w:spacing w:before="0" w:after="0"/>
    </w:pPr>
  </w:style>
  <w:style w:type="character" w:styleId="Hyperlink">
    <w:name w:val="Hyperlink"/>
    <w:basedOn w:val="DefaultParagraphFont"/>
    <w:uiPriority w:val="99"/>
    <w:unhideWhenUsed/>
    <w:rsid w:val="004772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1545</Words>
  <Characters>9953</Characters>
  <Application>Microsoft Office Word</Application>
  <DocSecurity>0</DocSecurity>
  <Lines>242</Lines>
  <Paragraphs>155</Paragraphs>
  <ScaleCrop>false</ScaleCrop>
  <Company>Author-it Software Corporation Ltd.</Company>
  <LinksUpToDate>false</LinksUpToDate>
  <CharactersWithSpaces>11343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RIIRIS601E Establish and maintain risk management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2025-03-01T23:24:00Z</dcterms:created>
  <dcterms:modified xsi:type="dcterms:W3CDTF">2025-03-01T23:24:00Z</dcterms:modified>
</cp:coreProperties>
</file>