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85D" w:rsidP="00FC7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RIIRIS501E Implement and maintain management systems to control risk</w:t>
      </w:r>
      <w:r>
        <w:fldChar w:fldCharType="end"/>
      </w:r>
    </w:p>
    <w:p w:rsidR="00FC785D" w:rsidP="00FC785D">
      <w:pPr>
        <w:pStyle w:val="Version"/>
        <w:sectPr w:rsidSect="00934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ACD" w:rsidP="00934ACD">
      <w:pPr>
        <w:pStyle w:val="SuperHeading"/>
      </w:pPr>
      <w:r w:rsidRPr="00934ACD">
        <w:t>RIIRIS501E Implement and maintain management systems to control risk</w:t>
      </w:r>
    </w:p>
    <w:p w:rsidR="00000000" w:rsidRPr="00934ACD" w:rsidP="00934ACD">
      <w:pPr>
        <w:pStyle w:val="Heading1"/>
      </w:pPr>
      <w:bookmarkStart w:id="1" w:name="O_1105700"/>
      <w:bookmarkEnd w:id="1"/>
      <w:r w:rsidRPr="00934A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BodyText"/>
            </w:pPr>
            <w:r w:rsidRPr="00934AC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rPr>
                <w:rStyle w:val="SpecialBold"/>
              </w:rPr>
              <w:t>Comments</w:t>
            </w:r>
          </w:p>
        </w:tc>
      </w:tr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BodyText"/>
            </w:pPr>
            <w:r w:rsidRPr="00934ACD">
              <w:t>This version first released with RII Resources and Infrastructure Industry Training Package Version 5.0.</w:t>
            </w:r>
          </w:p>
        </w:tc>
      </w:tr>
    </w:tbl>
    <w:p w:rsidR="00000000" w:rsidRPr="00934ACD" w:rsidP="00934ACD">
      <w:pPr>
        <w:pStyle w:val="BodyText"/>
      </w:pPr>
    </w:p>
    <w:p w:rsidR="00000000" w:rsidRPr="00934ACD" w:rsidP="00934ACD">
      <w:pPr>
        <w:pStyle w:val="AllowPageBreak"/>
      </w:pPr>
    </w:p>
    <w:p w:rsidR="00000000" w:rsidRPr="00934ACD" w:rsidP="00934ACD">
      <w:pPr>
        <w:pStyle w:val="Heading1"/>
      </w:pPr>
      <w:bookmarkStart w:id="2" w:name="O_1105704"/>
      <w:bookmarkEnd w:id="2"/>
      <w:r w:rsidRPr="00934ACD">
        <w:t>Application</w:t>
      </w:r>
    </w:p>
    <w:p w:rsidR="00000000" w:rsidRPr="00934ACD" w:rsidP="00FC785D">
      <w:pPr>
        <w:pStyle w:val="BodyText"/>
      </w:pPr>
      <w:r w:rsidRPr="00934ACD">
        <w:t>This unit describes the skills and knowledge required to implement and maintain management systems to control risk in the resources and infrastructure industries.</w:t>
      </w:r>
    </w:p>
    <w:p w:rsidR="00000000" w:rsidRPr="00934ACD" w:rsidP="00FC785D">
      <w:pPr>
        <w:pStyle w:val="BodyText"/>
      </w:pPr>
      <w:r w:rsidRPr="00934ACD">
        <w:t xml:space="preserve">It applies to those working in management roles. They generally work in </w:t>
      </w:r>
      <w:r w:rsidRPr="00934ACD">
        <w:t>teams and have some responsibility for the outcomes of others.</w:t>
      </w:r>
    </w:p>
    <w:p w:rsidR="00000000" w:rsidRPr="00934ACD" w:rsidP="00FC785D">
      <w:pPr>
        <w:pStyle w:val="BodyText"/>
      </w:pPr>
      <w:r w:rsidRPr="00934ACD">
        <w:t>Licensing, legislative and certification requirements may apply to this unit and can vary between states, territories and industry sectors. Users must check requirements with relevant body befo</w:t>
      </w:r>
      <w:r w:rsidRPr="00934ACD">
        <w:t>re applying the unit.</w:t>
      </w:r>
    </w:p>
    <w:p w:rsidR="00000000" w:rsidRPr="00934ACD" w:rsidP="00934ACD">
      <w:pPr>
        <w:pStyle w:val="Heading1"/>
      </w:pPr>
      <w:bookmarkStart w:id="3" w:name="O_1105703"/>
      <w:bookmarkEnd w:id="3"/>
      <w:r w:rsidRPr="00934AC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BodyText"/>
            </w:pPr>
            <w:r w:rsidRPr="00934ACD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rPr>
                <w:rStyle w:val="SpecialBold"/>
              </w:rPr>
              <w:t>PERFORMANCE CRITERIA</w:t>
            </w:r>
          </w:p>
        </w:tc>
      </w:tr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BodyText"/>
            </w:pPr>
            <w:r w:rsidRPr="00934ACD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"/>
              <w:rPr>
                <w:lang w:val="en-NZ"/>
              </w:rPr>
            </w:pPr>
            <w:r w:rsidRPr="00934ACD">
              <w:t>1. Plan and prepare to develop the framework for the risk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List"/>
            </w:pPr>
            <w:r w:rsidRPr="00934ACD">
              <w:t>1.1 Obtain, interpret and confirm work requirements</w:t>
            </w:r>
          </w:p>
          <w:p w:rsidR="00000000" w:rsidRPr="00934ACD" w:rsidP="00934ACD">
            <w:pPr>
              <w:pStyle w:val="List"/>
            </w:pPr>
            <w:r w:rsidRPr="00934ACD">
              <w:t>1.2 Access, interpret and apply documentation required to implement and maintain management systems to control risk</w:t>
            </w:r>
          </w:p>
          <w:p w:rsidR="00000000" w:rsidRPr="00934ACD" w:rsidP="00934ACD">
            <w:pPr>
              <w:pStyle w:val="List"/>
            </w:pPr>
            <w:r w:rsidRPr="00934ACD">
              <w:t xml:space="preserve">1.3 Develop </w:t>
            </w:r>
            <w:r w:rsidRPr="00934ACD">
              <w:t>and document the objectives in the area of responsibility with relevant personnel</w:t>
            </w:r>
          </w:p>
          <w:p w:rsidR="00000000" w:rsidRPr="00934ACD" w:rsidP="00934ACD">
            <w:pPr>
              <w:pStyle w:val="List"/>
            </w:pPr>
            <w:r w:rsidRPr="00934ACD">
              <w:t>1.4 Develop and document the structures for the application of the management system with relevant personnel</w:t>
            </w:r>
          </w:p>
          <w:p w:rsidR="00000000" w:rsidP="00934ACD">
            <w:pPr>
              <w:pStyle w:val="List"/>
              <w:rPr>
                <w:lang w:val="en-NZ"/>
              </w:rPr>
            </w:pPr>
            <w:r w:rsidRPr="00934ACD">
              <w:t>1.5 Define, allocate and document the responsibilities for applyi</w:t>
            </w:r>
            <w:r w:rsidRPr="00934ACD">
              <w:t>ng the management system, in job descriptions and duty statements</w:t>
            </w:r>
          </w:p>
        </w:tc>
      </w:tr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"/>
              <w:rPr>
                <w:lang w:val="en-NZ"/>
              </w:rPr>
            </w:pPr>
            <w:r w:rsidRPr="00934ACD">
              <w:t>2. Develop the processes to support the risk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List"/>
            </w:pPr>
            <w:r w:rsidRPr="00934ACD">
              <w:t>2.1 Identify existing and potential hazards and risks from inspections and trends identified from the record system</w:t>
            </w:r>
          </w:p>
          <w:p w:rsidR="00000000" w:rsidRPr="00934ACD" w:rsidP="00934ACD">
            <w:pPr>
              <w:pStyle w:val="List"/>
            </w:pPr>
            <w:r w:rsidRPr="00934ACD">
              <w:t>2.2 Access</w:t>
            </w:r>
            <w:r w:rsidRPr="00934ACD">
              <w:t>, interpret and confirm the organisation’s criteria for assessing and treating risks</w:t>
            </w:r>
          </w:p>
          <w:p w:rsidR="00000000" w:rsidRPr="00934ACD" w:rsidP="00934ACD">
            <w:pPr>
              <w:pStyle w:val="List"/>
            </w:pPr>
            <w:r w:rsidRPr="00934ACD">
              <w:t xml:space="preserve">2.3 Develop and document, procedures and practices for the </w:t>
            </w:r>
            <w:r w:rsidRPr="00934ACD">
              <w:t>implementation action plan for the risk management system</w:t>
            </w:r>
          </w:p>
          <w:p w:rsidR="00000000" w:rsidRPr="00934ACD" w:rsidP="00934ACD">
            <w:pPr>
              <w:pStyle w:val="List"/>
            </w:pPr>
            <w:r w:rsidRPr="00934ACD">
              <w:t>2.4 Identify, obtain and maintain information sources and expert advice according to workplace procedures</w:t>
            </w:r>
          </w:p>
          <w:p w:rsidR="00000000" w:rsidP="00934ACD">
            <w:pPr>
              <w:pStyle w:val="List"/>
              <w:rPr>
                <w:lang w:val="en-NZ"/>
              </w:rPr>
            </w:pPr>
            <w:r w:rsidRPr="00934ACD">
              <w:t>2.5 Identifies risk management training needs of others according to workplace procedures</w:t>
            </w:r>
          </w:p>
        </w:tc>
      </w:tr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"/>
              <w:rPr>
                <w:lang w:val="en-NZ"/>
              </w:rPr>
            </w:pPr>
            <w:r w:rsidRPr="00934ACD">
              <w:t>3. Plan and implement the risk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List"/>
            </w:pPr>
            <w:r w:rsidRPr="00934ACD">
              <w:t xml:space="preserve">3.1 Plan, </w:t>
            </w:r>
            <w:r w:rsidRPr="00934ACD">
              <w:t>schedule and document how the management system will be introduced to relevant personnel</w:t>
            </w:r>
          </w:p>
          <w:p w:rsidR="00000000" w:rsidRPr="00934ACD" w:rsidP="00934ACD">
            <w:pPr>
              <w:pStyle w:val="List"/>
            </w:pPr>
            <w:r w:rsidRPr="00934ACD">
              <w:t>3.2 Identify, seek and provide resources for the operation of the management system according to workplace procedures</w:t>
            </w:r>
          </w:p>
          <w:p w:rsidR="00000000" w:rsidRPr="00934ACD" w:rsidP="00934ACD">
            <w:pPr>
              <w:pStyle w:val="List"/>
            </w:pPr>
            <w:r w:rsidRPr="00934ACD">
              <w:t>3.3 Communicate information in a form readily acc</w:t>
            </w:r>
            <w:r w:rsidRPr="00934ACD">
              <w:t>essible to relevant personnel</w:t>
            </w:r>
          </w:p>
          <w:p w:rsidR="00000000" w:rsidRPr="00934ACD" w:rsidP="00934ACD">
            <w:pPr>
              <w:pStyle w:val="List"/>
            </w:pPr>
            <w:r w:rsidRPr="00934ACD">
              <w:t>3.4 Arrange appropriate development and training for relevant personnel</w:t>
            </w:r>
          </w:p>
          <w:p w:rsidR="00000000" w:rsidRPr="00934ACD" w:rsidP="00934ACD">
            <w:pPr>
              <w:pStyle w:val="List"/>
            </w:pPr>
            <w:r w:rsidRPr="00934ACD">
              <w:t>3.5 Communicate known and intended process changes and enhancements to relevant personnel</w:t>
            </w:r>
          </w:p>
          <w:p w:rsidR="00000000" w:rsidP="00934ACD">
            <w:pPr>
              <w:pStyle w:val="List"/>
              <w:rPr>
                <w:lang w:val="en-NZ"/>
              </w:rPr>
            </w:pPr>
            <w:r w:rsidRPr="00934ACD">
              <w:t xml:space="preserve">3.6 Confirm all records and reports are produced, processed and </w:t>
            </w:r>
            <w:r w:rsidRPr="00934ACD">
              <w:t>maintained according to workplace procedures</w:t>
            </w:r>
          </w:p>
        </w:tc>
      </w:tr>
      <w:tr w:rsidTr="00934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"/>
              <w:rPr>
                <w:lang w:val="en-NZ"/>
              </w:rPr>
            </w:pPr>
            <w:r w:rsidRPr="00934ACD">
              <w:t>4. Monitor, review and update the risk management processes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List"/>
            </w:pPr>
            <w:r w:rsidRPr="00934ACD">
              <w:t>4.1 Monitor activities and achievement targets and provide/focus resources to confirm the implementation action plan is satisfied</w:t>
            </w:r>
          </w:p>
          <w:p w:rsidR="00000000" w:rsidRPr="00934ACD" w:rsidP="00934ACD">
            <w:pPr>
              <w:pStyle w:val="List"/>
            </w:pPr>
            <w:r w:rsidRPr="00934ACD">
              <w:t>4.2 Review and updat</w:t>
            </w:r>
            <w:r w:rsidRPr="00934ACD">
              <w:t>e the implementation action plan periodically and when changing circumstances are anticipated or occur</w:t>
            </w:r>
          </w:p>
          <w:p w:rsidR="00000000" w:rsidRPr="00934ACD" w:rsidP="00934ACD">
            <w:pPr>
              <w:pStyle w:val="List"/>
            </w:pPr>
            <w:r w:rsidRPr="00934ACD">
              <w:t>4.3 Complete and retain documentation according to workplace procedures</w:t>
            </w:r>
          </w:p>
        </w:tc>
      </w:tr>
    </w:tbl>
    <w:p w:rsidR="00000000" w:rsidRPr="00934ACD" w:rsidP="00934ACD">
      <w:pPr>
        <w:pStyle w:val="BodyText"/>
      </w:pPr>
    </w:p>
    <w:p w:rsidR="00000000" w:rsidRPr="00934ACD" w:rsidP="00934ACD">
      <w:pPr>
        <w:pStyle w:val="AllowPageBreak"/>
      </w:pPr>
    </w:p>
    <w:p w:rsidR="00000000" w:rsidRPr="00934ACD" w:rsidP="00934ACD">
      <w:pPr>
        <w:pStyle w:val="Heading1"/>
      </w:pPr>
      <w:bookmarkStart w:id="4" w:name="O_1105702"/>
      <w:bookmarkEnd w:id="4"/>
      <w:r w:rsidRPr="00934ACD">
        <w:t>Foundation Skills</w:t>
      </w:r>
    </w:p>
    <w:p w:rsidR="00000000" w:rsidRPr="00FC785D" w:rsidP="00FC785D">
      <w:pPr>
        <w:pStyle w:val="BodyText"/>
        <w:rPr>
          <w:i/>
        </w:rPr>
      </w:pPr>
      <w:r w:rsidRPr="00FC785D">
        <w:rPr>
          <w:rStyle w:val="Emphasis"/>
        </w:rPr>
        <w:t>This section describes those language, lit</w:t>
      </w:r>
      <w:r w:rsidRPr="00FC785D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BodyText"/>
            </w:pPr>
            <w:r w:rsidRPr="00934AC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rPr>
                <w:rStyle w:val="SpecialBold"/>
              </w:rPr>
              <w:t>DESCRIPTION</w:t>
            </w:r>
          </w:p>
        </w:tc>
      </w:tr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Bullet"/>
              <w:rPr>
                <w:lang w:val="en-NZ"/>
              </w:rPr>
            </w:pPr>
            <w:r w:rsidRPr="00934ACD">
              <w:t xml:space="preserve">Prepares specific information that complies with a range of regulatory requirements, </w:t>
            </w:r>
            <w:r w:rsidRPr="00934ACD">
              <w:t>using sector-specific terminology</w:t>
            </w:r>
          </w:p>
        </w:tc>
      </w:tr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4ACD">
            <w:pPr>
              <w:pStyle w:val="ListBullet"/>
              <w:rPr>
                <w:lang w:val="en-NZ"/>
              </w:rPr>
            </w:pPr>
            <w:r w:rsidRPr="00934ACD">
              <w:t>Conveys information and requirements clearly, and listens carefully</w:t>
            </w:r>
          </w:p>
        </w:tc>
      </w:tr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ListBullet"/>
              <w:rPr>
                <w:lang w:val="en-NZ"/>
              </w:rPr>
            </w:pPr>
            <w:r w:rsidRPr="00934ACD">
              <w:t>Identifies and interprets relevant information from workplace procedures, documentation and regulations</w:t>
            </w:r>
          </w:p>
        </w:tc>
      </w:tr>
      <w:tr w:rsidTr="00934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ACD">
            <w:pPr>
              <w:pStyle w:val="BodyText"/>
              <w:rPr>
                <w:lang w:val="en-NZ"/>
              </w:rPr>
            </w:pPr>
            <w:r w:rsidRPr="00934AC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ACD" w:rsidP="00934ACD">
            <w:pPr>
              <w:pStyle w:val="ListBullet"/>
            </w:pPr>
            <w:r w:rsidRPr="00934ACD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934ACD" w:rsidP="00934ACD">
      <w:pPr>
        <w:pStyle w:val="BodyText"/>
      </w:pPr>
    </w:p>
    <w:p w:rsidR="00000000" w:rsidRPr="00934ACD" w:rsidP="00934ACD">
      <w:pPr>
        <w:pStyle w:val="AllowPageBreak"/>
      </w:pPr>
    </w:p>
    <w:p w:rsidR="00000000" w:rsidRPr="00934ACD" w:rsidP="00934ACD">
      <w:pPr>
        <w:pStyle w:val="Heading1"/>
      </w:pPr>
      <w:bookmarkStart w:id="5" w:name="O_1105701"/>
      <w:bookmarkEnd w:id="5"/>
      <w:r w:rsidRPr="00934ACD">
        <w:t>Unit Mapping Information</w:t>
      </w:r>
    </w:p>
    <w:p w:rsidR="00000000" w:rsidRPr="00934ACD" w:rsidP="00FC785D">
      <w:pPr>
        <w:pStyle w:val="BodyText"/>
      </w:pPr>
      <w:r w:rsidRPr="00934ACD">
        <w:t>Supersedes and is equivalent to RIIRIS501D Implement and maintain management system to control risk.</w:t>
      </w:r>
    </w:p>
    <w:p w:rsidR="00000000" w:rsidRPr="00934ACD" w:rsidP="00934ACD">
      <w:pPr>
        <w:pStyle w:val="Heading1"/>
      </w:pPr>
      <w:bookmarkStart w:id="6" w:name="O_1105694"/>
      <w:bookmarkEnd w:id="6"/>
      <w:r w:rsidRPr="00934ACD">
        <w:t>Links</w:t>
      </w:r>
    </w:p>
    <w:p w:rsidR="00000000" w:rsidRPr="00934ACD" w:rsidP="00FC785D">
      <w:pPr>
        <w:pStyle w:val="BodyText"/>
      </w:pPr>
      <w:r w:rsidRPr="00934AC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C26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34ACD" w:rsidP="00934ACD"/>
    <w:sectPr w:rsidSect="00934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CD" w:rsidRPr="00FC785D" w:rsidP="00FC7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D" w:rsidP="00934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85D" w:rsidP="00934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85D" w:rsidP="00934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ACD" w:rsidRPr="00FC785D" w:rsidP="00FC7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D" w:rsidRPr="002D2AF8" w:rsidP="00934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RIIRIS501E Implement and maintain management systems to control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785D" w:rsidP="00934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65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8CB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ACD"/>
  </w:style>
  <w:style w:type="character" w:customStyle="1" w:styleId="Heading1Char">
    <w:name w:val="Heading 1 Char"/>
    <w:basedOn w:val="DefaultParagraphFont"/>
    <w:link w:val="Heading1"/>
    <w:rsid w:val="00934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A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A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ACD"/>
    <w:rPr>
      <w:b/>
      <w:spacing w:val="0"/>
    </w:rPr>
  </w:style>
  <w:style w:type="character" w:styleId="Emphasis">
    <w:name w:val="Emphasis"/>
    <w:basedOn w:val="DefaultParagraphFont"/>
    <w:qFormat/>
    <w:rsid w:val="00934ACD"/>
    <w:rPr>
      <w:i/>
    </w:rPr>
  </w:style>
  <w:style w:type="paragraph" w:customStyle="1" w:styleId="SuperHeading">
    <w:name w:val="SuperHeading"/>
    <w:basedOn w:val="Normal"/>
    <w:rsid w:val="00934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A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ACD"/>
  </w:style>
  <w:style w:type="paragraph" w:styleId="TableofFigures">
    <w:name w:val="table of figures"/>
    <w:basedOn w:val="Normal"/>
    <w:next w:val="Normal"/>
    <w:semiHidden/>
    <w:rsid w:val="00934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ACD"/>
    <w:rPr>
      <w:rFonts w:ascii="Wingdings" w:hAnsi="Wingdings"/>
    </w:rPr>
  </w:style>
  <w:style w:type="paragraph" w:customStyle="1" w:styleId="TableHeading">
    <w:name w:val="Table Heading"/>
    <w:basedOn w:val="HeadingBase"/>
    <w:rsid w:val="00934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ACD"/>
    <w:rPr>
      <w:color w:val="0033CC"/>
      <w:u w:val="none"/>
    </w:rPr>
  </w:style>
  <w:style w:type="paragraph" w:customStyle="1" w:styleId="BodyTextRight">
    <w:name w:val="Body Text Right"/>
    <w:basedOn w:val="BodyText"/>
    <w:rsid w:val="00934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ACD"/>
    <w:rPr>
      <w:sz w:val="32"/>
    </w:rPr>
  </w:style>
  <w:style w:type="paragraph" w:customStyle="1" w:styleId="HeadingProcedure">
    <w:name w:val="Heading Procedure"/>
    <w:basedOn w:val="HeadingBase"/>
    <w:next w:val="Normal"/>
    <w:rsid w:val="00934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ACD"/>
    <w:pPr>
      <w:spacing w:before="60" w:after="60"/>
    </w:pPr>
  </w:style>
  <w:style w:type="paragraph" w:styleId="ListContinue">
    <w:name w:val="List Continue"/>
    <w:basedOn w:val="List"/>
    <w:rsid w:val="00934ACD"/>
    <w:pPr>
      <w:ind w:firstLine="0"/>
    </w:pPr>
  </w:style>
  <w:style w:type="paragraph" w:customStyle="1" w:styleId="ListNote">
    <w:name w:val="List Note"/>
    <w:basedOn w:val="List"/>
    <w:rsid w:val="00934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ACD"/>
    <w:rPr>
      <w:rFonts w:ascii="Courier New" w:hAnsi="Courier New"/>
    </w:rPr>
  </w:style>
  <w:style w:type="paragraph" w:customStyle="1" w:styleId="NoteBullet">
    <w:name w:val="Note Bullet"/>
    <w:basedOn w:val="Note"/>
    <w:rsid w:val="00934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ACD"/>
    <w:rPr>
      <w:b/>
      <w:smallCaps/>
    </w:rPr>
  </w:style>
  <w:style w:type="paragraph" w:customStyle="1" w:styleId="TableListNumber">
    <w:name w:val="Table List Number"/>
    <w:basedOn w:val="ListNumber"/>
    <w:rsid w:val="00934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ACD"/>
    <w:pPr>
      <w:numPr>
        <w:numId w:val="8"/>
      </w:numPr>
    </w:pPr>
  </w:style>
  <w:style w:type="paragraph" w:customStyle="1" w:styleId="ListAlpha2">
    <w:name w:val="List Alpha 2"/>
    <w:basedOn w:val="List2"/>
    <w:rsid w:val="00934ACD"/>
    <w:pPr>
      <w:numPr>
        <w:numId w:val="7"/>
      </w:numPr>
    </w:pPr>
  </w:style>
  <w:style w:type="paragraph" w:styleId="List2">
    <w:name w:val="List 2"/>
    <w:basedOn w:val="BodyText"/>
    <w:rsid w:val="00934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ACD"/>
    <w:pPr>
      <w:numPr>
        <w:numId w:val="3"/>
      </w:numPr>
    </w:pPr>
  </w:style>
  <w:style w:type="paragraph" w:styleId="ListContinue2">
    <w:name w:val="List Continue 2"/>
    <w:basedOn w:val="List2"/>
    <w:rsid w:val="00934ACD"/>
    <w:pPr>
      <w:ind w:firstLine="0"/>
    </w:pPr>
  </w:style>
  <w:style w:type="paragraph" w:styleId="ListContinue3">
    <w:name w:val="List Continue 3"/>
    <w:basedOn w:val="List3"/>
    <w:rsid w:val="00934ACD"/>
    <w:pPr>
      <w:ind w:left="1021" w:firstLine="0"/>
    </w:pPr>
  </w:style>
  <w:style w:type="paragraph" w:styleId="ListContinue4">
    <w:name w:val="List Continue 4"/>
    <w:basedOn w:val="List4"/>
    <w:rsid w:val="00934ACD"/>
    <w:pPr>
      <w:ind w:firstLine="0"/>
    </w:pPr>
  </w:style>
  <w:style w:type="paragraph" w:styleId="ListContinue5">
    <w:name w:val="List Continue 5"/>
    <w:basedOn w:val="List5"/>
    <w:rsid w:val="00934ACD"/>
    <w:pPr>
      <w:ind w:firstLine="0"/>
    </w:pPr>
  </w:style>
  <w:style w:type="paragraph" w:styleId="ListNumber3">
    <w:name w:val="List Number 3"/>
    <w:basedOn w:val="List3"/>
    <w:rsid w:val="00934ACD"/>
    <w:pPr>
      <w:numPr>
        <w:numId w:val="4"/>
      </w:numPr>
    </w:pPr>
  </w:style>
  <w:style w:type="paragraph" w:styleId="ListNumber4">
    <w:name w:val="List Number 4"/>
    <w:basedOn w:val="List4"/>
    <w:rsid w:val="00934ACD"/>
    <w:pPr>
      <w:numPr>
        <w:numId w:val="5"/>
      </w:numPr>
    </w:pPr>
  </w:style>
  <w:style w:type="paragraph" w:styleId="ListNumber5">
    <w:name w:val="List Number 5"/>
    <w:basedOn w:val="List5"/>
    <w:rsid w:val="00934ACD"/>
    <w:pPr>
      <w:numPr>
        <w:numId w:val="6"/>
      </w:numPr>
    </w:pPr>
  </w:style>
  <w:style w:type="paragraph" w:styleId="BlockText">
    <w:name w:val="Block Text"/>
    <w:basedOn w:val="Normal"/>
    <w:rsid w:val="00934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ACD"/>
    <w:rPr>
      <w:sz w:val="16"/>
      <w:vertAlign w:val="superscript"/>
    </w:rPr>
  </w:style>
  <w:style w:type="character" w:customStyle="1" w:styleId="Symbols">
    <w:name w:val="Symbols"/>
    <w:basedOn w:val="DefaultParagraphFont"/>
    <w:rsid w:val="00934ACD"/>
    <w:rPr>
      <w:rFonts w:ascii="Symbol" w:hAnsi="Symbol"/>
    </w:rPr>
  </w:style>
  <w:style w:type="character" w:customStyle="1" w:styleId="MenuOptions">
    <w:name w:val="Menu Options"/>
    <w:basedOn w:val="DefaultParagraphFont"/>
    <w:rsid w:val="00934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ACD"/>
    <w:rPr>
      <w:b/>
    </w:rPr>
  </w:style>
  <w:style w:type="character" w:customStyle="1" w:styleId="Underlined">
    <w:name w:val="Underlined"/>
    <w:basedOn w:val="DefaultParagraphFont"/>
    <w:rsid w:val="00934ACD"/>
    <w:rPr>
      <w:u w:val="single"/>
    </w:rPr>
  </w:style>
  <w:style w:type="paragraph" w:customStyle="1" w:styleId="TableBodyTextRight">
    <w:name w:val="Table Body Text Right"/>
    <w:basedOn w:val="TableBodyText"/>
    <w:rsid w:val="00934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ACD"/>
    <w:rPr>
      <w:sz w:val="18"/>
    </w:rPr>
  </w:style>
  <w:style w:type="paragraph" w:customStyle="1" w:styleId="BodySmallRight">
    <w:name w:val="Body Small Right"/>
    <w:basedOn w:val="BodyTextRight"/>
    <w:rsid w:val="00934ACD"/>
    <w:rPr>
      <w:sz w:val="18"/>
      <w:szCs w:val="18"/>
    </w:rPr>
  </w:style>
  <w:style w:type="paragraph" w:customStyle="1" w:styleId="MarginEdition">
    <w:name w:val="Margin Edition"/>
    <w:basedOn w:val="MarginNote"/>
    <w:rsid w:val="00934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ACD"/>
    <w:rPr>
      <w:sz w:val="2"/>
      <w:szCs w:val="2"/>
    </w:rPr>
  </w:style>
  <w:style w:type="character" w:customStyle="1" w:styleId="Small">
    <w:name w:val="Small"/>
    <w:basedOn w:val="DefaultParagraphFont"/>
    <w:rsid w:val="00934ACD"/>
    <w:rPr>
      <w:sz w:val="16"/>
    </w:rPr>
  </w:style>
  <w:style w:type="paragraph" w:customStyle="1" w:styleId="WideTable">
    <w:name w:val="Wide Table"/>
    <w:basedOn w:val="Normal"/>
    <w:rsid w:val="00934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ACD"/>
  </w:style>
  <w:style w:type="paragraph" w:styleId="Quote">
    <w:name w:val="Quote"/>
    <w:basedOn w:val="Heading1"/>
    <w:link w:val="QuoteChar"/>
    <w:qFormat/>
    <w:rsid w:val="00934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ACD"/>
    <w:pPr>
      <w:pageBreakBefore/>
    </w:pPr>
  </w:style>
  <w:style w:type="paragraph" w:customStyle="1" w:styleId="Border">
    <w:name w:val="Border"/>
    <w:basedOn w:val="Normal"/>
    <w:qFormat/>
    <w:rsid w:val="00934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ACD"/>
    <w:rPr>
      <w:u w:val="single"/>
    </w:rPr>
  </w:style>
  <w:style w:type="character" w:customStyle="1" w:styleId="BoldandItalics">
    <w:name w:val="Bold and Italics"/>
    <w:qFormat/>
    <w:rsid w:val="00934ACD"/>
    <w:rPr>
      <w:b/>
      <w:i/>
      <w:u w:val="none"/>
    </w:rPr>
  </w:style>
  <w:style w:type="paragraph" w:styleId="BalloonText">
    <w:name w:val="Balloon Text"/>
    <w:basedOn w:val="Normal"/>
    <w:link w:val="BalloonTextChar"/>
    <w:rsid w:val="00934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ACD"/>
    <w:pPr>
      <w:spacing w:before="0" w:after="0"/>
    </w:pPr>
  </w:style>
  <w:style w:type="paragraph" w:customStyle="1" w:styleId="BodyTextBold">
    <w:name w:val="Body Text Bold"/>
    <w:basedOn w:val="BodyText"/>
    <w:qFormat/>
    <w:rsid w:val="00934ACD"/>
    <w:rPr>
      <w:b/>
    </w:rPr>
  </w:style>
  <w:style w:type="character" w:styleId="Hyperlink">
    <w:name w:val="Hyperlink"/>
    <w:basedOn w:val="DefaultParagraphFont"/>
    <w:uiPriority w:val="99"/>
    <w:unhideWhenUsed/>
    <w:rsid w:val="00FC7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3771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RIIRIS501E Implement and maintain management systems to control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