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019" w:rsidP="00397019">
      <w:pPr>
        <w:pStyle w:val="Title"/>
      </w:pPr>
      <w:r>
        <w:fldChar w:fldCharType="begin"/>
      </w:r>
      <w:r>
        <w:instrText xml:space="preserve"> TITLE   \* MERGEFORMAT </w:instrText>
      </w:r>
      <w:r>
        <w:fldChar w:fldCharType="separate"/>
      </w:r>
      <w:r>
        <w:t>RIIRIS501D Implement and maintain management systems to control risk</w:t>
      </w:r>
      <w:r>
        <w:fldChar w:fldCharType="end"/>
      </w:r>
    </w:p>
    <w:p w:rsidR="00397019" w:rsidP="00397019">
      <w:pPr>
        <w:pStyle w:val="Version"/>
        <w:sectPr w:rsidSect="00107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7FA7" w:rsidP="00107FA7">
      <w:pPr>
        <w:pStyle w:val="SuperHeading"/>
      </w:pPr>
      <w:r w:rsidRPr="00107FA7">
        <w:t>RIIRIS501D Implement and maintain management systems to control risk</w:t>
      </w:r>
    </w:p>
    <w:p w:rsidR="00000000" w:rsidRPr="00107FA7" w:rsidP="00107FA7">
      <w:pPr>
        <w:pStyle w:val="Heading1"/>
      </w:pPr>
      <w:bookmarkStart w:id="1" w:name="O_682424"/>
      <w:bookmarkEnd w:id="1"/>
      <w:r w:rsidRPr="00107FA7">
        <w:t>Modification History</w:t>
      </w:r>
    </w:p>
    <w:tbl>
      <w:tblPr>
        <w:tblW w:w="0" w:type="auto"/>
        <w:tblCellMar>
          <w:left w:w="62" w:type="dxa"/>
          <w:right w:w="62" w:type="dxa"/>
        </w:tblCellMar>
        <w:tblLook w:val="0000"/>
      </w:tblPr>
      <w:tblGrid>
        <w:gridCol w:w="1107"/>
        <w:gridCol w:w="8089"/>
      </w:tblGrid>
      <w:tr w:rsidTr="0039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Heading4"/>
              <w:rPr>
                <w:lang w:val="en-NZ"/>
              </w:rPr>
            </w:pPr>
            <w:r w:rsidRPr="00107F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Heading4"/>
              <w:rPr>
                <w:lang w:val="en-NZ"/>
              </w:rPr>
            </w:pPr>
            <w:r w:rsidRPr="00107FA7">
              <w:t>Comment</w:t>
            </w:r>
          </w:p>
        </w:tc>
      </w:tr>
      <w:tr w:rsidTr="0039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BodyText"/>
              <w:rPr>
                <w:lang w:val="en-NZ"/>
              </w:rPr>
            </w:pPr>
            <w:r w:rsidRPr="00107F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BodyText"/>
              <w:rPr>
                <w:lang w:val="en-NZ"/>
              </w:rPr>
            </w:pPr>
            <w:r w:rsidRPr="00107FA7">
              <w:t>This unit replaces RIIRI501A Implement and maintain management system to control risk</w:t>
            </w:r>
          </w:p>
        </w:tc>
      </w:tr>
      <w:tr w:rsidTr="0039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BodyText"/>
              <w:rPr>
                <w:lang w:val="en-NZ"/>
              </w:rPr>
            </w:pPr>
            <w:r w:rsidRPr="00107FA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A7" w:rsidP="00107FA7">
            <w:pPr>
              <w:pStyle w:val="BodyText"/>
            </w:pPr>
            <w:r w:rsidRPr="00107FA7">
              <w:t>Required frequency and volume of evidence amended in Performance evidence.</w:t>
            </w:r>
          </w:p>
          <w:p w:rsidR="00000000" w:rsidRPr="00107FA7" w:rsidP="00107FA7">
            <w:pPr>
              <w:pStyle w:val="BodyText"/>
            </w:pPr>
            <w:r w:rsidRPr="00107FA7">
              <w:t>Substantial amendments made in Assessment Conditions field, including: references to Industry Sectors, assessor and subject matter expert experience requirements, how assessment sho</w:t>
            </w:r>
            <w:r w:rsidRPr="00107FA7">
              <w:t>uld be conducted and what it should confirm.</w:t>
            </w:r>
          </w:p>
        </w:tc>
      </w:tr>
    </w:tbl>
    <w:p w:rsidR="00000000" w:rsidRPr="00107FA7" w:rsidP="00107FA7">
      <w:pPr>
        <w:pStyle w:val="BodyText"/>
      </w:pPr>
    </w:p>
    <w:p w:rsidR="00000000" w:rsidRPr="00107FA7" w:rsidP="00107FA7">
      <w:pPr>
        <w:pStyle w:val="AllowPageBreak"/>
      </w:pPr>
    </w:p>
    <w:p w:rsidR="00000000" w:rsidRPr="00107FA7" w:rsidP="00107FA7">
      <w:pPr>
        <w:pStyle w:val="Heading1"/>
      </w:pPr>
      <w:bookmarkStart w:id="2" w:name="O_682423"/>
      <w:bookmarkEnd w:id="2"/>
      <w:r w:rsidRPr="00107FA7">
        <w:t>Application</w:t>
      </w:r>
    </w:p>
    <w:p w:rsidR="00000000" w:rsidRPr="00107FA7" w:rsidP="00397019">
      <w:pPr>
        <w:pStyle w:val="BodyText"/>
      </w:pPr>
      <w:r w:rsidRPr="00107FA7">
        <w:t>This unit describes a participant’s skills and knowledge required to implement and maintain management systems to control risk in the Resources and Infrastructure Industries.</w:t>
      </w:r>
    </w:p>
    <w:p w:rsidR="00000000" w:rsidRPr="00107FA7" w:rsidP="00397019">
      <w:pPr>
        <w:pStyle w:val="BodyText"/>
      </w:pPr>
      <w:r w:rsidRPr="00107FA7">
        <w:t xml:space="preserve">This </w:t>
      </w:r>
      <w:r w:rsidRPr="00107FA7">
        <w:t>unit is appropriate for those working in a management role.</w:t>
      </w:r>
    </w:p>
    <w:p w:rsidR="00397019" w:rsidP="00397019">
      <w:pPr>
        <w:pStyle w:val="BodyText"/>
      </w:pPr>
      <w:r w:rsidRPr="00107FA7">
        <w:t>No licensing, legislation or certification requirements apply to this unit at the time of publication.</w:t>
      </w:r>
    </w:p>
    <w:p w:rsidR="00000000" w:rsidRPr="00107FA7" w:rsidP="00107FA7">
      <w:pPr>
        <w:pStyle w:val="Heading1"/>
      </w:pPr>
      <w:bookmarkStart w:id="3" w:name="O_682422"/>
      <w:bookmarkEnd w:id="3"/>
      <w:r w:rsidRPr="00107FA7">
        <w:t>Elements and Performance Criteria</w:t>
      </w:r>
    </w:p>
    <w:tbl>
      <w:tblPr>
        <w:tblW w:w="9322" w:type="dxa"/>
        <w:tblLayout w:type="fixed"/>
        <w:tblCellMar>
          <w:left w:w="62" w:type="dxa"/>
          <w:right w:w="62" w:type="dxa"/>
        </w:tblCellMar>
        <w:tblLook w:val="0000"/>
      </w:tblPr>
      <w:tblGrid>
        <w:gridCol w:w="2438"/>
        <w:gridCol w:w="6884"/>
      </w:tblGrid>
      <w:tr w:rsidTr="00107F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FA7">
            <w:pPr>
              <w:pStyle w:val="BodyText"/>
              <w:rPr>
                <w:lang w:val="en-NZ"/>
              </w:rPr>
            </w:pPr>
            <w:r w:rsidRPr="00107FA7">
              <w:t>1 Plan and prepare to develop the framework for the risk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FA7" w:rsidP="00107FA7">
            <w:pPr>
              <w:pStyle w:val="BodyText"/>
            </w:pPr>
            <w:r w:rsidRPr="00107FA7">
              <w:t>1.1</w:t>
            </w:r>
            <w:r w:rsidRPr="00107FA7">
              <w:tab/>
              <w:t>Access, interpret and apply risk management documentation and ensure the work activity is compliant</w:t>
            </w:r>
          </w:p>
          <w:p w:rsidR="00000000" w:rsidRPr="00107FA7" w:rsidP="00107FA7">
            <w:pPr>
              <w:pStyle w:val="BodyText"/>
            </w:pPr>
            <w:r w:rsidRPr="00107FA7">
              <w:t>1.2</w:t>
            </w:r>
            <w:r w:rsidRPr="00107FA7">
              <w:tab/>
              <w:t>Develop and document, in consultation, the objectives in the area of resp</w:t>
            </w:r>
            <w:r w:rsidRPr="00107FA7">
              <w:t>onsibility</w:t>
            </w:r>
          </w:p>
          <w:p w:rsidR="00000000" w:rsidRPr="00107FA7" w:rsidP="00107FA7">
            <w:pPr>
              <w:pStyle w:val="BodyText"/>
            </w:pPr>
            <w:r w:rsidRPr="00107FA7">
              <w:t>1.3</w:t>
            </w:r>
            <w:r w:rsidRPr="00107FA7">
              <w:tab/>
              <w:t>Develop and document, in consultation, the structures for the application of the management system</w:t>
            </w:r>
          </w:p>
          <w:p w:rsidR="00000000" w:rsidP="00107FA7">
            <w:pPr>
              <w:pStyle w:val="BodyText"/>
              <w:rPr>
                <w:lang w:val="en-NZ"/>
              </w:rPr>
            </w:pPr>
            <w:r w:rsidRPr="00107FA7">
              <w:t>1.4</w:t>
            </w:r>
            <w:r w:rsidRPr="00107FA7">
              <w:tab/>
              <w:t>Define, allocate and document the responsibilities for applying the management system, in job descriptions and duty statements</w:t>
            </w:r>
          </w:p>
        </w:tc>
      </w:tr>
      <w:tr w:rsidTr="00107F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FA7">
            <w:pPr>
              <w:pStyle w:val="BodyText"/>
              <w:rPr>
                <w:lang w:val="en-NZ"/>
              </w:rPr>
            </w:pPr>
            <w:r w:rsidRPr="00107FA7">
              <w:t xml:space="preserve">2 Develop </w:t>
            </w:r>
            <w:r w:rsidRPr="00107FA7">
              <w:t>the processes to support the risk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FA7" w:rsidP="00107FA7">
            <w:pPr>
              <w:pStyle w:val="BodyText"/>
            </w:pPr>
            <w:r w:rsidRPr="00107FA7">
              <w:t>2.1</w:t>
            </w:r>
            <w:r w:rsidRPr="00107FA7">
              <w:tab/>
              <w:t>Identify existing and potential hazards and risks from inspections and trends identified from the record system</w:t>
            </w:r>
          </w:p>
          <w:p w:rsidR="00000000" w:rsidRPr="00107FA7" w:rsidP="00107FA7">
            <w:pPr>
              <w:pStyle w:val="BodyText"/>
            </w:pPr>
            <w:r w:rsidRPr="00107FA7">
              <w:t>2.2</w:t>
            </w:r>
            <w:r w:rsidRPr="00107FA7">
              <w:tab/>
              <w:t>Access, interpret and clarify the organisation’s criteria for assessing and treating</w:t>
            </w:r>
            <w:r w:rsidRPr="00107FA7">
              <w:t xml:space="preserve"> risks</w:t>
            </w:r>
          </w:p>
          <w:p w:rsidR="00000000" w:rsidRPr="00107FA7" w:rsidP="00107FA7">
            <w:pPr>
              <w:pStyle w:val="BodyText"/>
            </w:pPr>
            <w:r w:rsidRPr="00107FA7">
              <w:t>2.3</w:t>
            </w:r>
            <w:r w:rsidRPr="00107FA7">
              <w:tab/>
              <w:t xml:space="preserve">Develop and document, in consultation, detailed procedures </w:t>
            </w:r>
            <w:r w:rsidRPr="00107FA7">
              <w:t>and practices for the implementation action plan for the risk management system</w:t>
            </w:r>
          </w:p>
          <w:p w:rsidR="00000000" w:rsidRPr="00107FA7" w:rsidP="00107FA7">
            <w:pPr>
              <w:pStyle w:val="BodyText"/>
            </w:pPr>
            <w:r w:rsidRPr="00107FA7">
              <w:t>2.4</w:t>
            </w:r>
            <w:r w:rsidRPr="00107FA7">
              <w:tab/>
              <w:t>Identify, obtain and maintain information sources and expert advice</w:t>
            </w:r>
          </w:p>
          <w:p w:rsidR="00000000" w:rsidP="00107FA7">
            <w:pPr>
              <w:pStyle w:val="BodyText"/>
              <w:rPr>
                <w:lang w:val="en-NZ"/>
              </w:rPr>
            </w:pPr>
            <w:r w:rsidRPr="00107FA7">
              <w:t>2.5</w:t>
            </w:r>
            <w:r w:rsidRPr="00107FA7">
              <w:tab/>
              <w:t>Identifies risk management tra</w:t>
            </w:r>
            <w:r w:rsidRPr="00107FA7">
              <w:t xml:space="preserve">ining needs of others </w:t>
            </w:r>
          </w:p>
        </w:tc>
      </w:tr>
      <w:tr w:rsidTr="00107F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FA7">
            <w:pPr>
              <w:pStyle w:val="BodyText"/>
              <w:rPr>
                <w:lang w:val="en-NZ"/>
              </w:rPr>
            </w:pPr>
            <w:r w:rsidRPr="00107FA7">
              <w:t>3 Plan and implement the risk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FA7" w:rsidP="00107FA7">
            <w:pPr>
              <w:pStyle w:val="BodyText"/>
            </w:pPr>
            <w:r w:rsidRPr="00107FA7">
              <w:t>3.1</w:t>
            </w:r>
            <w:r w:rsidRPr="00107FA7">
              <w:tab/>
              <w:t>Plan, schedule and document how the management system will be introduced</w:t>
            </w:r>
          </w:p>
          <w:p w:rsidR="00000000" w:rsidRPr="00107FA7" w:rsidP="00107FA7">
            <w:pPr>
              <w:pStyle w:val="BodyText"/>
            </w:pPr>
            <w:r w:rsidRPr="00107FA7">
              <w:t>3.2</w:t>
            </w:r>
            <w:r w:rsidRPr="00107FA7">
              <w:tab/>
              <w:t>Identify, seek and/or provide resources for the operation of the management system, in a timely and con</w:t>
            </w:r>
            <w:r w:rsidRPr="00107FA7">
              <w:t>sistent manner</w:t>
            </w:r>
          </w:p>
          <w:p w:rsidR="00000000" w:rsidRPr="00107FA7" w:rsidP="00107FA7">
            <w:pPr>
              <w:pStyle w:val="BodyText"/>
            </w:pPr>
            <w:r w:rsidRPr="00107FA7">
              <w:t>3.3</w:t>
            </w:r>
            <w:r w:rsidRPr="00107FA7">
              <w:tab/>
              <w:t>Provide and explain information in a form readily accessible to employees</w:t>
            </w:r>
          </w:p>
          <w:p w:rsidR="00000000" w:rsidRPr="00107FA7" w:rsidP="00107FA7">
            <w:pPr>
              <w:pStyle w:val="BodyText"/>
            </w:pPr>
            <w:r w:rsidRPr="00107FA7">
              <w:t>3.4</w:t>
            </w:r>
            <w:r w:rsidRPr="00107FA7">
              <w:tab/>
              <w:t>Provide or arrange appropriate development and/or training for personnel</w:t>
            </w:r>
          </w:p>
          <w:p w:rsidR="00000000" w:rsidRPr="00107FA7" w:rsidP="00107FA7">
            <w:pPr>
              <w:pStyle w:val="BodyText"/>
            </w:pPr>
            <w:r w:rsidRPr="00107FA7">
              <w:t>3.5</w:t>
            </w:r>
            <w:r w:rsidRPr="00107FA7">
              <w:tab/>
              <w:t>Make available information on known and intended process changes and enhancements</w:t>
            </w:r>
          </w:p>
          <w:p w:rsidR="00000000" w:rsidRPr="00107FA7" w:rsidP="00107FA7">
            <w:pPr>
              <w:pStyle w:val="BodyText"/>
            </w:pPr>
            <w:r w:rsidRPr="00107FA7">
              <w:t>3.6</w:t>
            </w:r>
            <w:r w:rsidRPr="00107FA7">
              <w:tab/>
              <w:t>Provide support and encouragement to those responsible for system activities</w:t>
            </w:r>
          </w:p>
          <w:p w:rsidR="00000000" w:rsidP="00107FA7">
            <w:pPr>
              <w:pStyle w:val="BodyText"/>
              <w:rPr>
                <w:lang w:val="en-NZ"/>
              </w:rPr>
            </w:pPr>
            <w:r w:rsidRPr="00107FA7">
              <w:t>3.7</w:t>
            </w:r>
            <w:r w:rsidRPr="00107FA7">
              <w:tab/>
              <w:t>Ensure all  records and reports are produced, processed and maintained</w:t>
            </w:r>
          </w:p>
        </w:tc>
      </w:tr>
      <w:tr w:rsidTr="00107FA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FA7">
            <w:pPr>
              <w:pStyle w:val="BodyText"/>
              <w:rPr>
                <w:lang w:val="en-NZ"/>
              </w:rPr>
            </w:pPr>
            <w:r w:rsidRPr="00107FA7">
              <w:t>4 Monitor, review and update the risk management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FA7" w:rsidP="00107FA7">
            <w:pPr>
              <w:pStyle w:val="BodyText"/>
            </w:pPr>
            <w:r w:rsidRPr="00107FA7">
              <w:t>4.1</w:t>
            </w:r>
            <w:r w:rsidRPr="00107FA7">
              <w:tab/>
            </w:r>
            <w:r w:rsidRPr="00107FA7">
              <w:t>Monitor activities and achievement targets and provide/focus resources to ensure the implementation action plan is satisfied</w:t>
            </w:r>
          </w:p>
          <w:p w:rsidR="00000000" w:rsidRPr="00107FA7" w:rsidP="00107FA7">
            <w:pPr>
              <w:pStyle w:val="BodyText"/>
            </w:pPr>
            <w:r w:rsidRPr="00107FA7">
              <w:t>4.2</w:t>
            </w:r>
            <w:r w:rsidRPr="00107FA7">
              <w:tab/>
              <w:t>Review and update the implementation action plan periodically and when changing circumstances are anticipated or occur</w:t>
            </w:r>
          </w:p>
          <w:p w:rsidR="00000000" w:rsidRPr="00107FA7" w:rsidP="00107FA7">
            <w:pPr>
              <w:pStyle w:val="BodyText"/>
            </w:pPr>
            <w:r w:rsidRPr="00107FA7">
              <w:t>4.3</w:t>
            </w:r>
            <w:r w:rsidRPr="00107FA7">
              <w:tab/>
              <w:t>Comp</w:t>
            </w:r>
            <w:r w:rsidRPr="00107FA7">
              <w:t>lete and retain documentation including the reasons for and changes made to the system</w:t>
            </w:r>
          </w:p>
        </w:tc>
      </w:tr>
    </w:tbl>
    <w:p w:rsidR="00000000" w:rsidRPr="00107FA7" w:rsidP="00107FA7">
      <w:pPr>
        <w:pStyle w:val="BodyText"/>
      </w:pPr>
    </w:p>
    <w:p w:rsidR="00000000" w:rsidRPr="00107FA7" w:rsidP="00107FA7">
      <w:pPr>
        <w:pStyle w:val="AllowPageBreak"/>
      </w:pPr>
    </w:p>
    <w:p w:rsidR="00000000" w:rsidRPr="00107FA7" w:rsidP="00107FA7">
      <w:pPr>
        <w:pStyle w:val="Heading1"/>
      </w:pPr>
      <w:bookmarkStart w:id="4" w:name="O_682421"/>
      <w:bookmarkEnd w:id="4"/>
      <w:r w:rsidRPr="00107FA7">
        <w:t>Foundation Skills</w:t>
      </w:r>
    </w:p>
    <w:p w:rsidR="00000000" w:rsidRPr="00107FA7" w:rsidP="00397019">
      <w:pPr>
        <w:pStyle w:val="BodyText"/>
      </w:pPr>
      <w:r w:rsidRPr="00107FA7">
        <w:t>Foundation skills essential to performance are explicit in the performance criteria of this unit. Further information is available i</w:t>
      </w:r>
      <w:r w:rsidRPr="00107FA7">
        <w:t>n the Resources and Infrastructure Industry Training Package Companion Volume.</w:t>
      </w:r>
    </w:p>
    <w:p w:rsidR="00000000" w:rsidRPr="00107FA7" w:rsidP="00107FA7">
      <w:pPr>
        <w:pStyle w:val="Heading1"/>
      </w:pPr>
      <w:bookmarkStart w:id="5" w:name="O_682420"/>
      <w:bookmarkEnd w:id="5"/>
      <w:r w:rsidRPr="00107FA7">
        <w:t>Unit Mapping Information</w:t>
      </w:r>
    </w:p>
    <w:p w:rsidR="00000000" w:rsidRPr="00107FA7" w:rsidP="00397019">
      <w:pPr>
        <w:pStyle w:val="BodyText"/>
      </w:pPr>
      <w:r w:rsidRPr="00107FA7">
        <w:t>RIIRIS501B Implement and maintain management system to control risk</w:t>
      </w:r>
    </w:p>
    <w:p w:rsidR="00000000" w:rsidRPr="00107FA7" w:rsidP="00107FA7">
      <w:pPr>
        <w:pStyle w:val="Heading1"/>
      </w:pPr>
      <w:bookmarkStart w:id="6" w:name="O_682425"/>
      <w:bookmarkEnd w:id="6"/>
      <w:r w:rsidRPr="00107FA7">
        <w:t>Links</w:t>
      </w:r>
    </w:p>
    <w:p w:rsidR="00000000" w:rsidRPr="00107FA7" w:rsidP="00397019">
      <w:pPr>
        <w:pStyle w:val="BodyText"/>
      </w:pPr>
      <w:r w:rsidRPr="00107FA7">
        <w:t>Companion Volume implementation guides are f</w:t>
      </w:r>
      <w:r w:rsidRPr="00107FA7">
        <w:t xml:space="preserve">ound in VETNet - </w:t>
      </w:r>
      <w:r>
        <w:fldChar w:fldCharType="begin"/>
      </w:r>
      <w:r>
        <w:instrText xml:space="preserve"> HYPERLINK "https://vetnet.gov.au/Pages/TrainingDocs.aspx?q=88a61002-9a21-4386-aaf8-69c76e675272" </w:instrText>
      </w:r>
      <w:r>
        <w:fldChar w:fldCharType="separate"/>
      </w:r>
      <w:r w:rsidRPr="00286CDB">
        <w:rPr>
          <w:rStyle w:val="Hyperlink"/>
        </w:rPr>
        <w:t>https://vetnet.gov.au/Pages/TrainingDocs.aspx?q=88a61002-9a21-4386-aaf8-69c76e675272</w:t>
      </w:r>
      <w:r>
        <w:fldChar w:fldCharType="end"/>
      </w:r>
    </w:p>
    <w:p w:rsidR="00000000" w:rsidRPr="00107FA7" w:rsidP="00397019">
      <w:pPr>
        <w:pStyle w:val="BodyText"/>
        <w:sectPr w:rsidSect="00107FA7">
          <w:headerReference w:type="default" r:id="rId10"/>
          <w:footerReference w:type="default" r:id="rId11"/>
          <w:pgSz w:w="11908" w:h="16833"/>
          <w:pgMar w:top="1702" w:right="1418" w:bottom="1702" w:left="1418" w:header="992" w:footer="992" w:gutter="0"/>
          <w:cols w:space="720"/>
          <w:noEndnote/>
          <w:docGrid w:linePitch="299"/>
        </w:sectPr>
      </w:pPr>
    </w:p>
    <w:p w:rsidR="00000000" w:rsidRPr="00107FA7" w:rsidP="00107FA7">
      <w:pPr>
        <w:pStyle w:val="SuperHeading"/>
      </w:pPr>
      <w:r w:rsidRPr="00107FA7">
        <w:t>Assessment Requirements for RIIRIS501D Implement and maintain management systems to control risk</w:t>
      </w:r>
    </w:p>
    <w:p w:rsidR="00000000" w:rsidRPr="00107FA7" w:rsidP="00107FA7">
      <w:pPr>
        <w:pStyle w:val="Heading1"/>
      </w:pPr>
      <w:bookmarkStart w:id="7" w:name="O_682418"/>
      <w:bookmarkEnd w:id="7"/>
      <w:r w:rsidRPr="00107FA7">
        <w:t>Modification History</w:t>
      </w:r>
    </w:p>
    <w:tbl>
      <w:tblPr>
        <w:tblW w:w="0" w:type="auto"/>
        <w:tblCellMar>
          <w:left w:w="62" w:type="dxa"/>
          <w:right w:w="62" w:type="dxa"/>
        </w:tblCellMar>
        <w:tblLook w:val="0000"/>
      </w:tblPr>
      <w:tblGrid>
        <w:gridCol w:w="1107"/>
        <w:gridCol w:w="8089"/>
      </w:tblGrid>
      <w:tr w:rsidTr="0039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Heading4"/>
              <w:rPr>
                <w:lang w:val="en-NZ"/>
              </w:rPr>
            </w:pPr>
            <w:r w:rsidRPr="00107F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Heading4"/>
              <w:rPr>
                <w:lang w:val="en-NZ"/>
              </w:rPr>
            </w:pPr>
            <w:r w:rsidRPr="00107FA7">
              <w:t>Comment</w:t>
            </w:r>
          </w:p>
        </w:tc>
      </w:tr>
      <w:tr w:rsidTr="0039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BodyText"/>
              <w:rPr>
                <w:lang w:val="en-NZ"/>
              </w:rPr>
            </w:pPr>
            <w:r w:rsidRPr="00107F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BodyText"/>
              <w:rPr>
                <w:lang w:val="en-NZ"/>
              </w:rPr>
            </w:pPr>
            <w:r w:rsidRPr="00107FA7">
              <w:t>This unit replaces RIIRI501A Implement and maintain management system to control risk</w:t>
            </w:r>
          </w:p>
        </w:tc>
      </w:tr>
      <w:tr w:rsidTr="00397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A7">
            <w:pPr>
              <w:pStyle w:val="BodyText"/>
              <w:rPr>
                <w:lang w:val="en-NZ"/>
              </w:rPr>
            </w:pPr>
            <w:r w:rsidRPr="00107FA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A7" w:rsidP="00107FA7">
            <w:pPr>
              <w:pStyle w:val="BodyText"/>
            </w:pPr>
            <w:r w:rsidRPr="00107FA7">
              <w:t>Required frequency and volume of evidence amended in Performance evidence.</w:t>
            </w:r>
          </w:p>
          <w:p w:rsidR="00000000" w:rsidRPr="00107FA7" w:rsidP="00107FA7">
            <w:pPr>
              <w:pStyle w:val="BodyText"/>
            </w:pPr>
            <w:r w:rsidRPr="00107FA7">
              <w:t>Substantial amendments made in Assessment Co</w:t>
            </w:r>
            <w:r w:rsidRPr="00107FA7">
              <w:t>nditions field, including: references to Industry Sectors, assessor and subject matter expert experience requirements, how assessment should be conducted and what it should confirm.</w:t>
            </w:r>
          </w:p>
        </w:tc>
      </w:tr>
    </w:tbl>
    <w:p w:rsidR="00000000" w:rsidRPr="00107FA7" w:rsidP="00107FA7">
      <w:pPr>
        <w:pStyle w:val="BodyText"/>
      </w:pPr>
    </w:p>
    <w:p w:rsidR="00000000" w:rsidRPr="00107FA7" w:rsidP="00107FA7">
      <w:pPr>
        <w:pStyle w:val="AllowPageBreak"/>
      </w:pPr>
    </w:p>
    <w:p w:rsidR="00000000" w:rsidRPr="00107FA7" w:rsidP="00107FA7">
      <w:pPr>
        <w:pStyle w:val="Heading1"/>
      </w:pPr>
      <w:bookmarkStart w:id="8" w:name="O_682417"/>
      <w:bookmarkEnd w:id="8"/>
      <w:r w:rsidRPr="00107FA7">
        <w:t>Performance Evidence</w:t>
      </w:r>
    </w:p>
    <w:p w:rsidR="00000000" w:rsidRPr="00107FA7" w:rsidP="00397019">
      <w:pPr>
        <w:pStyle w:val="BodyText"/>
      </w:pPr>
      <w:r w:rsidRPr="00107FA7">
        <w:t>Evidence is required to be collect</w:t>
      </w:r>
      <w:r w:rsidRPr="00107FA7">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107FA7" w:rsidP="00107FA7">
      <w:pPr>
        <w:pStyle w:val="ListBullet"/>
      </w:pPr>
      <w:r w:rsidRPr="00107FA7">
        <w:t>l</w:t>
      </w:r>
      <w:r w:rsidRPr="00107FA7">
        <w:t>ocate and apply relevant documentation, policies and procedures</w:t>
      </w:r>
    </w:p>
    <w:p w:rsidR="00000000" w:rsidRPr="00107FA7" w:rsidP="00107FA7">
      <w:pPr>
        <w:pStyle w:val="ListBullet"/>
      </w:pPr>
      <w:r w:rsidRPr="00107FA7">
        <w:t>demonstrates completion of the implementation and maintenance of the management system to control risk that safely, effectively and efficiently meets all of the required outcomes on more than one (1) occasion including:</w:t>
      </w:r>
    </w:p>
    <w:p w:rsidR="00000000" w:rsidRPr="00107FA7" w:rsidP="00107FA7">
      <w:pPr>
        <w:pStyle w:val="ListBullet2"/>
      </w:pPr>
      <w:r w:rsidRPr="00107FA7">
        <w:t>planning, scheduling and documentin</w:t>
      </w:r>
      <w:r w:rsidRPr="00107FA7">
        <w:t>g in writing how the management systems will be introduced, resourced, maintained, monitored and audited</w:t>
      </w:r>
    </w:p>
    <w:p w:rsidR="00000000" w:rsidRPr="00107FA7" w:rsidP="00107FA7">
      <w:pPr>
        <w:pStyle w:val="ListBullet2"/>
      </w:pPr>
      <w:r w:rsidRPr="00107FA7">
        <w:t>developing the processes and procedures to support the risk management system</w:t>
      </w:r>
    </w:p>
    <w:p w:rsidR="00000000" w:rsidRPr="00107FA7" w:rsidP="00107FA7">
      <w:pPr>
        <w:pStyle w:val="ListBullet2"/>
      </w:pPr>
      <w:r w:rsidRPr="00107FA7">
        <w:t>identifies risk management training needs of others and prepares training</w:t>
      </w:r>
      <w:r w:rsidRPr="00107FA7">
        <w:t xml:space="preserve"> plans</w:t>
      </w:r>
    </w:p>
    <w:p w:rsidR="00000000" w:rsidRPr="00107FA7" w:rsidP="00107FA7">
      <w:pPr>
        <w:pStyle w:val="ListBullet2"/>
      </w:pPr>
      <w:r w:rsidRPr="00107FA7">
        <w:t>provides clear and timely instruction and supervision to those involved in applying the site risk management system</w:t>
      </w:r>
    </w:p>
    <w:p w:rsidR="00000000" w:rsidRPr="00107FA7" w:rsidP="00107FA7">
      <w:pPr>
        <w:pStyle w:val="ListBullet2"/>
      </w:pPr>
      <w:r w:rsidRPr="00107FA7">
        <w:t>maintains written records and prepares and produces risk management system reports</w:t>
      </w:r>
    </w:p>
    <w:p w:rsidR="00000000" w:rsidRPr="00107FA7" w:rsidP="00107FA7">
      <w:pPr>
        <w:pStyle w:val="AllowPageBreak"/>
      </w:pPr>
    </w:p>
    <w:p w:rsidR="00000000" w:rsidRPr="00107FA7" w:rsidP="00107FA7">
      <w:pPr>
        <w:pStyle w:val="Heading1"/>
      </w:pPr>
      <w:bookmarkStart w:id="9" w:name="O_682416"/>
      <w:bookmarkEnd w:id="9"/>
      <w:r w:rsidRPr="00107FA7">
        <w:t>Knowledge Evidence</w:t>
      </w:r>
    </w:p>
    <w:p w:rsidR="00000000" w:rsidRPr="00107FA7" w:rsidP="00397019">
      <w:pPr>
        <w:pStyle w:val="BodyText"/>
      </w:pPr>
      <w:r w:rsidRPr="00107FA7">
        <w:t xml:space="preserve">The candidate </w:t>
      </w:r>
      <w:r w:rsidRPr="00107FA7">
        <w:t>must demonstrate knowledge of implementing and maintaining management systems to control risk through:</w:t>
      </w:r>
    </w:p>
    <w:p w:rsidR="00000000" w:rsidRPr="00107FA7" w:rsidP="00107FA7">
      <w:pPr>
        <w:pStyle w:val="ListBullet"/>
      </w:pPr>
      <w:r w:rsidRPr="00107FA7">
        <w:t>roles and responsibilities of relevant personnel within the organisation</w:t>
      </w:r>
    </w:p>
    <w:p w:rsidR="00000000" w:rsidRPr="00107FA7" w:rsidP="00107FA7">
      <w:pPr>
        <w:pStyle w:val="ListBullet"/>
      </w:pPr>
      <w:r w:rsidRPr="00107FA7">
        <w:t>what constitutes a risk and hazards on site</w:t>
      </w:r>
    </w:p>
    <w:p w:rsidR="00000000" w:rsidRPr="00107FA7" w:rsidP="00107FA7">
      <w:pPr>
        <w:pStyle w:val="ListBullet"/>
      </w:pPr>
      <w:r w:rsidRPr="00107FA7">
        <w:t>risk assessment processes and explo</w:t>
      </w:r>
      <w:r w:rsidRPr="00107FA7">
        <w:t>ring options for establishing a risk treatment processes</w:t>
      </w:r>
    </w:p>
    <w:p w:rsidR="00000000" w:rsidRPr="00107FA7" w:rsidP="00107FA7">
      <w:pPr>
        <w:pStyle w:val="ListBullet"/>
      </w:pPr>
      <w:r w:rsidRPr="00107FA7">
        <w:t>writing reports to communicate procedural activity, breach or inadequacies to procedure and review process</w:t>
      </w:r>
    </w:p>
    <w:p w:rsidR="00000000" w:rsidRPr="00107FA7" w:rsidP="00107FA7">
      <w:pPr>
        <w:pStyle w:val="ListBullet"/>
      </w:pPr>
      <w:r w:rsidRPr="00107FA7">
        <w:t>using effective communication skills, including questioning and active listening skills with supervisors and other employees</w:t>
      </w:r>
    </w:p>
    <w:p w:rsidR="00000000" w:rsidRPr="00107FA7" w:rsidP="00107FA7">
      <w:pPr>
        <w:pStyle w:val="AllowPageBreak"/>
      </w:pPr>
    </w:p>
    <w:p w:rsidR="00000000" w:rsidRPr="00107FA7" w:rsidP="00107FA7">
      <w:pPr>
        <w:pStyle w:val="Heading1"/>
      </w:pPr>
      <w:bookmarkStart w:id="10" w:name="O_682415"/>
      <w:bookmarkEnd w:id="10"/>
      <w:r w:rsidRPr="00107FA7">
        <w:t>Assessment Conditions</w:t>
      </w:r>
    </w:p>
    <w:p w:rsidR="00000000" w:rsidRPr="00107FA7" w:rsidP="00107FA7">
      <w:pPr>
        <w:pStyle w:val="ListBullet"/>
      </w:pPr>
      <w:r w:rsidRPr="00107FA7">
        <w:t>An assessor of this unit must satisfy the requirements of the NVR/AQTF or their successors;</w:t>
      </w:r>
      <w:r w:rsidRPr="00107FA7">
        <w:t xml:space="preserve"> and Industry regulations for certification and licensing; and, </w:t>
      </w:r>
    </w:p>
    <w:p w:rsidR="00000000" w:rsidRPr="00107FA7" w:rsidP="00107FA7">
      <w:pPr>
        <w:pStyle w:val="ListBullet"/>
      </w:pPr>
      <w:r w:rsidRPr="00107FA7">
        <w:t>this unit is best assessed in the context of this sector’s work environment;</w:t>
      </w:r>
    </w:p>
    <w:p w:rsidR="00000000" w:rsidRPr="00107FA7" w:rsidP="00107FA7">
      <w:pPr>
        <w:pStyle w:val="ListBullet"/>
      </w:pPr>
      <w:r w:rsidRPr="00107FA7">
        <w:t>where personal safety or environmental damage are limiting factors, assessment may occur in a simulated environmen</w:t>
      </w:r>
      <w:r w:rsidRPr="00107FA7">
        <w:t>t provided it is realistic and sufficiently rigorous to cover all aspects of this sector’s workplace performance, including environment, task skills, task management skills, contingency management skills and job role environment skills; and,</w:t>
      </w:r>
    </w:p>
    <w:p w:rsidR="00000000" w:rsidRPr="00107FA7" w:rsidP="00107FA7">
      <w:pPr>
        <w:pStyle w:val="ListBullet"/>
      </w:pPr>
      <w:r w:rsidRPr="00107FA7">
        <w:t>this unit must</w:t>
      </w:r>
      <w:r w:rsidRPr="00107FA7">
        <w:t xml:space="preserve"> be assessed in compliance with relevant legislation/regulation and using policies, procedures, processes and operational manuals directly related to the industry sector for which it is being assessed; and,</w:t>
      </w:r>
    </w:p>
    <w:p w:rsidR="00000000" w:rsidRPr="00107FA7" w:rsidP="00107FA7">
      <w:pPr>
        <w:pStyle w:val="ListBullet"/>
      </w:pPr>
      <w:r w:rsidRPr="00107FA7">
        <w:t>assessment may be conducted in conjunction with t</w:t>
      </w:r>
      <w:r w:rsidRPr="00107FA7">
        <w:t>he assessment of other Units of Competency; and,</w:t>
      </w:r>
    </w:p>
    <w:p w:rsidR="00000000" w:rsidRPr="00107FA7" w:rsidP="00107FA7">
      <w:pPr>
        <w:pStyle w:val="ListBullet"/>
      </w:pPr>
      <w:r w:rsidRPr="00107FA7">
        <w:t>assessment must confirm consistent performance can be applied in a range of relevant workplace circumstances; and,</w:t>
      </w:r>
    </w:p>
    <w:p w:rsidR="00000000" w:rsidRPr="00107FA7" w:rsidP="00107FA7">
      <w:pPr>
        <w:pStyle w:val="ListBullet"/>
      </w:pPr>
      <w:r w:rsidRPr="00107FA7">
        <w:t>assessors must demonstrate the performance evidence, and knowledge evidence as outlined in t</w:t>
      </w:r>
      <w:r w:rsidRPr="00107FA7">
        <w:t>his Unit of Competency, and through the minimum years of current* work experience specified below in an Industry sector relevant to the outcomes of the unit; or,</w:t>
      </w:r>
    </w:p>
    <w:p w:rsidR="00000000" w:rsidRPr="00107FA7" w:rsidP="00107FA7">
      <w:pPr>
        <w:pStyle w:val="ListBullet"/>
      </w:pPr>
      <w:r w:rsidRPr="00107FA7">
        <w:t>where the assessor does not meet experience requirements a co-assessment or partnership arrang</w:t>
      </w:r>
      <w:r w:rsidRPr="00107FA7">
        <w:t xml:space="preserve">ement must exist between the qualified assessor and an Industry subject matter expert. The Industry subject matter expert should hold the unit being assessed (or an equivalent unit) and/or demonstrate equivalence of skills and knowledge at the unit level. </w:t>
      </w:r>
      <w:r w:rsidRPr="00107FA7">
        <w:t>An Industry technical expert must also demonstrate skills and knowledge from the minimum years of current work experience specified below in the Industry sector, including time spent in roles related to the unit being assessed; and,</w:t>
      </w:r>
    </w:p>
    <w:p w:rsidR="00000000" w:rsidRPr="00107FA7" w:rsidP="00107FA7">
      <w:pPr>
        <w:pStyle w:val="ListBullet"/>
      </w:pPr>
      <w:r w:rsidRPr="00107FA7">
        <w:t>assessor and Industry s</w:t>
      </w:r>
      <w:r w:rsidRPr="00107FA7">
        <w:t>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07F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SubHeading1"/>
              <w:rPr>
                <w:lang w:val="en-NZ"/>
              </w:rPr>
            </w:pPr>
            <w:r w:rsidRPr="00107FA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SubHeading1"/>
              <w:rPr>
                <w:lang w:val="en-NZ"/>
              </w:rPr>
            </w:pPr>
            <w:r w:rsidRPr="00107FA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SubHeading1"/>
              <w:rPr>
                <w:lang w:val="en-NZ"/>
              </w:rPr>
            </w:pPr>
            <w:r w:rsidRPr="00107FA7">
              <w:t>Required assessor or Industry subject matter expert</w:t>
            </w:r>
            <w:r w:rsidRPr="00107FA7">
              <w:t xml:space="preserve"> experience</w:t>
            </w:r>
          </w:p>
        </w:tc>
      </w:tr>
      <w:tr w:rsidTr="00107FA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1 Year</w:t>
            </w:r>
          </w:p>
        </w:tc>
      </w:tr>
      <w:tr w:rsidTr="00107FA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2 Years</w:t>
            </w:r>
          </w:p>
        </w:tc>
      </w:tr>
      <w:tr w:rsidTr="00107F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3 Years</w:t>
            </w:r>
          </w:p>
        </w:tc>
      </w:tr>
      <w:tr w:rsidTr="00107F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5 Years</w:t>
            </w:r>
          </w:p>
        </w:tc>
      </w:tr>
      <w:tr w:rsidTr="00107F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FA7">
            <w:pPr>
              <w:pStyle w:val="BodyText"/>
              <w:rPr>
                <w:lang w:val="en-NZ"/>
              </w:rPr>
            </w:pPr>
            <w:r w:rsidRPr="00107FA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7FA7" w:rsidP="00107FA7">
            <w:pPr>
              <w:pStyle w:val="BodyText"/>
            </w:pPr>
            <w:r w:rsidRPr="00107FA7">
              <w:t>Where this Unit is being assessed outside of the Resources and Infrastructure Sectors assessor and/or Industry subject matter expert experience should be in-line with industry standards for the sector in which it is being assessed and where n</w:t>
            </w:r>
            <w:r w:rsidRPr="00107FA7">
              <w:t>o Industry standard is specified should comply with any relevant regulation.</w:t>
            </w:r>
          </w:p>
        </w:tc>
      </w:tr>
    </w:tbl>
    <w:p w:rsidR="00000000" w:rsidRPr="00107FA7" w:rsidP="00397019">
      <w:pPr>
        <w:pStyle w:val="BodyText"/>
      </w:pPr>
      <w:r w:rsidRPr="00107FA7">
        <w:t>*Assessors can demonstrate current work experience through employment within Industry in a role relevant to the outcomes of the Unit; or, for external assessors this can be demo</w:t>
      </w:r>
      <w:r w:rsidRPr="00107FA7">
        <w:t>nstrated through exposure to Industry by conducting frequent site assessments across various locations.</w:t>
      </w:r>
    </w:p>
    <w:p w:rsidR="00397019" w:rsidP="00397019">
      <w:pPr>
        <w:pStyle w:val="BodyText"/>
      </w:pPr>
      <w:r w:rsidRPr="00107FA7">
        <w:t>**Where a unit is being delivered outside of a Qualification the first numeric character in the Unit code should be considered to indicate the AQF level</w:t>
      </w:r>
    </w:p>
    <w:p w:rsidR="00000000" w:rsidRPr="00107FA7" w:rsidP="00107FA7">
      <w:pPr>
        <w:pStyle w:val="Heading1"/>
      </w:pPr>
      <w:bookmarkStart w:id="11" w:name="O_682430"/>
      <w:bookmarkEnd w:id="11"/>
      <w:r w:rsidRPr="00107FA7">
        <w:t>Links</w:t>
      </w:r>
    </w:p>
    <w:p w:rsidR="00000000" w:rsidRPr="00107FA7" w:rsidP="00397019">
      <w:pPr>
        <w:pStyle w:val="BodyText"/>
      </w:pPr>
      <w:r w:rsidRPr="00107F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6CDB">
        <w:rPr>
          <w:rStyle w:val="Hyperlink"/>
        </w:rPr>
        <w:t>https://vetnet.gov.au/Pages/TrainingDocs.aspx?q=88a61002-9a21-4386-aaf8-69c76e675272</w:t>
      </w:r>
      <w:r>
        <w:fldChar w:fldCharType="end"/>
      </w:r>
    </w:p>
    <w:p w:rsidR="00000000" w:rsidRPr="00107FA7" w:rsidP="00107FA7"/>
    <w:sectPr w:rsidSect="00107F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rsidRPr="00397019" w:rsidP="00397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019" w:rsidP="00107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019" w:rsidP="00107F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7019" w:rsidP="00107F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rsidP="00107FA7">
    <w:pPr>
      <w:pStyle w:val="Footer"/>
      <w:framePr w:wrap="around"/>
    </w:pPr>
    <w:r>
      <w:fldChar w:fldCharType="begin"/>
    </w:r>
    <w:r>
      <w:instrText xml:space="preserve"> DOCPROPERTY  Subject  \* MERGEFORMAT </w:instrText>
    </w:r>
    <w:r>
      <w:fldChar w:fldCharType="separate"/>
    </w:r>
    <w:r w:rsidR="00397019">
      <w:t>Approved</w:t>
    </w:r>
    <w:r w:rsidR="00397019">
      <w:fldChar w:fldCharType="end"/>
    </w:r>
    <w:r>
      <w:tab/>
      <w:t xml:space="preserve">Page </w:t>
    </w:r>
    <w:r>
      <w:fldChar w:fldCharType="begin"/>
    </w:r>
    <w:r>
      <w:instrText xml:space="preserve"> PAGE  \* Arabic  \* MERGEFORMAT </w:instrText>
    </w:r>
    <w:r>
      <w:fldChar w:fldCharType="separate"/>
    </w:r>
    <w:r w:rsidR="003970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7019">
      <w:rPr>
        <w:noProof/>
      </w:rPr>
      <w:t>4</w:t>
    </w:r>
    <w:r>
      <w:rPr>
        <w:noProof/>
      </w:rPr>
      <w:fldChar w:fldCharType="end"/>
    </w:r>
  </w:p>
  <w:p w:rsidR="00107FA7" w:rsidP="00107FA7">
    <w:pPr>
      <w:pStyle w:val="Footer"/>
      <w:framePr w:wrap="around"/>
    </w:pPr>
    <w:r>
      <w:t xml:space="preserve">© Commonwealth of Australia, </w:t>
    </w:r>
    <w:r>
      <w:fldChar w:fldCharType="begin"/>
    </w:r>
    <w:r>
      <w:instrText xml:space="preserve"> DATE  \@ "yyyy"  \* MERGEFORMAT </w:instrText>
    </w:r>
    <w:r>
      <w:fldChar w:fldCharType="separate"/>
    </w:r>
    <w:r w:rsidR="00397019">
      <w:rPr>
        <w:noProof/>
      </w:rPr>
      <w:t>2025</w:t>
    </w:r>
    <w:r>
      <w:fldChar w:fldCharType="end"/>
    </w:r>
    <w:r>
      <w:tab/>
    </w:r>
    <w:r>
      <w:fldChar w:fldCharType="begin"/>
    </w:r>
    <w:r>
      <w:instrText xml:space="preserve"> DOCPROPERTY  Author  \* MERGEFORMAT </w:instrText>
    </w:r>
    <w:r>
      <w:fldChar w:fldCharType="separate"/>
    </w:r>
    <w:r w:rsidR="00397019">
      <w:t>Mining and Automotive Skills Alliance</w:t>
    </w:r>
    <w:r w:rsidR="00397019">
      <w:fldChar w:fldCharType="end"/>
    </w:r>
  </w:p>
  <w:p w:rsidR="00107FA7" w:rsidP="00107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FA7" w:rsidRPr="00397019" w:rsidP="00397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019" w:rsidRPr="002D2AF8" w:rsidP="00107FA7">
    <w:pPr>
      <w:pStyle w:val="Header"/>
      <w:framePr w:wrap="around"/>
    </w:pPr>
    <w:r>
      <w:fldChar w:fldCharType="begin"/>
    </w:r>
    <w:r>
      <w:instrText xml:space="preserve"> TITLE   \* MERGEFORMAT </w:instrText>
    </w:r>
    <w:r>
      <w:fldChar w:fldCharType="separate"/>
    </w:r>
    <w:r>
      <w:t>RIIRIS501D Implement and maintain management systems to control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7019" w:rsidP="00107F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A7" w:rsidRPr="002D2AF8" w:rsidP="00107FA7">
    <w:pPr>
      <w:pStyle w:val="Header"/>
      <w:framePr w:wrap="around"/>
    </w:pPr>
    <w:r>
      <w:fldChar w:fldCharType="begin"/>
    </w:r>
    <w:r>
      <w:instrText xml:space="preserve"> TITLE   \* MERGEFORMAT </w:instrText>
    </w:r>
    <w:r>
      <w:fldChar w:fldCharType="separate"/>
    </w:r>
    <w:r w:rsidR="00397019">
      <w:t>RIIRIS501D Implement and maintain management systems to control risk</w:t>
    </w:r>
    <w:r w:rsidR="00397019">
      <w:fldChar w:fldCharType="end"/>
    </w:r>
    <w:r>
      <w:tab/>
      <w:t xml:space="preserve">Date this document was generated: </w:t>
    </w:r>
    <w:r>
      <w:fldChar w:fldCharType="begin"/>
    </w:r>
    <w:r>
      <w:instrText xml:space="preserve"> CREATEDATE  \@ "d MMMM yyyy"  \* MERGEFORMAT </w:instrText>
    </w:r>
    <w:r>
      <w:fldChar w:fldCharType="separate"/>
    </w:r>
    <w:r w:rsidR="00397019">
      <w:rPr>
        <w:noProof/>
      </w:rPr>
      <w:t>2 March 2025</w:t>
    </w:r>
    <w:r>
      <w:fldChar w:fldCharType="end"/>
    </w:r>
  </w:p>
  <w:p w:rsidR="00107FA7" w:rsidP="00107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4D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20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03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FA7"/>
    <w:pPr>
      <w:spacing w:before="360" w:after="60"/>
      <w:outlineLvl w:val="0"/>
    </w:pPr>
    <w:rPr>
      <w:sz w:val="32"/>
    </w:rPr>
  </w:style>
  <w:style w:type="paragraph" w:styleId="Heading2">
    <w:name w:val="heading 2"/>
    <w:basedOn w:val="HeadingBase"/>
    <w:next w:val="BodyText"/>
    <w:link w:val="Heading2Char"/>
    <w:qFormat/>
    <w:rsid w:val="00107FA7"/>
    <w:pPr>
      <w:keepLines/>
      <w:spacing w:before="240" w:after="120"/>
      <w:outlineLvl w:val="1"/>
    </w:pPr>
    <w:rPr>
      <w:sz w:val="28"/>
      <w:szCs w:val="40"/>
    </w:rPr>
  </w:style>
  <w:style w:type="paragraph" w:styleId="Heading3">
    <w:name w:val="heading 3"/>
    <w:basedOn w:val="HeadingBase"/>
    <w:next w:val="BodyText"/>
    <w:link w:val="Heading3Char"/>
    <w:qFormat/>
    <w:rsid w:val="00107FA7"/>
    <w:pPr>
      <w:spacing w:before="180" w:after="120"/>
      <w:outlineLvl w:val="2"/>
    </w:pPr>
    <w:rPr>
      <w:spacing w:val="-10"/>
      <w:kern w:val="32"/>
    </w:rPr>
  </w:style>
  <w:style w:type="paragraph" w:styleId="Heading4">
    <w:name w:val="heading 4"/>
    <w:basedOn w:val="HeadingBase"/>
    <w:next w:val="BodyText"/>
    <w:link w:val="Heading4Char"/>
    <w:qFormat/>
    <w:rsid w:val="00107FA7"/>
    <w:pPr>
      <w:spacing w:before="160" w:after="120"/>
      <w:outlineLvl w:val="3"/>
    </w:pPr>
    <w:rPr>
      <w:sz w:val="22"/>
    </w:rPr>
  </w:style>
  <w:style w:type="paragraph" w:styleId="Heading5">
    <w:name w:val="heading 5"/>
    <w:basedOn w:val="HeadingBase"/>
    <w:next w:val="Normal"/>
    <w:link w:val="Heading5Char"/>
    <w:qFormat/>
    <w:rsid w:val="00107FA7"/>
    <w:pPr>
      <w:spacing w:before="80"/>
      <w:outlineLvl w:val="4"/>
    </w:pPr>
    <w:rPr>
      <w:color w:val="918585"/>
      <w:sz w:val="20"/>
    </w:rPr>
  </w:style>
  <w:style w:type="paragraph" w:styleId="Heading6">
    <w:name w:val="heading 6"/>
    <w:basedOn w:val="HeadingBase"/>
    <w:next w:val="Normal"/>
    <w:link w:val="Heading6Char"/>
    <w:qFormat/>
    <w:rsid w:val="00107FA7"/>
    <w:pPr>
      <w:spacing w:before="60"/>
      <w:outlineLvl w:val="5"/>
    </w:pPr>
    <w:rPr>
      <w:color w:val="918585"/>
      <w:sz w:val="20"/>
    </w:rPr>
  </w:style>
  <w:style w:type="paragraph" w:styleId="Heading7">
    <w:name w:val="heading 7"/>
    <w:basedOn w:val="Normal"/>
    <w:next w:val="Normal"/>
    <w:link w:val="Heading7Char"/>
    <w:qFormat/>
    <w:rsid w:val="00107FA7"/>
    <w:pPr>
      <w:ind w:left="720"/>
      <w:outlineLvl w:val="6"/>
    </w:pPr>
    <w:rPr>
      <w:i/>
    </w:rPr>
  </w:style>
  <w:style w:type="paragraph" w:styleId="Heading8">
    <w:name w:val="heading 8"/>
    <w:basedOn w:val="Normal"/>
    <w:next w:val="Normal"/>
    <w:link w:val="Heading8Char"/>
    <w:qFormat/>
    <w:rsid w:val="00107FA7"/>
    <w:pPr>
      <w:ind w:left="720"/>
      <w:outlineLvl w:val="7"/>
    </w:pPr>
    <w:rPr>
      <w:i/>
    </w:rPr>
  </w:style>
  <w:style w:type="paragraph" w:styleId="Heading9">
    <w:name w:val="heading 9"/>
    <w:basedOn w:val="Normal"/>
    <w:next w:val="Normal"/>
    <w:link w:val="Heading9Char"/>
    <w:qFormat/>
    <w:rsid w:val="00107FA7"/>
    <w:pPr>
      <w:ind w:left="720"/>
      <w:outlineLvl w:val="8"/>
    </w:pPr>
    <w:rPr>
      <w:i/>
    </w:rPr>
  </w:style>
  <w:style w:type="character" w:default="1" w:styleId="DefaultParagraphFont">
    <w:name w:val="Default Paragraph Font"/>
    <w:uiPriority w:val="1"/>
    <w:unhideWhenUsed/>
    <w:rsid w:val="00107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FA7"/>
  </w:style>
  <w:style w:type="character" w:customStyle="1" w:styleId="Heading1Char">
    <w:name w:val="Heading 1 Char"/>
    <w:basedOn w:val="DefaultParagraphFont"/>
    <w:link w:val="Heading1"/>
    <w:rsid w:val="00107F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07FA7"/>
    <w:rPr>
      <w:rFonts w:ascii="Times New Roman" w:eastAsia="Times New Roman" w:hAnsi="Times New Roman" w:cs="Times New Roman"/>
      <w:b/>
      <w:szCs w:val="20"/>
      <w:lang w:eastAsia="en-US"/>
    </w:rPr>
  </w:style>
  <w:style w:type="paragraph" w:styleId="BodyText">
    <w:name w:val="Body Text"/>
    <w:basedOn w:val="Normal"/>
    <w:link w:val="BodyTextChar"/>
    <w:rsid w:val="00107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FA7"/>
    <w:rPr>
      <w:rFonts w:ascii="Times New Roman" w:eastAsia="Times New Roman" w:hAnsi="Times New Roman" w:cs="Times New Roman"/>
      <w:sz w:val="24"/>
      <w:lang w:eastAsia="en-US"/>
    </w:rPr>
  </w:style>
  <w:style w:type="paragraph" w:styleId="ListBullet">
    <w:name w:val="List Bullet"/>
    <w:basedOn w:val="List"/>
    <w:rsid w:val="00107FA7"/>
    <w:pPr>
      <w:numPr>
        <w:numId w:val="12"/>
      </w:numPr>
      <w:tabs>
        <w:tab w:val="clear" w:pos="340"/>
      </w:tabs>
      <w:spacing w:before="40" w:after="40"/>
    </w:pPr>
  </w:style>
  <w:style w:type="paragraph" w:styleId="ListBullet2">
    <w:name w:val="List Bullet 2"/>
    <w:basedOn w:val="List2"/>
    <w:rsid w:val="00107FA7"/>
    <w:pPr>
      <w:numPr>
        <w:numId w:val="13"/>
      </w:numPr>
      <w:tabs>
        <w:tab w:val="clear" w:pos="680"/>
      </w:tabs>
    </w:pPr>
  </w:style>
  <w:style w:type="paragraph" w:customStyle="1" w:styleId="SuperHeading">
    <w:name w:val="SuperHeading"/>
    <w:basedOn w:val="Normal"/>
    <w:rsid w:val="00107FA7"/>
    <w:pPr>
      <w:spacing w:before="240" w:after="120"/>
      <w:outlineLvl w:val="0"/>
    </w:pPr>
    <w:rPr>
      <w:rFonts w:ascii="Times New Roman" w:hAnsi="Times New Roman"/>
      <w:b/>
      <w:sz w:val="32"/>
    </w:rPr>
  </w:style>
  <w:style w:type="paragraph" w:customStyle="1" w:styleId="AllowPageBreak">
    <w:name w:val="AllowPageBreak"/>
    <w:rsid w:val="00107F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07FA7"/>
    <w:pPr>
      <w:spacing w:before="240" w:after="60"/>
    </w:pPr>
    <w:rPr>
      <w:color w:val="918585"/>
      <w:sz w:val="22"/>
    </w:rPr>
  </w:style>
  <w:style w:type="character" w:customStyle="1" w:styleId="Heading2Char">
    <w:name w:val="Heading 2 Char"/>
    <w:basedOn w:val="DefaultParagraphFont"/>
    <w:link w:val="Heading2"/>
    <w:rsid w:val="00107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F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07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FA7"/>
    <w:rPr>
      <w:rFonts w:ascii="Courier New" w:eastAsia="Times New Roman" w:hAnsi="Courier New" w:cs="Times New Roman"/>
      <w:i/>
      <w:szCs w:val="20"/>
      <w:lang w:eastAsia="en-US"/>
    </w:rPr>
  </w:style>
  <w:style w:type="paragraph" w:customStyle="1" w:styleId="HeadingBase">
    <w:name w:val="Heading Base"/>
    <w:rsid w:val="00107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FA7"/>
    <w:pPr>
      <w:tabs>
        <w:tab w:val="right" w:leader="dot" w:pos="9072"/>
      </w:tabs>
      <w:ind w:left="567"/>
    </w:pPr>
    <w:rPr>
      <w:szCs w:val="22"/>
    </w:rPr>
  </w:style>
  <w:style w:type="paragraph" w:customStyle="1" w:styleId="TOCBase">
    <w:name w:val="TOC Base"/>
    <w:rsid w:val="00107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FA7"/>
    <w:pPr>
      <w:tabs>
        <w:tab w:val="right" w:leader="dot" w:pos="9072"/>
      </w:tabs>
      <w:spacing w:before="40" w:after="40"/>
      <w:ind w:left="284"/>
    </w:pPr>
    <w:rPr>
      <w:rFonts w:ascii="Times New Roman" w:hAnsi="Times New Roman"/>
    </w:rPr>
  </w:style>
  <w:style w:type="paragraph" w:styleId="TOC1">
    <w:name w:val="toc 1"/>
    <w:basedOn w:val="TOCBase"/>
    <w:next w:val="Normal"/>
    <w:rsid w:val="00107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FA7"/>
    <w:rPr>
      <w:rFonts w:ascii="Times New Roman" w:eastAsia="Times New Roman" w:hAnsi="Times New Roman" w:cs="Times New Roman"/>
      <w:sz w:val="16"/>
      <w:lang w:eastAsia="en-US"/>
    </w:rPr>
  </w:style>
  <w:style w:type="paragraph" w:styleId="Title">
    <w:name w:val="Title"/>
    <w:basedOn w:val="HeadingBase"/>
    <w:link w:val="TitleChar"/>
    <w:qFormat/>
    <w:rsid w:val="00107FA7"/>
    <w:pPr>
      <w:spacing w:before="5040"/>
      <w:jc w:val="center"/>
    </w:pPr>
    <w:rPr>
      <w:sz w:val="48"/>
      <w:szCs w:val="72"/>
      <w:lang w:val="en-US"/>
    </w:rPr>
  </w:style>
  <w:style w:type="character" w:customStyle="1" w:styleId="TitleChar">
    <w:name w:val="Title Char"/>
    <w:basedOn w:val="DefaultParagraphFont"/>
    <w:link w:val="Title"/>
    <w:rsid w:val="00107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FA7"/>
    <w:pPr>
      <w:tabs>
        <w:tab w:val="left" w:pos="3600"/>
        <w:tab w:val="left" w:pos="3958"/>
      </w:tabs>
    </w:pPr>
  </w:style>
  <w:style w:type="paragraph" w:styleId="List">
    <w:name w:val="List"/>
    <w:basedOn w:val="BodyText"/>
    <w:next w:val="BodyText"/>
    <w:rsid w:val="00107FA7"/>
    <w:pPr>
      <w:tabs>
        <w:tab w:val="left" w:pos="340"/>
      </w:tabs>
      <w:spacing w:before="60" w:after="60"/>
      <w:ind w:left="340" w:hanging="340"/>
    </w:pPr>
  </w:style>
  <w:style w:type="paragraph" w:customStyle="1" w:styleId="Note">
    <w:name w:val="Note"/>
    <w:basedOn w:val="BodyText"/>
    <w:rsid w:val="00107F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7FA7"/>
    <w:rPr>
      <w:b/>
      <w:spacing w:val="0"/>
    </w:rPr>
  </w:style>
  <w:style w:type="paragraph" w:customStyle="1" w:styleId="SuperTitle">
    <w:name w:val="SuperTitle"/>
    <w:basedOn w:val="Title"/>
    <w:rsid w:val="00107FA7"/>
    <w:pPr>
      <w:framePr w:wrap="auto" w:hAnchor="text" w:y="6049"/>
    </w:pPr>
    <w:rPr>
      <w:color w:val="000000"/>
      <w:sz w:val="40"/>
    </w:rPr>
  </w:style>
  <w:style w:type="paragraph" w:customStyle="1" w:styleId="TOCTitle">
    <w:name w:val="TOCTitle"/>
    <w:basedOn w:val="Heading1"/>
    <w:rsid w:val="00107FA7"/>
    <w:pPr>
      <w:spacing w:after="240"/>
      <w:jc w:val="center"/>
      <w:outlineLvl w:val="9"/>
    </w:pPr>
    <w:rPr>
      <w:caps/>
    </w:rPr>
  </w:style>
  <w:style w:type="paragraph" w:customStyle="1" w:styleId="Version">
    <w:name w:val="Version"/>
    <w:rsid w:val="00107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FA7"/>
    <w:pPr>
      <w:keepNext w:val="0"/>
      <w:tabs>
        <w:tab w:val="right" w:pos="4176"/>
      </w:tabs>
      <w:ind w:left="198" w:hanging="198"/>
    </w:pPr>
    <w:rPr>
      <w:rFonts w:ascii="Garamond" w:hAnsi="Garamond"/>
    </w:rPr>
  </w:style>
  <w:style w:type="paragraph" w:styleId="IndexHeading">
    <w:name w:val="index heading"/>
    <w:basedOn w:val="Normal"/>
    <w:next w:val="Index1"/>
    <w:semiHidden/>
    <w:rsid w:val="00107FA7"/>
    <w:pPr>
      <w:spacing w:before="120" w:after="120"/>
    </w:pPr>
    <w:rPr>
      <w:rFonts w:ascii="Arial" w:hAnsi="Arial"/>
      <w:b/>
      <w:color w:val="918585"/>
      <w:sz w:val="24"/>
    </w:rPr>
  </w:style>
  <w:style w:type="paragraph" w:styleId="Header">
    <w:name w:val="header"/>
    <w:basedOn w:val="Normal"/>
    <w:link w:val="HeaderChar"/>
    <w:rsid w:val="00107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FA7"/>
    <w:rPr>
      <w:rFonts w:ascii="Times New Roman" w:eastAsia="Times New Roman" w:hAnsi="Times New Roman" w:cs="Times New Roman"/>
      <w:sz w:val="16"/>
      <w:szCs w:val="20"/>
      <w:lang w:val="en-GB" w:eastAsia="en-US"/>
    </w:rPr>
  </w:style>
  <w:style w:type="paragraph" w:customStyle="1" w:styleId="Chapter">
    <w:name w:val="Chapter"/>
    <w:basedOn w:val="Normal"/>
    <w:rsid w:val="00107FA7"/>
    <w:pPr>
      <w:spacing w:before="240"/>
    </w:pPr>
    <w:rPr>
      <w:rFonts w:ascii="Times New Roman" w:hAnsi="Times New Roman"/>
      <w:smallCaps/>
      <w:spacing w:val="80"/>
      <w:sz w:val="28"/>
    </w:rPr>
  </w:style>
  <w:style w:type="paragraph" w:customStyle="1" w:styleId="InChapter">
    <w:name w:val="InChapter"/>
    <w:basedOn w:val="Heading3"/>
    <w:rsid w:val="00107FA7"/>
    <w:pPr>
      <w:spacing w:after="240"/>
      <w:outlineLvl w:val="9"/>
    </w:pPr>
    <w:rPr>
      <w:noProof/>
    </w:rPr>
  </w:style>
  <w:style w:type="paragraph" w:styleId="Index2">
    <w:name w:val="index 2"/>
    <w:basedOn w:val="Normal"/>
    <w:next w:val="Normal"/>
    <w:semiHidden/>
    <w:rsid w:val="00107FA7"/>
    <w:pPr>
      <w:tabs>
        <w:tab w:val="right" w:pos="4176"/>
      </w:tabs>
      <w:ind w:left="568" w:hanging="284"/>
    </w:pPr>
    <w:rPr>
      <w:rFonts w:ascii="Garamond" w:hAnsi="Garamond"/>
    </w:rPr>
  </w:style>
  <w:style w:type="paragraph" w:customStyle="1" w:styleId="Byline">
    <w:name w:val="Byline"/>
    <w:rsid w:val="00107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FA7"/>
    <w:pPr>
      <w:tabs>
        <w:tab w:val="clear" w:pos="3600"/>
        <w:tab w:val="clear" w:pos="3958"/>
      </w:tabs>
      <w:jc w:val="right"/>
    </w:pPr>
  </w:style>
  <w:style w:type="character" w:styleId="Emphasis">
    <w:name w:val="Emphasis"/>
    <w:basedOn w:val="DefaultParagraphFont"/>
    <w:qFormat/>
    <w:rsid w:val="00107FA7"/>
    <w:rPr>
      <w:i/>
    </w:rPr>
  </w:style>
  <w:style w:type="paragraph" w:styleId="Caption">
    <w:name w:val="caption"/>
    <w:basedOn w:val="BodyText"/>
    <w:next w:val="Normal"/>
    <w:qFormat/>
    <w:rsid w:val="00107FA7"/>
    <w:pPr>
      <w:framePr w:w="2268" w:hSpace="181" w:vSpace="181" w:wrap="around" w:vAnchor="text" w:hAnchor="page" w:x="1135" w:y="285" w:anchorLock="1"/>
    </w:pPr>
    <w:rPr>
      <w:i/>
    </w:rPr>
  </w:style>
  <w:style w:type="paragraph" w:customStyle="1" w:styleId="MiniTOCTitle">
    <w:name w:val="MiniTOCTitle"/>
    <w:basedOn w:val="Heading4"/>
    <w:rsid w:val="00107FA7"/>
    <w:pPr>
      <w:spacing w:before="240"/>
      <w:outlineLvl w:val="9"/>
    </w:pPr>
    <w:rPr>
      <w:noProof/>
      <w:sz w:val="24"/>
    </w:rPr>
  </w:style>
  <w:style w:type="paragraph" w:customStyle="1" w:styleId="MiniTOCItem">
    <w:name w:val="MiniTOCItem"/>
    <w:basedOn w:val="ListBullet"/>
    <w:rsid w:val="00107FA7"/>
    <w:pPr>
      <w:numPr>
        <w:numId w:val="0"/>
      </w:numPr>
      <w:tabs>
        <w:tab w:val="right" w:leader="dot" w:pos="6521"/>
      </w:tabs>
      <w:spacing w:before="0" w:after="0"/>
    </w:pPr>
  </w:style>
  <w:style w:type="paragraph" w:customStyle="1" w:styleId="TOFTitle">
    <w:name w:val="TOFTitle"/>
    <w:basedOn w:val="TOCTitle"/>
    <w:rsid w:val="00107FA7"/>
  </w:style>
  <w:style w:type="paragraph" w:styleId="TableofFigures">
    <w:name w:val="table of figures"/>
    <w:basedOn w:val="Normal"/>
    <w:next w:val="Normal"/>
    <w:semiHidden/>
    <w:rsid w:val="00107FA7"/>
    <w:pPr>
      <w:tabs>
        <w:tab w:val="right" w:leader="dot" w:pos="9072"/>
      </w:tabs>
      <w:ind w:left="970" w:hanging="403"/>
    </w:pPr>
    <w:rPr>
      <w:rFonts w:ascii="Times New Roman" w:hAnsi="Times New Roman"/>
      <w:b/>
    </w:rPr>
  </w:style>
  <w:style w:type="paragraph" w:styleId="ListNumber">
    <w:name w:val="List Number"/>
    <w:basedOn w:val="List"/>
    <w:rsid w:val="00107FA7"/>
    <w:pPr>
      <w:numPr>
        <w:numId w:val="15"/>
      </w:numPr>
      <w:tabs>
        <w:tab w:val="clear" w:pos="340"/>
      </w:tabs>
    </w:pPr>
  </w:style>
  <w:style w:type="character" w:customStyle="1" w:styleId="WingdingSymbols">
    <w:name w:val="Wingding Symbols"/>
    <w:rsid w:val="00107FA7"/>
    <w:rPr>
      <w:rFonts w:ascii="Wingdings" w:hAnsi="Wingdings"/>
    </w:rPr>
  </w:style>
  <w:style w:type="paragraph" w:customStyle="1" w:styleId="TableHeading">
    <w:name w:val="Table Heading"/>
    <w:basedOn w:val="HeadingBase"/>
    <w:rsid w:val="00107FA7"/>
    <w:pPr>
      <w:keepLines/>
      <w:pBdr>
        <w:bottom w:val="single" w:sz="6" w:space="1" w:color="918585"/>
      </w:pBdr>
      <w:spacing w:before="240"/>
    </w:pPr>
  </w:style>
  <w:style w:type="character" w:customStyle="1" w:styleId="HotSpot">
    <w:name w:val="HotSpot"/>
    <w:rsid w:val="00107FA7"/>
    <w:rPr>
      <w:color w:val="0033CC"/>
      <w:u w:val="none"/>
    </w:rPr>
  </w:style>
  <w:style w:type="paragraph" w:customStyle="1" w:styleId="BodyTextRight">
    <w:name w:val="Body Text Right"/>
    <w:basedOn w:val="BodyText"/>
    <w:rsid w:val="00107FA7"/>
    <w:pPr>
      <w:spacing w:before="0" w:after="0"/>
      <w:jc w:val="right"/>
    </w:pPr>
  </w:style>
  <w:style w:type="paragraph" w:styleId="Index3">
    <w:name w:val="index 3"/>
    <w:basedOn w:val="ListNumber2"/>
    <w:next w:val="Normal"/>
    <w:semiHidden/>
    <w:rsid w:val="00107FA7"/>
    <w:pPr>
      <w:numPr>
        <w:numId w:val="0"/>
      </w:numPr>
      <w:tabs>
        <w:tab w:val="right" w:leader="dot" w:pos="4176"/>
      </w:tabs>
    </w:pPr>
  </w:style>
  <w:style w:type="paragraph" w:styleId="ListNumber2">
    <w:name w:val="List Number 2"/>
    <w:basedOn w:val="List2"/>
    <w:rsid w:val="00107FA7"/>
    <w:pPr>
      <w:numPr>
        <w:numId w:val="10"/>
      </w:numPr>
      <w:tabs>
        <w:tab w:val="clear" w:pos="1060"/>
      </w:tabs>
    </w:pPr>
  </w:style>
  <w:style w:type="paragraph" w:customStyle="1" w:styleId="MarginNote">
    <w:name w:val="Margin Note"/>
    <w:basedOn w:val="BodyText"/>
    <w:rsid w:val="00107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FA7"/>
    <w:rPr>
      <w:sz w:val="32"/>
    </w:rPr>
  </w:style>
  <w:style w:type="paragraph" w:customStyle="1" w:styleId="HeadingProcedure">
    <w:name w:val="Heading Procedure"/>
    <w:basedOn w:val="HeadingBase"/>
    <w:next w:val="Normal"/>
    <w:rsid w:val="00107FA7"/>
    <w:pPr>
      <w:tabs>
        <w:tab w:val="left" w:pos="0"/>
      </w:tabs>
      <w:spacing w:before="120" w:after="60"/>
    </w:pPr>
    <w:rPr>
      <w:i/>
      <w:color w:val="918585"/>
      <w:sz w:val="22"/>
    </w:rPr>
  </w:style>
  <w:style w:type="paragraph" w:customStyle="1" w:styleId="TableBodyText">
    <w:name w:val="Table Body Text"/>
    <w:basedOn w:val="BodyText"/>
    <w:rsid w:val="00107FA7"/>
    <w:pPr>
      <w:spacing w:before="60" w:after="60"/>
    </w:pPr>
  </w:style>
  <w:style w:type="paragraph" w:styleId="ListContinue">
    <w:name w:val="List Continue"/>
    <w:basedOn w:val="List"/>
    <w:rsid w:val="00107FA7"/>
    <w:pPr>
      <w:ind w:firstLine="0"/>
    </w:pPr>
  </w:style>
  <w:style w:type="paragraph" w:customStyle="1" w:styleId="ListNote">
    <w:name w:val="List Note"/>
    <w:basedOn w:val="List"/>
    <w:rsid w:val="00107FA7"/>
    <w:pPr>
      <w:pBdr>
        <w:top w:val="single" w:sz="6" w:space="2" w:color="918585"/>
        <w:bottom w:val="single" w:sz="6" w:space="2" w:color="918585"/>
      </w:pBdr>
      <w:tabs>
        <w:tab w:val="left" w:pos="1021"/>
      </w:tabs>
      <w:ind w:firstLine="0"/>
    </w:pPr>
  </w:style>
  <w:style w:type="paragraph" w:customStyle="1" w:styleId="Warning">
    <w:name w:val="Warning"/>
    <w:basedOn w:val="BodyText"/>
    <w:rsid w:val="00107FA7"/>
    <w:pPr>
      <w:shd w:val="clear" w:color="auto" w:fill="D9D9D9"/>
      <w:tabs>
        <w:tab w:val="left" w:pos="992"/>
      </w:tabs>
      <w:ind w:left="119" w:right="119"/>
    </w:pPr>
    <w:rPr>
      <w:sz w:val="20"/>
    </w:rPr>
  </w:style>
  <w:style w:type="paragraph" w:customStyle="1" w:styleId="MarginIcons">
    <w:name w:val="Margin Icons"/>
    <w:basedOn w:val="BodyText"/>
    <w:rsid w:val="00107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FA7"/>
    <w:rPr>
      <w:rFonts w:ascii="Courier New" w:hAnsi="Courier New"/>
    </w:rPr>
  </w:style>
  <w:style w:type="paragraph" w:customStyle="1" w:styleId="NoteBullet">
    <w:name w:val="Note Bullet"/>
    <w:basedOn w:val="Note"/>
    <w:rsid w:val="00107FA7"/>
    <w:pPr>
      <w:tabs>
        <w:tab w:val="clear" w:pos="680"/>
      </w:tabs>
      <w:spacing w:before="60" w:after="60"/>
    </w:pPr>
  </w:style>
  <w:style w:type="paragraph" w:customStyle="1" w:styleId="SubHeading2">
    <w:name w:val="SubHeading2"/>
    <w:basedOn w:val="HeadingBase"/>
    <w:rsid w:val="00107FA7"/>
    <w:pPr>
      <w:spacing w:before="240" w:after="60"/>
    </w:pPr>
    <w:rPr>
      <w:sz w:val="20"/>
    </w:rPr>
  </w:style>
  <w:style w:type="paragraph" w:customStyle="1" w:styleId="SideHeading">
    <w:name w:val="Side Heading"/>
    <w:basedOn w:val="HeadingBase"/>
    <w:rsid w:val="00107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FA7"/>
    <w:pPr>
      <w:tabs>
        <w:tab w:val="num" w:pos="360"/>
      </w:tabs>
    </w:pPr>
  </w:style>
  <w:style w:type="paragraph" w:styleId="PlainText">
    <w:name w:val="Plain Text"/>
    <w:basedOn w:val="Normal"/>
    <w:link w:val="PlainTextChar"/>
    <w:rsid w:val="00107FA7"/>
    <w:rPr>
      <w:sz w:val="20"/>
    </w:rPr>
  </w:style>
  <w:style w:type="character" w:customStyle="1" w:styleId="PlainTextChar">
    <w:name w:val="Plain Text Char"/>
    <w:basedOn w:val="DefaultParagraphFont"/>
    <w:link w:val="PlainText"/>
    <w:rsid w:val="00107FA7"/>
    <w:rPr>
      <w:rFonts w:ascii="Courier New" w:eastAsia="Times New Roman" w:hAnsi="Courier New" w:cs="Times New Roman"/>
      <w:sz w:val="20"/>
      <w:szCs w:val="20"/>
      <w:lang w:eastAsia="en-US"/>
    </w:rPr>
  </w:style>
  <w:style w:type="character" w:customStyle="1" w:styleId="MenuOption">
    <w:name w:val="Menu Option"/>
    <w:basedOn w:val="DefaultParagraphFont"/>
    <w:rsid w:val="00107FA7"/>
    <w:rPr>
      <w:b/>
      <w:smallCaps/>
    </w:rPr>
  </w:style>
  <w:style w:type="paragraph" w:customStyle="1" w:styleId="TableListNumber">
    <w:name w:val="Table List Number"/>
    <w:basedOn w:val="ListNumber"/>
    <w:rsid w:val="00107FA7"/>
    <w:pPr>
      <w:numPr>
        <w:numId w:val="0"/>
      </w:numPr>
    </w:pPr>
  </w:style>
  <w:style w:type="paragraph" w:styleId="TOC4">
    <w:name w:val="toc 4"/>
    <w:basedOn w:val="TOCBase"/>
    <w:next w:val="Normal"/>
    <w:semiHidden/>
    <w:rsid w:val="00107FA7"/>
    <w:pPr>
      <w:tabs>
        <w:tab w:val="right" w:leader="dot" w:pos="9071"/>
      </w:tabs>
      <w:ind w:left="1701"/>
    </w:pPr>
  </w:style>
  <w:style w:type="paragraph" w:customStyle="1" w:styleId="ListAlpha">
    <w:name w:val="List Alpha"/>
    <w:basedOn w:val="List"/>
    <w:rsid w:val="00107FA7"/>
    <w:pPr>
      <w:numPr>
        <w:numId w:val="9"/>
      </w:numPr>
    </w:pPr>
  </w:style>
  <w:style w:type="paragraph" w:customStyle="1" w:styleId="ListAlpha2">
    <w:name w:val="List Alpha 2"/>
    <w:basedOn w:val="List2"/>
    <w:rsid w:val="00107FA7"/>
    <w:pPr>
      <w:numPr>
        <w:numId w:val="8"/>
      </w:numPr>
    </w:pPr>
  </w:style>
  <w:style w:type="paragraph" w:styleId="List2">
    <w:name w:val="List 2"/>
    <w:basedOn w:val="BodyText"/>
    <w:rsid w:val="00107FA7"/>
    <w:pPr>
      <w:tabs>
        <w:tab w:val="left" w:pos="680"/>
      </w:tabs>
      <w:spacing w:before="60" w:after="60"/>
      <w:ind w:left="680" w:hanging="340"/>
    </w:pPr>
  </w:style>
  <w:style w:type="paragraph" w:styleId="List3">
    <w:name w:val="List 3"/>
    <w:basedOn w:val="BodyText"/>
    <w:rsid w:val="00107FA7"/>
    <w:pPr>
      <w:tabs>
        <w:tab w:val="left" w:pos="1021"/>
      </w:tabs>
      <w:spacing w:before="60" w:after="60"/>
      <w:ind w:left="1020" w:hanging="340"/>
    </w:pPr>
  </w:style>
  <w:style w:type="paragraph" w:styleId="List4">
    <w:name w:val="List 4"/>
    <w:basedOn w:val="BodyText"/>
    <w:rsid w:val="00107FA7"/>
    <w:pPr>
      <w:tabs>
        <w:tab w:val="left" w:pos="1361"/>
      </w:tabs>
      <w:spacing w:before="60" w:after="60"/>
      <w:ind w:left="1361" w:hanging="340"/>
    </w:pPr>
  </w:style>
  <w:style w:type="paragraph" w:styleId="List5">
    <w:name w:val="List 5"/>
    <w:basedOn w:val="BodyText"/>
    <w:rsid w:val="00107FA7"/>
    <w:pPr>
      <w:tabs>
        <w:tab w:val="left" w:pos="1701"/>
      </w:tabs>
      <w:spacing w:before="60" w:after="60"/>
      <w:ind w:left="1701" w:hanging="340"/>
    </w:pPr>
  </w:style>
  <w:style w:type="paragraph" w:styleId="ListBullet3">
    <w:name w:val="List Bullet 3"/>
    <w:basedOn w:val="List3"/>
    <w:rsid w:val="00107FA7"/>
    <w:pPr>
      <w:numPr>
        <w:numId w:val="14"/>
      </w:numPr>
      <w:tabs>
        <w:tab w:val="clear" w:pos="1021"/>
      </w:tabs>
      <w:ind w:left="1037" w:hanging="357"/>
    </w:pPr>
  </w:style>
  <w:style w:type="paragraph" w:styleId="ListBullet4">
    <w:name w:val="List Bullet 4"/>
    <w:basedOn w:val="List4"/>
    <w:rsid w:val="00107FA7"/>
    <w:pPr>
      <w:numPr>
        <w:numId w:val="3"/>
      </w:numPr>
      <w:tabs>
        <w:tab w:val="clear" w:pos="1361"/>
      </w:tabs>
    </w:pPr>
  </w:style>
  <w:style w:type="paragraph" w:styleId="ListBullet5">
    <w:name w:val="List Bullet 5"/>
    <w:basedOn w:val="List5"/>
    <w:rsid w:val="00107FA7"/>
    <w:pPr>
      <w:numPr>
        <w:numId w:val="4"/>
      </w:numPr>
    </w:pPr>
  </w:style>
  <w:style w:type="paragraph" w:styleId="ListContinue2">
    <w:name w:val="List Continue 2"/>
    <w:basedOn w:val="List2"/>
    <w:rsid w:val="00107FA7"/>
    <w:pPr>
      <w:ind w:firstLine="0"/>
    </w:pPr>
  </w:style>
  <w:style w:type="paragraph" w:styleId="ListContinue3">
    <w:name w:val="List Continue 3"/>
    <w:basedOn w:val="List3"/>
    <w:rsid w:val="00107FA7"/>
    <w:pPr>
      <w:ind w:left="1021" w:firstLine="0"/>
    </w:pPr>
  </w:style>
  <w:style w:type="paragraph" w:styleId="ListContinue4">
    <w:name w:val="List Continue 4"/>
    <w:basedOn w:val="List4"/>
    <w:rsid w:val="00107FA7"/>
    <w:pPr>
      <w:ind w:firstLine="0"/>
    </w:pPr>
  </w:style>
  <w:style w:type="paragraph" w:styleId="ListContinue5">
    <w:name w:val="List Continue 5"/>
    <w:basedOn w:val="List5"/>
    <w:rsid w:val="00107FA7"/>
    <w:pPr>
      <w:ind w:firstLine="0"/>
    </w:pPr>
  </w:style>
  <w:style w:type="paragraph" w:styleId="ListNumber3">
    <w:name w:val="List Number 3"/>
    <w:basedOn w:val="List3"/>
    <w:rsid w:val="00107FA7"/>
    <w:pPr>
      <w:numPr>
        <w:numId w:val="5"/>
      </w:numPr>
    </w:pPr>
  </w:style>
  <w:style w:type="paragraph" w:styleId="ListNumber4">
    <w:name w:val="List Number 4"/>
    <w:basedOn w:val="List4"/>
    <w:rsid w:val="00107FA7"/>
    <w:pPr>
      <w:numPr>
        <w:numId w:val="6"/>
      </w:numPr>
    </w:pPr>
  </w:style>
  <w:style w:type="paragraph" w:styleId="ListNumber5">
    <w:name w:val="List Number 5"/>
    <w:basedOn w:val="List5"/>
    <w:rsid w:val="00107FA7"/>
    <w:pPr>
      <w:numPr>
        <w:numId w:val="7"/>
      </w:numPr>
    </w:pPr>
  </w:style>
  <w:style w:type="paragraph" w:styleId="BlockText">
    <w:name w:val="Block Text"/>
    <w:basedOn w:val="Normal"/>
    <w:rsid w:val="00107FA7"/>
    <w:pPr>
      <w:spacing w:after="120"/>
      <w:ind w:left="1440" w:right="1440"/>
    </w:pPr>
  </w:style>
  <w:style w:type="character" w:customStyle="1" w:styleId="Subscript">
    <w:name w:val="Subscript"/>
    <w:basedOn w:val="DefaultParagraphFont"/>
    <w:rsid w:val="00107FA7"/>
    <w:rPr>
      <w:sz w:val="16"/>
      <w:vertAlign w:val="subscript"/>
    </w:rPr>
  </w:style>
  <w:style w:type="character" w:customStyle="1" w:styleId="Superscript">
    <w:name w:val="Superscript"/>
    <w:basedOn w:val="DefaultParagraphFont"/>
    <w:rsid w:val="00107FA7"/>
    <w:rPr>
      <w:sz w:val="16"/>
      <w:vertAlign w:val="superscript"/>
    </w:rPr>
  </w:style>
  <w:style w:type="character" w:customStyle="1" w:styleId="Symbols">
    <w:name w:val="Symbols"/>
    <w:basedOn w:val="DefaultParagraphFont"/>
    <w:rsid w:val="00107FA7"/>
    <w:rPr>
      <w:rFonts w:ascii="Symbol" w:hAnsi="Symbol"/>
    </w:rPr>
  </w:style>
  <w:style w:type="character" w:customStyle="1" w:styleId="MenuOptions">
    <w:name w:val="Menu Options"/>
    <w:basedOn w:val="DefaultParagraphFont"/>
    <w:rsid w:val="00107FA7"/>
    <w:rPr>
      <w:rFonts w:ascii="Arial Narrow" w:hAnsi="Arial Narrow"/>
      <w:smallCaps/>
    </w:rPr>
  </w:style>
  <w:style w:type="character" w:customStyle="1" w:styleId="Buttons">
    <w:name w:val="Buttons"/>
    <w:basedOn w:val="DefaultParagraphFont"/>
    <w:rsid w:val="00107FA7"/>
    <w:rPr>
      <w:b/>
    </w:rPr>
  </w:style>
  <w:style w:type="character" w:customStyle="1" w:styleId="Underlined">
    <w:name w:val="Underlined"/>
    <w:basedOn w:val="DefaultParagraphFont"/>
    <w:rsid w:val="00107FA7"/>
    <w:rPr>
      <w:u w:val="single"/>
    </w:rPr>
  </w:style>
  <w:style w:type="paragraph" w:customStyle="1" w:styleId="TableBodyTextRight">
    <w:name w:val="Table Body Text Right"/>
    <w:basedOn w:val="TableBodyText"/>
    <w:rsid w:val="00107FA7"/>
    <w:pPr>
      <w:widowControl w:val="0"/>
      <w:autoSpaceDE w:val="0"/>
      <w:autoSpaceDN w:val="0"/>
      <w:adjustRightInd w:val="0"/>
      <w:jc w:val="right"/>
    </w:pPr>
    <w:rPr>
      <w:rFonts w:cs="Arial"/>
      <w:szCs w:val="18"/>
    </w:rPr>
  </w:style>
  <w:style w:type="paragraph" w:customStyle="1" w:styleId="CopyrightText">
    <w:name w:val="Copyright Text"/>
    <w:basedOn w:val="BodyText"/>
    <w:rsid w:val="00107FA7"/>
    <w:rPr>
      <w:sz w:val="18"/>
    </w:rPr>
  </w:style>
  <w:style w:type="paragraph" w:customStyle="1" w:styleId="BodySmallRight">
    <w:name w:val="Body Small Right"/>
    <w:basedOn w:val="BodyTextRight"/>
    <w:rsid w:val="00107FA7"/>
    <w:rPr>
      <w:sz w:val="18"/>
      <w:szCs w:val="18"/>
    </w:rPr>
  </w:style>
  <w:style w:type="paragraph" w:customStyle="1" w:styleId="MarginEdition">
    <w:name w:val="Margin Edition"/>
    <w:basedOn w:val="MarginNote"/>
    <w:rsid w:val="00107FA7"/>
    <w:pPr>
      <w:spacing w:before="0" w:after="0"/>
    </w:pPr>
    <w:rPr>
      <w:rFonts w:ascii="Times New Roman" w:hAnsi="Times New Roman"/>
      <w:color w:val="999999"/>
    </w:rPr>
  </w:style>
  <w:style w:type="paragraph" w:customStyle="1" w:styleId="Spacer">
    <w:name w:val="Spacer"/>
    <w:basedOn w:val="Normal"/>
    <w:rsid w:val="00107FA7"/>
    <w:rPr>
      <w:sz w:val="2"/>
      <w:szCs w:val="2"/>
    </w:rPr>
  </w:style>
  <w:style w:type="character" w:customStyle="1" w:styleId="Small">
    <w:name w:val="Small"/>
    <w:basedOn w:val="DefaultParagraphFont"/>
    <w:rsid w:val="00107FA7"/>
    <w:rPr>
      <w:sz w:val="16"/>
    </w:rPr>
  </w:style>
  <w:style w:type="paragraph" w:customStyle="1" w:styleId="WideTable">
    <w:name w:val="Wide Table"/>
    <w:basedOn w:val="Normal"/>
    <w:rsid w:val="00107FA7"/>
    <w:pPr>
      <w:ind w:left="-1418"/>
    </w:pPr>
    <w:rPr>
      <w:sz w:val="2"/>
      <w:szCs w:val="2"/>
    </w:rPr>
  </w:style>
  <w:style w:type="character" w:styleId="PageNumber">
    <w:name w:val="page number"/>
    <w:basedOn w:val="DefaultParagraphFont"/>
    <w:rsid w:val="00107FA7"/>
  </w:style>
  <w:style w:type="paragraph" w:styleId="Quote">
    <w:name w:val="Quote"/>
    <w:basedOn w:val="Heading1"/>
    <w:link w:val="QuoteChar"/>
    <w:qFormat/>
    <w:rsid w:val="00107FA7"/>
    <w:rPr>
      <w:b w:val="0"/>
      <w:sz w:val="72"/>
      <w:szCs w:val="72"/>
      <w:lang w:val="en-NZ"/>
    </w:rPr>
  </w:style>
  <w:style w:type="character" w:customStyle="1" w:styleId="QuoteChar">
    <w:name w:val="Quote Char"/>
    <w:basedOn w:val="DefaultParagraphFont"/>
    <w:link w:val="Quote"/>
    <w:rsid w:val="00107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FA7"/>
    <w:pPr>
      <w:pageBreakBefore/>
    </w:pPr>
  </w:style>
  <w:style w:type="paragraph" w:customStyle="1" w:styleId="Border">
    <w:name w:val="Border"/>
    <w:basedOn w:val="Normal"/>
    <w:qFormat/>
    <w:rsid w:val="00107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FA7"/>
    <w:rPr>
      <w:b/>
      <w:bCs/>
      <w:i/>
      <w:iCs/>
      <w:color w:val="auto"/>
    </w:rPr>
  </w:style>
  <w:style w:type="paragraph" w:styleId="IntenseQuote">
    <w:name w:val="Intense Quote"/>
    <w:basedOn w:val="Normal"/>
    <w:next w:val="Normal"/>
    <w:link w:val="IntenseQuoteChar"/>
    <w:uiPriority w:val="30"/>
    <w:qFormat/>
    <w:rsid w:val="00107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FA7"/>
    <w:rPr>
      <w:smallCaps/>
      <w:color w:val="auto"/>
      <w:u w:val="single"/>
    </w:rPr>
  </w:style>
  <w:style w:type="character" w:styleId="IntenseReference">
    <w:name w:val="Intense Reference"/>
    <w:basedOn w:val="DefaultParagraphFont"/>
    <w:uiPriority w:val="32"/>
    <w:qFormat/>
    <w:rsid w:val="00107FA7"/>
    <w:rPr>
      <w:b/>
      <w:bCs/>
      <w:smallCaps/>
      <w:color w:val="auto"/>
      <w:spacing w:val="5"/>
      <w:u w:val="single"/>
    </w:rPr>
  </w:style>
  <w:style w:type="paragraph" w:customStyle="1" w:styleId="2ColumnHeading">
    <w:name w:val="2Column Heading"/>
    <w:basedOn w:val="BodyText"/>
    <w:qFormat/>
    <w:rsid w:val="00107FA7"/>
    <w:pPr>
      <w:spacing w:after="60"/>
      <w:ind w:left="-2268"/>
    </w:pPr>
    <w:rPr>
      <w:b/>
    </w:rPr>
  </w:style>
  <w:style w:type="paragraph" w:customStyle="1" w:styleId="Heading1TOC">
    <w:name w:val="Heading1 TOC"/>
    <w:basedOn w:val="Normal"/>
    <w:qFormat/>
    <w:rsid w:val="00107FA7"/>
    <w:pPr>
      <w:spacing w:before="240" w:after="120"/>
    </w:pPr>
    <w:rPr>
      <w:rFonts w:ascii="Times New Roman" w:hAnsi="Times New Roman"/>
      <w:b/>
      <w:sz w:val="32"/>
    </w:rPr>
  </w:style>
  <w:style w:type="paragraph" w:customStyle="1" w:styleId="Heading2TOC">
    <w:name w:val="Heading2 TOC"/>
    <w:basedOn w:val="Normal"/>
    <w:qFormat/>
    <w:rsid w:val="00107FA7"/>
    <w:pPr>
      <w:spacing w:before="240" w:after="60"/>
    </w:pPr>
    <w:rPr>
      <w:rFonts w:ascii="Times New Roman" w:hAnsi="Times New Roman"/>
      <w:b/>
      <w:sz w:val="28"/>
    </w:rPr>
  </w:style>
  <w:style w:type="character" w:customStyle="1" w:styleId="Underline">
    <w:name w:val="Underline"/>
    <w:basedOn w:val="DefaultParagraphFont"/>
    <w:qFormat/>
    <w:rsid w:val="00107FA7"/>
    <w:rPr>
      <w:u w:val="single"/>
    </w:rPr>
  </w:style>
  <w:style w:type="character" w:customStyle="1" w:styleId="BoldandItalics">
    <w:name w:val="Bold and Italics"/>
    <w:qFormat/>
    <w:rsid w:val="00107FA7"/>
    <w:rPr>
      <w:b/>
      <w:i/>
      <w:u w:val="none"/>
    </w:rPr>
  </w:style>
  <w:style w:type="paragraph" w:styleId="BalloonText">
    <w:name w:val="Balloon Text"/>
    <w:basedOn w:val="Normal"/>
    <w:link w:val="BalloonTextChar"/>
    <w:rsid w:val="00107FA7"/>
    <w:rPr>
      <w:rFonts w:ascii="Tahoma" w:hAnsi="Tahoma" w:cs="Tahoma"/>
      <w:sz w:val="16"/>
      <w:szCs w:val="16"/>
    </w:rPr>
  </w:style>
  <w:style w:type="character" w:customStyle="1" w:styleId="BalloonTextChar">
    <w:name w:val="Balloon Text Char"/>
    <w:basedOn w:val="DefaultParagraphFont"/>
    <w:link w:val="BalloonText"/>
    <w:rsid w:val="00107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FA7"/>
    <w:rPr>
      <w:b/>
      <w:color w:val="660033"/>
      <w:spacing w:val="0"/>
    </w:rPr>
  </w:style>
  <w:style w:type="paragraph" w:customStyle="1" w:styleId="Nameditemlist">
    <w:name w:val="Named item list"/>
    <w:basedOn w:val="BodyText"/>
    <w:qFormat/>
    <w:rsid w:val="00107FA7"/>
    <w:pPr>
      <w:tabs>
        <w:tab w:val="left" w:pos="2835"/>
      </w:tabs>
      <w:ind w:left="2835" w:hanging="2835"/>
    </w:pPr>
  </w:style>
  <w:style w:type="paragraph" w:customStyle="1" w:styleId="BodyTextnopadding">
    <w:name w:val="Body Text no padding"/>
    <w:basedOn w:val="BodyText"/>
    <w:qFormat/>
    <w:rsid w:val="00107FA7"/>
    <w:pPr>
      <w:spacing w:before="0" w:after="0"/>
    </w:pPr>
  </w:style>
  <w:style w:type="paragraph" w:customStyle="1" w:styleId="BodyTextBold">
    <w:name w:val="Body Text Bold"/>
    <w:basedOn w:val="BodyText"/>
    <w:qFormat/>
    <w:rsid w:val="00107FA7"/>
    <w:rPr>
      <w:b/>
    </w:rPr>
  </w:style>
  <w:style w:type="character" w:styleId="Hyperlink">
    <w:name w:val="Hyperlink"/>
    <w:basedOn w:val="DefaultParagraphFont"/>
    <w:uiPriority w:val="99"/>
    <w:unhideWhenUsed/>
    <w:rsid w:val="00397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1301</Words>
  <Characters>8046</Characters>
  <Application>Microsoft Office Word</Application>
  <DocSecurity>0</DocSecurity>
  <Lines>217</Lines>
  <Paragraphs>118</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RIIRIS501D Implement and maintain management systems to control risk</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