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8B7" w:rsidP="00E46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RIIRIS403D Manage and coordinate spill response</w:t>
      </w:r>
      <w:r>
        <w:fldChar w:fldCharType="end"/>
      </w:r>
    </w:p>
    <w:p w:rsidR="00E468B7" w:rsidP="00E468B7">
      <w:pPr>
        <w:pStyle w:val="Version"/>
        <w:sectPr w:rsidSect="00DE1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1984" w:rsidP="00DE1984">
      <w:pPr>
        <w:pStyle w:val="SuperHeading"/>
      </w:pPr>
      <w:r w:rsidRPr="00DE1984">
        <w:t>RIIRIS403D Manage and coordinate spill response</w:t>
      </w:r>
    </w:p>
    <w:p w:rsidR="00000000" w:rsidRPr="00DE1984" w:rsidP="00DE1984">
      <w:pPr>
        <w:pStyle w:val="Heading1"/>
      </w:pPr>
      <w:bookmarkStart w:id="1" w:name="O_682395"/>
      <w:bookmarkEnd w:id="1"/>
      <w:r w:rsidRPr="00DE198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46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Heading4"/>
              <w:rPr>
                <w:lang w:val="en-NZ"/>
              </w:rPr>
            </w:pPr>
            <w:r w:rsidRPr="00DE198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Heading4"/>
              <w:rPr>
                <w:lang w:val="en-NZ"/>
              </w:rPr>
            </w:pPr>
            <w:r w:rsidRPr="00DE1984">
              <w:t>Comment</w:t>
            </w:r>
          </w:p>
        </w:tc>
      </w:tr>
      <w:tr w:rsidTr="00E46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This is a new unit.</w:t>
            </w:r>
          </w:p>
        </w:tc>
      </w:tr>
      <w:tr w:rsidTr="00E468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84" w:rsidP="00DE1984">
            <w:pPr>
              <w:pStyle w:val="BodyText"/>
            </w:pPr>
            <w:r w:rsidRPr="00DE1984">
              <w:t>Editorial corrections.</w:t>
            </w:r>
          </w:p>
          <w:p w:rsidR="00000000" w:rsidRPr="00DE1984" w:rsidP="00DE1984">
            <w:pPr>
              <w:pStyle w:val="BodyText"/>
            </w:pPr>
            <w:r w:rsidRPr="00DE1984">
              <w:t>Required frequency and volume of evidence amended in Performance evidence. Substantial amendments made in Assessment Conditions field, including: references to In</w:t>
            </w:r>
            <w:r w:rsidRPr="00DE1984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DE1984" w:rsidP="00DE1984">
      <w:pPr>
        <w:pStyle w:val="BodyText"/>
      </w:pPr>
    </w:p>
    <w:p w:rsidR="00000000" w:rsidRPr="00DE1984" w:rsidP="00DE1984">
      <w:pPr>
        <w:pStyle w:val="AllowPageBreak"/>
      </w:pPr>
    </w:p>
    <w:p w:rsidR="00000000" w:rsidRPr="00DE1984" w:rsidP="00DE1984">
      <w:pPr>
        <w:pStyle w:val="Heading1"/>
      </w:pPr>
      <w:bookmarkStart w:id="2" w:name="O_682394"/>
      <w:bookmarkEnd w:id="2"/>
      <w:r w:rsidRPr="00DE1984">
        <w:t>Application</w:t>
      </w:r>
    </w:p>
    <w:p w:rsidR="00000000" w:rsidRPr="00DE1984" w:rsidP="00E468B7">
      <w:pPr>
        <w:pStyle w:val="BodyText"/>
      </w:pPr>
      <w:r w:rsidRPr="00DE1984">
        <w:t>This unit describes a participant’s skills and knowledge required to manage and coordi</w:t>
      </w:r>
      <w:r w:rsidRPr="00DE1984">
        <w:t>nate spill response in both land and water based environments in the Resources and Infrastructure Industries.</w:t>
      </w:r>
    </w:p>
    <w:p w:rsidR="00000000" w:rsidRPr="00DE1984" w:rsidP="00E468B7">
      <w:pPr>
        <w:pStyle w:val="BodyText"/>
      </w:pPr>
      <w:r w:rsidRPr="00DE1984">
        <w:t xml:space="preserve">This unit is appropriate for those working in supervisory or technical specialist roles. </w:t>
      </w:r>
    </w:p>
    <w:p w:rsidR="00E468B7" w:rsidP="00E468B7">
      <w:pPr>
        <w:pStyle w:val="BodyText"/>
      </w:pPr>
      <w:r w:rsidRPr="00DE1984">
        <w:t xml:space="preserve">No licensing, legislation or certification requirements </w:t>
      </w:r>
      <w:r w:rsidRPr="00DE1984">
        <w:t>apply to this unit at the time of publication.</w:t>
      </w:r>
    </w:p>
    <w:p w:rsidR="00000000" w:rsidRPr="00DE1984" w:rsidP="00DE1984">
      <w:pPr>
        <w:pStyle w:val="Heading1"/>
      </w:pPr>
      <w:bookmarkStart w:id="3" w:name="O_682393"/>
      <w:bookmarkEnd w:id="3"/>
      <w:r w:rsidRPr="00DE198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DE19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1 Plan and prepare for management and coordination of spills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84" w:rsidP="00DE1984">
            <w:pPr>
              <w:pStyle w:val="BodyText"/>
            </w:pPr>
            <w:r w:rsidRPr="00DE1984">
              <w:t>1.1</w:t>
            </w:r>
            <w:r w:rsidRPr="00DE1984">
              <w:tab/>
            </w:r>
            <w:r w:rsidRPr="00DE1984">
              <w:t>Access, interpret and communicate environmental  documentation and regulation and ensure the work activity is compliant</w:t>
            </w:r>
          </w:p>
          <w:p w:rsidR="00000000" w:rsidRPr="00DE1984" w:rsidP="00DE1984">
            <w:pPr>
              <w:pStyle w:val="BodyText"/>
            </w:pPr>
            <w:r w:rsidRPr="00DE1984">
              <w:t>1.2</w:t>
            </w:r>
            <w:r w:rsidRPr="00DE1984">
              <w:tab/>
              <w:t>Access, interpret and apply spill response policy and procedure documentation</w:t>
            </w:r>
          </w:p>
          <w:p w:rsidR="00000000" w:rsidRPr="00DE1984" w:rsidP="00DE1984">
            <w:pPr>
              <w:pStyle w:val="BodyText"/>
            </w:pPr>
            <w:r w:rsidRPr="00DE1984">
              <w:t>1.3</w:t>
            </w:r>
            <w:r w:rsidRPr="00DE1984">
              <w:tab/>
              <w:t>Provide verbal and written communication of the or</w:t>
            </w:r>
            <w:r w:rsidRPr="00DE1984">
              <w:t>ganisations environmental policies, spill response procedure and programs to others</w:t>
            </w:r>
          </w:p>
          <w:p w:rsidR="00000000" w:rsidRPr="00DE1984" w:rsidP="00DE1984">
            <w:pPr>
              <w:pStyle w:val="BodyText"/>
            </w:pPr>
            <w:r w:rsidRPr="00DE1984">
              <w:t>1.4</w:t>
            </w:r>
            <w:r w:rsidRPr="00DE1984">
              <w:tab/>
              <w:t>Regularly provide clear information, instruction and management of potential spills</w:t>
            </w:r>
          </w:p>
          <w:p w:rsidR="00000000" w:rsidRPr="00DE1984" w:rsidP="00DE1984">
            <w:pPr>
              <w:pStyle w:val="BodyText"/>
            </w:pPr>
            <w:r w:rsidRPr="00DE1984">
              <w:t>1.5</w:t>
            </w:r>
            <w:r w:rsidRPr="00DE1984">
              <w:tab/>
              <w:t>Establish and maintain training programs for spill identification and actions to</w:t>
            </w:r>
            <w:r w:rsidRPr="00DE1984">
              <w:t xml:space="preserve"> be taken </w:t>
            </w:r>
          </w:p>
          <w:p w:rsidR="00000000" w:rsidRPr="00DE1984" w:rsidP="00DE1984">
            <w:pPr>
              <w:pStyle w:val="BodyText"/>
            </w:pPr>
            <w:r w:rsidRPr="00DE1984">
              <w:t>1.6</w:t>
            </w:r>
            <w:r w:rsidRPr="00DE1984">
              <w:tab/>
              <w:t xml:space="preserve">Maintain access and currency of Safety Data Sheets (SDS) </w:t>
            </w:r>
            <w:r w:rsidRPr="00DE1984">
              <w:t>used to identify required action to manage spill</w:t>
            </w:r>
          </w:p>
          <w:p w:rsidR="00000000" w:rsidRPr="00DE1984" w:rsidP="00DE1984">
            <w:pPr>
              <w:pStyle w:val="BodyText"/>
            </w:pPr>
            <w:r w:rsidRPr="00DE1984">
              <w:t>1.7</w:t>
            </w:r>
            <w:r w:rsidRPr="00DE1984">
              <w:tab/>
              <w:t>Plan for the resources required to manage work area spills</w:t>
            </w:r>
          </w:p>
          <w:p w:rsidR="00000000" w:rsidRPr="00DE1984" w:rsidP="00DE1984">
            <w:pPr>
              <w:pStyle w:val="BodyText"/>
            </w:pPr>
            <w:r w:rsidRPr="00DE1984">
              <w:t>1.8</w:t>
            </w:r>
            <w:r w:rsidRPr="00DE1984">
              <w:tab/>
              <w:t>Review spill management incidents occurrences and plan for improveme</w:t>
            </w:r>
            <w:r w:rsidRPr="00DE1984">
              <w:t xml:space="preserve">nts </w:t>
            </w:r>
          </w:p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1.9</w:t>
            </w:r>
            <w:r w:rsidRPr="00DE1984">
              <w:tab/>
              <w:t>Complete risk assessments for potential hazards and releases on site</w:t>
            </w:r>
          </w:p>
        </w:tc>
      </w:tr>
      <w:tr w:rsidTr="00DE19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2 Plan for potential spills and harm to the environment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84" w:rsidP="00DE1984">
            <w:pPr>
              <w:pStyle w:val="BodyText"/>
            </w:pPr>
            <w:r w:rsidRPr="00DE1984">
              <w:t>2.1</w:t>
            </w:r>
            <w:r w:rsidRPr="00DE1984">
              <w:tab/>
              <w:t>Assess site operations and activity to determine potential spills</w:t>
            </w:r>
          </w:p>
          <w:p w:rsidR="00000000" w:rsidRPr="00DE1984" w:rsidP="00DE1984">
            <w:pPr>
              <w:pStyle w:val="BodyText"/>
            </w:pPr>
            <w:r w:rsidRPr="00DE1984">
              <w:t>2.2</w:t>
            </w:r>
            <w:r w:rsidRPr="00DE1984">
              <w:tab/>
              <w:t>Determine potential volume and size of spill</w:t>
            </w:r>
          </w:p>
          <w:p w:rsidR="00000000" w:rsidRPr="00DE1984" w:rsidP="00DE1984">
            <w:pPr>
              <w:pStyle w:val="BodyText"/>
            </w:pPr>
            <w:r w:rsidRPr="00DE1984">
              <w:t>2.</w:t>
            </w:r>
            <w:r w:rsidRPr="00DE1984">
              <w:t>3</w:t>
            </w:r>
            <w:r w:rsidRPr="00DE1984">
              <w:tab/>
              <w:t>Determine potential risk to the people and environment</w:t>
            </w:r>
          </w:p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2.4</w:t>
            </w:r>
            <w:r w:rsidRPr="00DE1984">
              <w:tab/>
              <w:t xml:space="preserve">Plan for action to be taken and the direction to be provided to others to carry out activity in the event of a spill </w:t>
            </w:r>
          </w:p>
        </w:tc>
      </w:tr>
      <w:tr w:rsidTr="00DE19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3 Apply and monitor the procedures for spill response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84" w:rsidP="00DE1984">
            <w:pPr>
              <w:pStyle w:val="BodyText"/>
            </w:pPr>
            <w:r w:rsidRPr="00DE1984">
              <w:t>3.1</w:t>
            </w:r>
            <w:r w:rsidRPr="00DE1984">
              <w:tab/>
              <w:t>Determine, apply a</w:t>
            </w:r>
            <w:r w:rsidRPr="00DE1984">
              <w:t>nd monitor appropriate method of controlling the spill and the resources required</w:t>
            </w:r>
          </w:p>
          <w:p w:rsidR="00000000" w:rsidRPr="00DE1984" w:rsidP="00DE1984">
            <w:pPr>
              <w:pStyle w:val="BodyText"/>
            </w:pPr>
            <w:r w:rsidRPr="00DE1984">
              <w:t>3.2</w:t>
            </w:r>
            <w:r w:rsidRPr="00DE1984">
              <w:tab/>
              <w:t>Communicate the requirements to secure the spill area</w:t>
            </w:r>
          </w:p>
          <w:p w:rsidR="00000000" w:rsidRPr="00DE1984" w:rsidP="00DE1984">
            <w:pPr>
              <w:pStyle w:val="BodyText"/>
            </w:pPr>
            <w:r w:rsidRPr="00DE1984">
              <w:t>3.3</w:t>
            </w:r>
            <w:r w:rsidRPr="00DE1984">
              <w:tab/>
              <w:t>Communicate the details and impact of the spill to others who may be affected</w:t>
            </w:r>
          </w:p>
          <w:p w:rsidR="00000000" w:rsidRPr="00DE1984" w:rsidP="00DE1984">
            <w:pPr>
              <w:pStyle w:val="BodyText"/>
            </w:pPr>
            <w:r w:rsidRPr="00DE1984">
              <w:t>3.4</w:t>
            </w:r>
            <w:r w:rsidRPr="00DE1984">
              <w:tab/>
              <w:t>Stop or minimise the flow or e</w:t>
            </w:r>
            <w:r w:rsidRPr="00DE1984">
              <w:t>scape of material from primary source</w:t>
            </w:r>
          </w:p>
          <w:p w:rsidR="00000000" w:rsidRPr="00DE1984" w:rsidP="00DE1984">
            <w:pPr>
              <w:pStyle w:val="BodyText"/>
            </w:pPr>
            <w:r w:rsidRPr="00DE1984">
              <w:t>3.5</w:t>
            </w:r>
            <w:r w:rsidRPr="00DE1984">
              <w:tab/>
              <w:t>Stop or minimise the movement of contaminants using containment resources</w:t>
            </w:r>
          </w:p>
          <w:p w:rsidR="00000000" w:rsidRPr="00DE1984" w:rsidP="00DE1984">
            <w:pPr>
              <w:pStyle w:val="BodyText"/>
            </w:pPr>
            <w:r w:rsidRPr="00DE1984">
              <w:t>3.6</w:t>
            </w:r>
            <w:r w:rsidRPr="00DE1984">
              <w:tab/>
              <w:t>Minimise mixing of contaminants with other reactive sources</w:t>
            </w:r>
          </w:p>
          <w:p w:rsidR="00000000" w:rsidRPr="00DE1984" w:rsidP="00DE1984">
            <w:pPr>
              <w:pStyle w:val="BodyText"/>
            </w:pPr>
            <w:r w:rsidRPr="00DE1984">
              <w:t>3.7</w:t>
            </w:r>
            <w:r w:rsidRPr="00DE1984">
              <w:tab/>
              <w:t>Soak up, dilute or neutralise contaminants</w:t>
            </w:r>
          </w:p>
          <w:p w:rsidR="00000000" w:rsidRPr="00DE1984" w:rsidP="00DE1984">
            <w:pPr>
              <w:pStyle w:val="BodyText"/>
            </w:pPr>
            <w:r w:rsidRPr="00DE1984">
              <w:t>3.8</w:t>
            </w:r>
            <w:r w:rsidRPr="00DE1984">
              <w:tab/>
            </w:r>
            <w:r w:rsidRPr="00DE1984">
              <w:t>Minimise generation of excess contaminated soil or water</w:t>
            </w:r>
          </w:p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3.9</w:t>
            </w:r>
            <w:r w:rsidRPr="00DE1984">
              <w:tab/>
              <w:t>Manage hazardous wastes</w:t>
            </w:r>
          </w:p>
        </w:tc>
      </w:tr>
      <w:tr w:rsidTr="00DE19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4 Coordinate with External Agencies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84" w:rsidP="00DE1984">
            <w:pPr>
              <w:pStyle w:val="BodyText"/>
            </w:pPr>
            <w:r w:rsidRPr="00DE1984">
              <w:t>4.1</w:t>
            </w:r>
            <w:r w:rsidRPr="00DE1984">
              <w:tab/>
              <w:t xml:space="preserve">Establish communications with external authorising agencies </w:t>
            </w:r>
          </w:p>
          <w:p w:rsidR="00000000" w:rsidRPr="00DE1984" w:rsidP="00DE1984">
            <w:pPr>
              <w:pStyle w:val="BodyText"/>
            </w:pPr>
            <w:r w:rsidRPr="00DE1984">
              <w:t>4.2</w:t>
            </w:r>
            <w:r w:rsidRPr="00DE1984">
              <w:tab/>
              <w:t xml:space="preserve">Communicate clearly and concisely all details of the spill </w:t>
            </w:r>
          </w:p>
          <w:p w:rsidR="00000000" w:rsidRPr="00DE1984" w:rsidP="00DE1984">
            <w:pPr>
              <w:pStyle w:val="BodyText"/>
            </w:pPr>
            <w:r w:rsidRPr="00DE1984">
              <w:t>4.3</w:t>
            </w:r>
            <w:r w:rsidRPr="00DE1984">
              <w:tab/>
              <w:t>C</w:t>
            </w:r>
            <w:r w:rsidRPr="00DE1984">
              <w:t>omply with requirements external authorisation agencies and communicate with others where applicable to carry out instructions</w:t>
            </w:r>
          </w:p>
          <w:p w:rsidR="00000000" w:rsidRPr="00DE1984" w:rsidP="00DE1984">
            <w:pPr>
              <w:pStyle w:val="BodyText"/>
            </w:pPr>
            <w:r w:rsidRPr="00DE1984">
              <w:t>4.4</w:t>
            </w:r>
            <w:r w:rsidRPr="00DE1984">
              <w:tab/>
              <w:t>Liaise with external authorising agencies</w:t>
            </w:r>
          </w:p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4.5</w:t>
            </w:r>
            <w:r w:rsidRPr="00DE1984">
              <w:tab/>
              <w:t xml:space="preserve">Distribute information/requirements and instructions from external agencies to </w:t>
            </w:r>
            <w:r w:rsidRPr="00DE1984">
              <w:t>personnel</w:t>
            </w:r>
          </w:p>
        </w:tc>
      </w:tr>
      <w:tr w:rsidTr="00DE198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84">
            <w:pPr>
              <w:pStyle w:val="BodyText"/>
              <w:rPr>
                <w:lang w:val="en-NZ"/>
              </w:rPr>
            </w:pPr>
            <w:r w:rsidRPr="00DE1984">
              <w:t>5 Apply and monitor the procedures for maintaining records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84" w:rsidP="00DE1984">
            <w:pPr>
              <w:pStyle w:val="BodyText"/>
            </w:pPr>
            <w:r w:rsidRPr="00DE1984">
              <w:t>5.1</w:t>
            </w:r>
            <w:r w:rsidRPr="00DE1984">
              <w:tab/>
              <w:t xml:space="preserve">Ensure accurate written completion and maintenance of spill response records </w:t>
            </w:r>
          </w:p>
          <w:p w:rsidR="00000000" w:rsidRPr="00DE1984" w:rsidP="00DE1984">
            <w:pPr>
              <w:pStyle w:val="BodyText"/>
            </w:pPr>
            <w:r w:rsidRPr="00DE1984">
              <w:t>5.2</w:t>
            </w:r>
            <w:r w:rsidRPr="00DE1984">
              <w:tab/>
              <w:t xml:space="preserve">Analyse resource use and authorise replenishment </w:t>
            </w:r>
          </w:p>
        </w:tc>
      </w:tr>
    </w:tbl>
    <w:p w:rsidR="00000000" w:rsidRPr="00DE1984" w:rsidP="00DE1984">
      <w:pPr>
        <w:pStyle w:val="BodyText"/>
      </w:pPr>
    </w:p>
    <w:p w:rsidR="00000000" w:rsidRPr="00DE1984" w:rsidP="00DE1984">
      <w:pPr>
        <w:pStyle w:val="AllowPageBreak"/>
      </w:pPr>
    </w:p>
    <w:p w:rsidR="00000000" w:rsidRPr="00DE1984" w:rsidP="00DE1984">
      <w:pPr>
        <w:pStyle w:val="Heading1"/>
      </w:pPr>
      <w:bookmarkStart w:id="4" w:name="O_682392"/>
      <w:bookmarkEnd w:id="4"/>
      <w:r w:rsidRPr="00DE1984">
        <w:t>Foundation Skills</w:t>
      </w:r>
    </w:p>
    <w:p w:rsidR="00000000" w:rsidRPr="00DE1984" w:rsidP="00E468B7">
      <w:pPr>
        <w:pStyle w:val="BodyText"/>
      </w:pPr>
      <w:r w:rsidRPr="00DE1984">
        <w:t>Foundation sk</w:t>
      </w:r>
      <w:r w:rsidRPr="00DE1984">
        <w:t>ills essential to performance are explicit in the performance criteria of this unit. Further information is available in the Resources and Infrastructure Industry Training Package Companion Volume.</w:t>
      </w:r>
    </w:p>
    <w:p w:rsidR="00000000" w:rsidRPr="00DE1984" w:rsidP="00DE1984">
      <w:pPr>
        <w:pStyle w:val="Heading1"/>
      </w:pPr>
      <w:bookmarkStart w:id="5" w:name="O_682391"/>
      <w:bookmarkEnd w:id="5"/>
      <w:r w:rsidRPr="00DE1984">
        <w:t>Unit Mapping Information</w:t>
      </w:r>
    </w:p>
    <w:p w:rsidR="00000000" w:rsidRPr="00DE1984" w:rsidP="00E468B7">
      <w:pPr>
        <w:pStyle w:val="BodyText"/>
      </w:pPr>
      <w:r w:rsidRPr="00DE1984">
        <w:t>No equivalent unit</w:t>
      </w:r>
    </w:p>
    <w:p w:rsidR="00000000" w:rsidRPr="00DE1984" w:rsidP="00DE1984">
      <w:pPr>
        <w:pStyle w:val="Heading1"/>
      </w:pPr>
      <w:bookmarkStart w:id="6" w:name="O_682396"/>
      <w:bookmarkEnd w:id="6"/>
      <w:r w:rsidRPr="00DE1984">
        <w:t>Links</w:t>
      </w:r>
    </w:p>
    <w:p w:rsidR="00000000" w:rsidRPr="00DE1984" w:rsidP="00E468B7">
      <w:pPr>
        <w:pStyle w:val="BodyText"/>
      </w:pPr>
      <w:r w:rsidRPr="00DE1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737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E1984" w:rsidP="00DE1984"/>
    <w:sectPr w:rsidSect="00DE1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84" w:rsidRPr="00E468B7" w:rsidP="00E46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B7" w:rsidP="00DE1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8B7" w:rsidP="00DE1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68B7" w:rsidP="00DE1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984" w:rsidRPr="00E468B7" w:rsidP="00E46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B7" w:rsidRPr="002D2AF8" w:rsidP="00DE1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RIIRIS403D Manage and coordinate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468B7" w:rsidP="00DE1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984"/>
  </w:style>
  <w:style w:type="character" w:customStyle="1" w:styleId="Heading1Char">
    <w:name w:val="Heading 1 Char"/>
    <w:basedOn w:val="DefaultParagraphFont"/>
    <w:link w:val="Heading1"/>
    <w:rsid w:val="00DE1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98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E1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98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1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9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9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1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984"/>
    <w:rPr>
      <w:b/>
      <w:spacing w:val="0"/>
    </w:rPr>
  </w:style>
  <w:style w:type="paragraph" w:customStyle="1" w:styleId="SuperTitle">
    <w:name w:val="SuperTitle"/>
    <w:basedOn w:val="Title"/>
    <w:rsid w:val="00DE1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9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984"/>
    <w:rPr>
      <w:i/>
    </w:rPr>
  </w:style>
  <w:style w:type="paragraph" w:styleId="Caption">
    <w:name w:val="caption"/>
    <w:basedOn w:val="BodyText"/>
    <w:next w:val="Normal"/>
    <w:qFormat/>
    <w:rsid w:val="00DE1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984"/>
  </w:style>
  <w:style w:type="paragraph" w:styleId="TableofFigures">
    <w:name w:val="table of figures"/>
    <w:basedOn w:val="Normal"/>
    <w:next w:val="Normal"/>
    <w:semiHidden/>
    <w:rsid w:val="00DE1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9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1984"/>
    <w:rPr>
      <w:rFonts w:ascii="Wingdings" w:hAnsi="Wingdings"/>
    </w:rPr>
  </w:style>
  <w:style w:type="paragraph" w:customStyle="1" w:styleId="TableHeading">
    <w:name w:val="Table Heading"/>
    <w:basedOn w:val="HeadingBase"/>
    <w:rsid w:val="00DE1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984"/>
    <w:rPr>
      <w:color w:val="0033CC"/>
      <w:u w:val="none"/>
    </w:rPr>
  </w:style>
  <w:style w:type="paragraph" w:customStyle="1" w:styleId="BodyTextRight">
    <w:name w:val="Body Text Right"/>
    <w:basedOn w:val="BodyText"/>
    <w:rsid w:val="00DE1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9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984"/>
    <w:rPr>
      <w:sz w:val="32"/>
    </w:rPr>
  </w:style>
  <w:style w:type="paragraph" w:customStyle="1" w:styleId="HeadingProcedure">
    <w:name w:val="Heading Procedure"/>
    <w:basedOn w:val="HeadingBase"/>
    <w:next w:val="Normal"/>
    <w:rsid w:val="00DE1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984"/>
    <w:pPr>
      <w:spacing w:before="60" w:after="60"/>
    </w:pPr>
  </w:style>
  <w:style w:type="paragraph" w:styleId="ListContinue">
    <w:name w:val="List Continue"/>
    <w:basedOn w:val="List"/>
    <w:rsid w:val="00DE1984"/>
    <w:pPr>
      <w:ind w:firstLine="0"/>
    </w:pPr>
  </w:style>
  <w:style w:type="paragraph" w:customStyle="1" w:styleId="ListNote">
    <w:name w:val="List Note"/>
    <w:basedOn w:val="List"/>
    <w:rsid w:val="00DE1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984"/>
    <w:rPr>
      <w:rFonts w:ascii="Courier New" w:hAnsi="Courier New"/>
    </w:rPr>
  </w:style>
  <w:style w:type="paragraph" w:customStyle="1" w:styleId="NoteBullet">
    <w:name w:val="Note Bullet"/>
    <w:basedOn w:val="Note"/>
    <w:rsid w:val="00DE1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9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1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984"/>
    <w:rPr>
      <w:b/>
      <w:smallCaps/>
    </w:rPr>
  </w:style>
  <w:style w:type="paragraph" w:customStyle="1" w:styleId="TableListNumber">
    <w:name w:val="Table List Number"/>
    <w:basedOn w:val="ListNumber"/>
    <w:rsid w:val="00DE1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984"/>
    <w:pPr>
      <w:numPr>
        <w:numId w:val="7"/>
      </w:numPr>
    </w:pPr>
  </w:style>
  <w:style w:type="paragraph" w:customStyle="1" w:styleId="ListAlpha2">
    <w:name w:val="List Alpha 2"/>
    <w:basedOn w:val="List2"/>
    <w:rsid w:val="00DE1984"/>
    <w:pPr>
      <w:numPr>
        <w:numId w:val="6"/>
      </w:numPr>
    </w:pPr>
  </w:style>
  <w:style w:type="paragraph" w:styleId="List2">
    <w:name w:val="List 2"/>
    <w:basedOn w:val="BodyText"/>
    <w:rsid w:val="00DE1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9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9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1984"/>
    <w:pPr>
      <w:numPr>
        <w:numId w:val="2"/>
      </w:numPr>
    </w:pPr>
  </w:style>
  <w:style w:type="paragraph" w:styleId="ListContinue2">
    <w:name w:val="List Continue 2"/>
    <w:basedOn w:val="List2"/>
    <w:rsid w:val="00DE1984"/>
    <w:pPr>
      <w:ind w:firstLine="0"/>
    </w:pPr>
  </w:style>
  <w:style w:type="paragraph" w:styleId="ListContinue3">
    <w:name w:val="List Continue 3"/>
    <w:basedOn w:val="List3"/>
    <w:rsid w:val="00DE1984"/>
    <w:pPr>
      <w:ind w:left="1021" w:firstLine="0"/>
    </w:pPr>
  </w:style>
  <w:style w:type="paragraph" w:styleId="ListContinue4">
    <w:name w:val="List Continue 4"/>
    <w:basedOn w:val="List4"/>
    <w:rsid w:val="00DE1984"/>
    <w:pPr>
      <w:ind w:firstLine="0"/>
    </w:pPr>
  </w:style>
  <w:style w:type="paragraph" w:styleId="ListContinue5">
    <w:name w:val="List Continue 5"/>
    <w:basedOn w:val="List5"/>
    <w:rsid w:val="00DE1984"/>
    <w:pPr>
      <w:ind w:firstLine="0"/>
    </w:pPr>
  </w:style>
  <w:style w:type="paragraph" w:styleId="ListNumber3">
    <w:name w:val="List Number 3"/>
    <w:basedOn w:val="List3"/>
    <w:rsid w:val="00DE1984"/>
    <w:pPr>
      <w:numPr>
        <w:numId w:val="3"/>
      </w:numPr>
    </w:pPr>
  </w:style>
  <w:style w:type="paragraph" w:styleId="ListNumber4">
    <w:name w:val="List Number 4"/>
    <w:basedOn w:val="List4"/>
    <w:rsid w:val="00DE1984"/>
    <w:pPr>
      <w:numPr>
        <w:numId w:val="4"/>
      </w:numPr>
    </w:pPr>
  </w:style>
  <w:style w:type="paragraph" w:styleId="ListNumber5">
    <w:name w:val="List Number 5"/>
    <w:basedOn w:val="List5"/>
    <w:rsid w:val="00DE1984"/>
    <w:pPr>
      <w:numPr>
        <w:numId w:val="5"/>
      </w:numPr>
    </w:pPr>
  </w:style>
  <w:style w:type="paragraph" w:styleId="BlockText">
    <w:name w:val="Block Text"/>
    <w:basedOn w:val="Normal"/>
    <w:rsid w:val="00DE1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984"/>
    <w:rPr>
      <w:sz w:val="16"/>
      <w:vertAlign w:val="superscript"/>
    </w:rPr>
  </w:style>
  <w:style w:type="character" w:customStyle="1" w:styleId="Symbols">
    <w:name w:val="Symbols"/>
    <w:basedOn w:val="DefaultParagraphFont"/>
    <w:rsid w:val="00DE1984"/>
    <w:rPr>
      <w:rFonts w:ascii="Symbol" w:hAnsi="Symbol"/>
    </w:rPr>
  </w:style>
  <w:style w:type="character" w:customStyle="1" w:styleId="MenuOptions">
    <w:name w:val="Menu Options"/>
    <w:basedOn w:val="DefaultParagraphFont"/>
    <w:rsid w:val="00DE1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984"/>
    <w:rPr>
      <w:b/>
    </w:rPr>
  </w:style>
  <w:style w:type="character" w:customStyle="1" w:styleId="Underlined">
    <w:name w:val="Underlined"/>
    <w:basedOn w:val="DefaultParagraphFont"/>
    <w:rsid w:val="00DE1984"/>
    <w:rPr>
      <w:u w:val="single"/>
    </w:rPr>
  </w:style>
  <w:style w:type="paragraph" w:customStyle="1" w:styleId="TableBodyTextRight">
    <w:name w:val="Table Body Text Right"/>
    <w:basedOn w:val="TableBodyText"/>
    <w:rsid w:val="00DE1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984"/>
    <w:rPr>
      <w:sz w:val="18"/>
    </w:rPr>
  </w:style>
  <w:style w:type="paragraph" w:customStyle="1" w:styleId="BodySmallRight">
    <w:name w:val="Body Small Right"/>
    <w:basedOn w:val="BodyTextRight"/>
    <w:rsid w:val="00DE1984"/>
    <w:rPr>
      <w:sz w:val="18"/>
      <w:szCs w:val="18"/>
    </w:rPr>
  </w:style>
  <w:style w:type="paragraph" w:customStyle="1" w:styleId="MarginEdition">
    <w:name w:val="Margin Edition"/>
    <w:basedOn w:val="MarginNote"/>
    <w:rsid w:val="00DE1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984"/>
    <w:rPr>
      <w:sz w:val="2"/>
      <w:szCs w:val="2"/>
    </w:rPr>
  </w:style>
  <w:style w:type="character" w:customStyle="1" w:styleId="Small">
    <w:name w:val="Small"/>
    <w:basedOn w:val="DefaultParagraphFont"/>
    <w:rsid w:val="00DE1984"/>
    <w:rPr>
      <w:sz w:val="16"/>
    </w:rPr>
  </w:style>
  <w:style w:type="paragraph" w:customStyle="1" w:styleId="WideTable">
    <w:name w:val="Wide Table"/>
    <w:basedOn w:val="Normal"/>
    <w:rsid w:val="00DE1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984"/>
  </w:style>
  <w:style w:type="paragraph" w:styleId="Quote">
    <w:name w:val="Quote"/>
    <w:basedOn w:val="Heading1"/>
    <w:link w:val="QuoteChar"/>
    <w:qFormat/>
    <w:rsid w:val="00DE1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984"/>
    <w:pPr>
      <w:pageBreakBefore/>
    </w:pPr>
  </w:style>
  <w:style w:type="paragraph" w:customStyle="1" w:styleId="Border">
    <w:name w:val="Border"/>
    <w:basedOn w:val="Normal"/>
    <w:qFormat/>
    <w:rsid w:val="00DE1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984"/>
    <w:rPr>
      <w:u w:val="single"/>
    </w:rPr>
  </w:style>
  <w:style w:type="character" w:customStyle="1" w:styleId="BoldandItalics">
    <w:name w:val="Bold and Italics"/>
    <w:qFormat/>
    <w:rsid w:val="00DE1984"/>
    <w:rPr>
      <w:b/>
      <w:i/>
      <w:u w:val="none"/>
    </w:rPr>
  </w:style>
  <w:style w:type="paragraph" w:styleId="BalloonText">
    <w:name w:val="Balloon Text"/>
    <w:basedOn w:val="Normal"/>
    <w:link w:val="BalloonTextChar"/>
    <w:rsid w:val="00DE1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984"/>
    <w:pPr>
      <w:spacing w:before="0" w:after="0"/>
    </w:pPr>
  </w:style>
  <w:style w:type="paragraph" w:customStyle="1" w:styleId="BodyTextBold">
    <w:name w:val="Body Text Bold"/>
    <w:basedOn w:val="BodyText"/>
    <w:qFormat/>
    <w:rsid w:val="00DE1984"/>
    <w:rPr>
      <w:b/>
    </w:rPr>
  </w:style>
  <w:style w:type="character" w:styleId="Hyperlink">
    <w:name w:val="Hyperlink"/>
    <w:basedOn w:val="DefaultParagraphFont"/>
    <w:uiPriority w:val="99"/>
    <w:unhideWhenUsed/>
    <w:rsid w:val="00E46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3505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RIIRIS403D Manage and coordinate spill response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