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41C0" w:rsidP="009141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RIIRIS401E Apply site risk management system</w:t>
      </w:r>
      <w:r>
        <w:fldChar w:fldCharType="end"/>
      </w:r>
    </w:p>
    <w:p w:rsidR="009141C0" w:rsidP="009141C0">
      <w:pPr>
        <w:pStyle w:val="Version"/>
        <w:sectPr w:rsidSect="008F4B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4BEF" w:rsidP="008F4BEF">
      <w:pPr>
        <w:pStyle w:val="SuperHeading"/>
      </w:pPr>
      <w:r w:rsidRPr="008F4BEF">
        <w:t>RIIRIS401E Apply site risk management system</w:t>
      </w:r>
    </w:p>
    <w:p w:rsidR="00000000" w:rsidRPr="008F4BEF" w:rsidP="008F4BEF">
      <w:pPr>
        <w:pStyle w:val="Heading1"/>
      </w:pPr>
      <w:bookmarkStart w:id="1" w:name="O_1068563"/>
      <w:bookmarkEnd w:id="1"/>
      <w:r w:rsidRPr="008F4BEF">
        <w:t>Modification History</w:t>
      </w:r>
    </w:p>
    <w:p w:rsidR="00000000" w:rsidRPr="008F4BEF" w:rsidP="009141C0">
      <w:pPr>
        <w:pStyle w:val="BodyText"/>
      </w:pPr>
      <w:r w:rsidRPr="008F4BEF">
        <w:t>This unit replaces RIIRIS401D Apply site risk management system. Significant endorseable amendments have been made to Elements, Performance Criteria, Foundation Skills, Performance Evidence and Knowledge Evidence to better ref</w:t>
      </w:r>
      <w:r w:rsidRPr="008F4BEF">
        <w:t>lect current industry practices and clarify training outcomes.</w:t>
      </w:r>
    </w:p>
    <w:p w:rsidR="00000000" w:rsidRPr="008F4BEF" w:rsidP="008F4BEF">
      <w:pPr>
        <w:pStyle w:val="Heading1"/>
      </w:pPr>
      <w:bookmarkStart w:id="2" w:name="O_1068567"/>
      <w:bookmarkEnd w:id="2"/>
      <w:r w:rsidRPr="008F4BEF">
        <w:t>Application</w:t>
      </w:r>
    </w:p>
    <w:p w:rsidR="00000000" w:rsidRPr="008F4BEF" w:rsidP="009141C0">
      <w:pPr>
        <w:pStyle w:val="BodyText"/>
      </w:pPr>
      <w:r w:rsidRPr="008F4BEF">
        <w:t>This unit describes the skills and knowledge required to apply and evaluate site risk management system and implement relevant risk management controls in the min</w:t>
      </w:r>
      <w:r w:rsidRPr="008F4BEF">
        <w:t>ing, drilling and civil infrastructure industry.</w:t>
      </w:r>
    </w:p>
    <w:p w:rsidR="00000000" w:rsidRPr="008F4BEF" w:rsidP="009141C0">
      <w:pPr>
        <w:pStyle w:val="BodyText"/>
      </w:pPr>
      <w:r w:rsidRPr="008F4BEF">
        <w:t>It applies to individuals who contribute to risk management processes by undertaking a varied range of activities as defined in written procedures, in a structured and familiar work environment.</w:t>
      </w:r>
    </w:p>
    <w:p w:rsidR="00000000" w:rsidRPr="008F4BEF" w:rsidP="009141C0">
      <w:pPr>
        <w:pStyle w:val="BodyText"/>
      </w:pPr>
      <w:r w:rsidRPr="008F4BEF">
        <w:t>No licensing</w:t>
      </w:r>
      <w:r w:rsidRPr="008F4BEF">
        <w:t>, legislative or certification requirements apply to this unit at the time of publication.</w:t>
      </w:r>
    </w:p>
    <w:p w:rsidR="00000000" w:rsidRPr="008F4BEF" w:rsidP="008F4BEF">
      <w:pPr>
        <w:pStyle w:val="Heading1"/>
      </w:pPr>
      <w:bookmarkStart w:id="3" w:name="O_1068566"/>
      <w:bookmarkEnd w:id="3"/>
      <w:r w:rsidRPr="008F4BE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4"/>
        <w:gridCol w:w="6912"/>
      </w:tblGrid>
      <w:tr w:rsidTr="009141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BEF" w:rsidP="008F4BEF">
            <w:pPr>
              <w:pStyle w:val="BodyText"/>
            </w:pPr>
            <w:r w:rsidRPr="008F4BE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BEF">
            <w:pPr>
              <w:pStyle w:val="BodyText"/>
              <w:rPr>
                <w:lang w:val="en-NZ"/>
              </w:rPr>
            </w:pPr>
            <w:r w:rsidRPr="008F4BEF">
              <w:rPr>
                <w:rStyle w:val="SpecialBold"/>
              </w:rPr>
              <w:t>PERFORMANCE CRITERIA</w:t>
            </w:r>
          </w:p>
        </w:tc>
      </w:tr>
      <w:tr w:rsidTr="009141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BEF" w:rsidP="008F4BEF">
            <w:pPr>
              <w:pStyle w:val="BodyText"/>
            </w:pPr>
            <w:r w:rsidRPr="008F4BE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BEF">
            <w:pPr>
              <w:pStyle w:val="BodyText"/>
              <w:rPr>
                <w:lang w:val="en-NZ"/>
              </w:rPr>
            </w:pPr>
            <w:r w:rsidRPr="008F4BEF">
              <w:rPr>
                <w:rStyle w:val="Emphasis"/>
              </w:rPr>
              <w:t>Performance criteria describe the perfor</w:t>
            </w:r>
            <w:r w:rsidRPr="008F4BEF">
              <w:rPr>
                <w:rStyle w:val="Emphasis"/>
              </w:rPr>
              <w:t>mance needed to demonstrate achievement of the element.</w:t>
            </w:r>
          </w:p>
        </w:tc>
      </w:tr>
      <w:tr w:rsidTr="009141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BEF">
            <w:pPr>
              <w:pStyle w:val="List2"/>
              <w:rPr>
                <w:lang w:val="en-NZ"/>
              </w:rPr>
            </w:pPr>
            <w:r w:rsidRPr="008F4BEF">
              <w:t>1. Plan and prepare risk management system information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BEF" w:rsidP="008F4BEF">
            <w:pPr>
              <w:pStyle w:val="List2"/>
            </w:pPr>
            <w:r w:rsidRPr="008F4BEF">
              <w:t>1.1 Access, interpret and apply risk management system information and data according to workplace policies and procedures</w:t>
            </w:r>
          </w:p>
          <w:p w:rsidR="00000000" w:rsidRPr="008F4BEF" w:rsidP="008F4BEF">
            <w:pPr>
              <w:pStyle w:val="List2"/>
            </w:pPr>
            <w:r w:rsidRPr="008F4BEF">
              <w:t>1.2 Apply knowledge of the elements of the risk management system to work plan, as it applies to own job role</w:t>
            </w:r>
          </w:p>
          <w:p w:rsidR="00000000" w:rsidRPr="008F4BEF" w:rsidP="008F4BEF">
            <w:pPr>
              <w:pStyle w:val="List2"/>
            </w:pPr>
            <w:r w:rsidRPr="008F4BEF">
              <w:t>1.3 Clearly and concisely explain risk management system information and data to required personnel</w:t>
            </w:r>
          </w:p>
          <w:p w:rsidR="00000000" w:rsidP="008F4BEF">
            <w:pPr>
              <w:pStyle w:val="List2"/>
              <w:rPr>
                <w:lang w:val="en-NZ"/>
              </w:rPr>
            </w:pPr>
            <w:r w:rsidRPr="008F4BEF">
              <w:t>1.4 Provide documents and reference informatio</w:t>
            </w:r>
            <w:r w:rsidRPr="008F4BEF">
              <w:t>n for risk management policies, procedures and programs in an accessible manner</w:t>
            </w:r>
          </w:p>
        </w:tc>
      </w:tr>
      <w:tr w:rsidTr="009141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BEF">
            <w:pPr>
              <w:pStyle w:val="List2"/>
              <w:rPr>
                <w:lang w:val="en-NZ"/>
              </w:rPr>
            </w:pPr>
            <w:r w:rsidRPr="008F4BEF">
              <w:t>2. Apply risk management system information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BEF" w:rsidP="008F4BEF">
            <w:pPr>
              <w:pStyle w:val="List2"/>
            </w:pPr>
            <w:r w:rsidRPr="008F4BEF">
              <w:t>2.1 Prepare to implement risk management system as it applies to own job role</w:t>
            </w:r>
          </w:p>
          <w:p w:rsidR="00000000" w:rsidRPr="008F4BEF" w:rsidP="008F4BEF">
            <w:pPr>
              <w:pStyle w:val="List2"/>
            </w:pPr>
            <w:r w:rsidRPr="008F4BEF">
              <w:t>2.2 Conduct and monitor consultative procedures as th</w:t>
            </w:r>
            <w:r w:rsidRPr="008F4BEF">
              <w:t>ey apply to risk management system</w:t>
            </w:r>
          </w:p>
          <w:p w:rsidR="00000000" w:rsidRPr="008F4BEF" w:rsidP="008F4BEF">
            <w:pPr>
              <w:pStyle w:val="List2"/>
            </w:pPr>
            <w:r w:rsidRPr="008F4BEF">
              <w:t>2.3 Document and resolve issues raised through consultation</w:t>
            </w:r>
          </w:p>
          <w:p w:rsidR="00000000" w:rsidP="008F4BEF">
            <w:pPr>
              <w:pStyle w:val="List2"/>
              <w:rPr>
                <w:lang w:val="en-NZ"/>
              </w:rPr>
            </w:pPr>
            <w:r w:rsidRPr="008F4BEF">
              <w:t>2.4 Record the contribution of others in implementing the plan as it applies to own job role</w:t>
            </w:r>
          </w:p>
        </w:tc>
      </w:tr>
      <w:tr w:rsidTr="009141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BEF">
            <w:pPr>
              <w:pStyle w:val="List2"/>
              <w:rPr>
                <w:lang w:val="en-NZ"/>
              </w:rPr>
            </w:pPr>
            <w:r w:rsidRPr="008F4BEF">
              <w:t xml:space="preserve">3. Evaluate </w:t>
            </w:r>
            <w:r w:rsidRPr="008F4BEF">
              <w:t>application of risk management controls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BEF" w:rsidP="008F4BEF">
            <w:pPr>
              <w:pStyle w:val="List2"/>
            </w:pPr>
            <w:r w:rsidRPr="008F4BEF">
              <w:t>3.1 Identify an</w:t>
            </w:r>
            <w:r w:rsidRPr="008F4BEF">
              <w:t xml:space="preserve">d select measures of risk management system </w:t>
            </w:r>
            <w:r w:rsidRPr="008F4BEF">
              <w:t>effectiveness</w:t>
            </w:r>
          </w:p>
          <w:p w:rsidR="00000000" w:rsidRPr="008F4BEF" w:rsidP="008F4BEF">
            <w:pPr>
              <w:pStyle w:val="List2"/>
            </w:pPr>
            <w:r w:rsidRPr="008F4BEF">
              <w:t>3.2 Evaluate processes and methods to measure risk management system effectiveness as it applies to own job role</w:t>
            </w:r>
          </w:p>
          <w:p w:rsidR="00000000" w:rsidRPr="008F4BEF" w:rsidP="008F4BEF">
            <w:pPr>
              <w:pStyle w:val="List2"/>
            </w:pPr>
            <w:r w:rsidRPr="008F4BEF">
              <w:t>3.3 Document risk management system effectiveness according to workplace recordkeepin</w:t>
            </w:r>
            <w:r w:rsidRPr="008F4BEF">
              <w:t>g requirements</w:t>
            </w:r>
          </w:p>
          <w:p w:rsidR="00000000" w:rsidP="008F4BEF">
            <w:pPr>
              <w:pStyle w:val="List2"/>
              <w:rPr>
                <w:lang w:val="en-NZ"/>
              </w:rPr>
            </w:pPr>
            <w:r w:rsidRPr="008F4BEF">
              <w:t>3.4 Communicate and explain evaluation outcomes to required personnel</w:t>
            </w:r>
          </w:p>
        </w:tc>
      </w:tr>
      <w:tr w:rsidTr="009141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BEF">
            <w:pPr>
              <w:pStyle w:val="List2"/>
              <w:rPr>
                <w:lang w:val="en-NZ"/>
              </w:rPr>
            </w:pPr>
            <w:r w:rsidRPr="008F4BEF">
              <w:t>4. Report on continuous improvement of risk management controls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BEF" w:rsidP="008F4BEF">
            <w:pPr>
              <w:pStyle w:val="List2"/>
            </w:pPr>
            <w:r w:rsidRPr="008F4BEF">
              <w:t>4.1 Identify and select methods and processes for improving control effectiveness</w:t>
            </w:r>
          </w:p>
          <w:p w:rsidR="00000000" w:rsidRPr="008F4BEF" w:rsidP="008F4BEF">
            <w:pPr>
              <w:pStyle w:val="List2"/>
            </w:pPr>
            <w:r w:rsidRPr="008F4BEF">
              <w:t>4.2 Consider potential risks and plan controls</w:t>
            </w:r>
          </w:p>
          <w:p w:rsidR="00000000" w:rsidRPr="008F4BEF" w:rsidP="008F4BEF">
            <w:pPr>
              <w:pStyle w:val="List2"/>
            </w:pPr>
            <w:r w:rsidRPr="008F4BEF">
              <w:t>4.3 Identify and report inadequacies in controls and present potential solutions to remedy inadequacies according to workplace procedures</w:t>
            </w:r>
          </w:p>
          <w:p w:rsidR="00000000" w:rsidRPr="008F4BEF" w:rsidP="008F4BEF">
            <w:pPr>
              <w:pStyle w:val="List2"/>
            </w:pPr>
            <w:r w:rsidRPr="008F4BEF">
              <w:t>4.4 Communicate and explain improvements and facilitate their contribut</w:t>
            </w:r>
            <w:r w:rsidRPr="008F4BEF">
              <w:t xml:space="preserve">ion in accordance with workplace policies and procedures </w:t>
            </w:r>
          </w:p>
        </w:tc>
      </w:tr>
    </w:tbl>
    <w:p w:rsidR="00000000" w:rsidRPr="008F4BEF" w:rsidP="008F4BEF">
      <w:pPr>
        <w:pStyle w:val="BodyText"/>
      </w:pPr>
    </w:p>
    <w:p w:rsidR="00000000" w:rsidRPr="008F4BEF" w:rsidP="008F4BEF">
      <w:pPr>
        <w:pStyle w:val="AllowPageBreak"/>
      </w:pPr>
    </w:p>
    <w:p w:rsidR="00000000" w:rsidRPr="008F4BEF" w:rsidP="008F4BEF">
      <w:pPr>
        <w:pStyle w:val="Heading1"/>
      </w:pPr>
      <w:bookmarkStart w:id="4" w:name="O_1068565"/>
      <w:bookmarkEnd w:id="4"/>
      <w:r w:rsidRPr="008F4BEF">
        <w:t>Foundation Skills</w:t>
      </w:r>
    </w:p>
    <w:p w:rsidR="00000000" w:rsidRPr="009141C0" w:rsidP="009141C0">
      <w:pPr>
        <w:pStyle w:val="BodyText"/>
        <w:rPr>
          <w:i/>
        </w:rPr>
      </w:pPr>
      <w:r w:rsidRPr="009141C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9141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BEF" w:rsidP="008F4BEF">
            <w:pPr>
              <w:pStyle w:val="BodyText"/>
            </w:pPr>
            <w:r w:rsidRPr="008F4BE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BEF">
            <w:pPr>
              <w:pStyle w:val="BodyText"/>
              <w:rPr>
                <w:lang w:val="en-NZ"/>
              </w:rPr>
            </w:pPr>
            <w:r w:rsidRPr="008F4BEF">
              <w:rPr>
                <w:rStyle w:val="SpecialBold"/>
              </w:rPr>
              <w:t>Description</w:t>
            </w:r>
          </w:p>
        </w:tc>
      </w:tr>
      <w:tr w:rsidTr="009141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BEF">
            <w:pPr>
              <w:pStyle w:val="BodyText"/>
              <w:rPr>
                <w:lang w:val="en-NZ"/>
              </w:rPr>
            </w:pPr>
            <w:r w:rsidRPr="008F4BE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BEF">
            <w:pPr>
              <w:pStyle w:val="ListBullet"/>
              <w:rPr>
                <w:lang w:val="en-NZ"/>
              </w:rPr>
            </w:pPr>
            <w:r w:rsidRPr="008F4BEF">
              <w:t>Interprets and analyses legislative and organisational texts</w:t>
            </w:r>
          </w:p>
        </w:tc>
      </w:tr>
      <w:tr w:rsidTr="009141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BEF">
            <w:pPr>
              <w:pStyle w:val="BodyText"/>
              <w:rPr>
                <w:lang w:val="en-NZ"/>
              </w:rPr>
            </w:pPr>
            <w:r w:rsidRPr="008F4BEF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BEF" w:rsidP="008F4BEF">
            <w:pPr>
              <w:pStyle w:val="ListBullet"/>
            </w:pPr>
            <w:r w:rsidRPr="008F4BEF">
              <w:t>Uses structure, layout and language suitable for audience to document development of risk management system</w:t>
            </w:r>
          </w:p>
          <w:p w:rsidR="00000000" w:rsidP="008F4BEF">
            <w:pPr>
              <w:pStyle w:val="ListBullet"/>
              <w:rPr>
                <w:lang w:val="en-NZ"/>
              </w:rPr>
            </w:pPr>
            <w:r w:rsidRPr="008F4BEF">
              <w:t xml:space="preserve">Develops required documentation using appropriate organisational formats and industry specific vocabulary </w:t>
            </w:r>
          </w:p>
        </w:tc>
      </w:tr>
      <w:tr w:rsidTr="009141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BEF">
            <w:pPr>
              <w:pStyle w:val="BodyText"/>
              <w:rPr>
                <w:lang w:val="en-NZ"/>
              </w:rPr>
            </w:pPr>
            <w:r w:rsidRPr="008F4BEF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BEF" w:rsidP="008F4BEF">
            <w:pPr>
              <w:pStyle w:val="ListBullet"/>
            </w:pPr>
            <w:r w:rsidRPr="008F4BEF">
              <w:t>Collects, organises and analyses data using and draws conclusions from trends</w:t>
            </w:r>
          </w:p>
        </w:tc>
      </w:tr>
    </w:tbl>
    <w:p w:rsidR="00000000" w:rsidRPr="008F4BEF" w:rsidP="008F4BEF">
      <w:pPr>
        <w:pStyle w:val="BodyText"/>
      </w:pPr>
    </w:p>
    <w:p w:rsidR="00000000" w:rsidRPr="008F4BEF" w:rsidP="008F4BEF">
      <w:pPr>
        <w:pStyle w:val="AllowPageBreak"/>
      </w:pPr>
    </w:p>
    <w:p w:rsidR="00000000" w:rsidRPr="008F4BEF" w:rsidP="008F4BEF">
      <w:pPr>
        <w:pStyle w:val="Heading1"/>
      </w:pPr>
      <w:bookmarkStart w:id="5" w:name="O_1068564"/>
      <w:bookmarkEnd w:id="5"/>
      <w:r w:rsidRPr="008F4BEF">
        <w:t>Unit Mapping Information</w:t>
      </w:r>
    </w:p>
    <w:p w:rsidR="00000000" w:rsidRPr="008F4BEF" w:rsidP="009141C0">
      <w:pPr>
        <w:pStyle w:val="BodyText"/>
      </w:pPr>
      <w:r w:rsidRPr="008F4BEF">
        <w:t>Supersedes and is equivalent to RIIRIS401D Apply site risk management system.</w:t>
      </w:r>
    </w:p>
    <w:p w:rsidR="00000000" w:rsidRPr="008F4BEF" w:rsidP="008F4BEF">
      <w:pPr>
        <w:pStyle w:val="Heading1"/>
      </w:pPr>
      <w:bookmarkStart w:id="6" w:name="O_1068557"/>
      <w:bookmarkEnd w:id="6"/>
      <w:r w:rsidRPr="008F4BEF">
        <w:t>Links</w:t>
      </w:r>
    </w:p>
    <w:p w:rsidR="00000000" w:rsidRPr="008F4BEF" w:rsidP="009141C0">
      <w:pPr>
        <w:pStyle w:val="BodyText"/>
      </w:pPr>
      <w:r w:rsidRPr="008F4B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440A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F4BEF" w:rsidP="008F4BEF"/>
    <w:sectPr w:rsidSect="008F4B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B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BEF" w:rsidRPr="009141C0" w:rsidP="009141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B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1C0" w:rsidP="008F4B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41C0" w:rsidP="008F4B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141C0" w:rsidP="008F4B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B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1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4BEF" w:rsidRPr="009141C0" w:rsidP="009141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B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1C0" w:rsidRPr="002D2AF8" w:rsidP="008F4B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RIIRIS401E Apply site risk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9141C0" w:rsidP="008F4B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8019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6C54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B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4B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4B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4B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4B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4B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4B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4B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4B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4B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4B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4BEF"/>
  </w:style>
  <w:style w:type="character" w:customStyle="1" w:styleId="Heading1Char">
    <w:name w:val="Heading 1 Char"/>
    <w:basedOn w:val="DefaultParagraphFont"/>
    <w:link w:val="Heading1"/>
    <w:rsid w:val="008F4B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4B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4B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4BE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4BEF"/>
    <w:rPr>
      <w:b/>
      <w:spacing w:val="0"/>
    </w:rPr>
  </w:style>
  <w:style w:type="character" w:styleId="Emphasis">
    <w:name w:val="Emphasis"/>
    <w:basedOn w:val="DefaultParagraphFont"/>
    <w:qFormat/>
    <w:rsid w:val="008F4BEF"/>
    <w:rPr>
      <w:i/>
    </w:rPr>
  </w:style>
  <w:style w:type="paragraph" w:customStyle="1" w:styleId="SuperHeading">
    <w:name w:val="SuperHeading"/>
    <w:basedOn w:val="Normal"/>
    <w:rsid w:val="008F4B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4B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F4BE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8F4B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4B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4B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4B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4B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4B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4B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4B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4B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4B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4B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4B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4B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4B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4B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4B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4B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4B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4B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4B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4B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4B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4B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4B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4B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4B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4B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4B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4B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4B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4B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4B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4B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4B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4B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4B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4BEF"/>
  </w:style>
  <w:style w:type="paragraph" w:styleId="TableofFigures">
    <w:name w:val="table of figures"/>
    <w:basedOn w:val="Normal"/>
    <w:next w:val="Normal"/>
    <w:semiHidden/>
    <w:rsid w:val="008F4B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4B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4BEF"/>
    <w:rPr>
      <w:rFonts w:ascii="Wingdings" w:hAnsi="Wingdings"/>
    </w:rPr>
  </w:style>
  <w:style w:type="paragraph" w:customStyle="1" w:styleId="TableHeading">
    <w:name w:val="Table Heading"/>
    <w:basedOn w:val="HeadingBase"/>
    <w:rsid w:val="008F4B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4BEF"/>
    <w:rPr>
      <w:color w:val="0033CC"/>
      <w:u w:val="none"/>
    </w:rPr>
  </w:style>
  <w:style w:type="paragraph" w:customStyle="1" w:styleId="BodyTextRight">
    <w:name w:val="Body Text Right"/>
    <w:basedOn w:val="BodyText"/>
    <w:rsid w:val="008F4B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4B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4B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4B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4B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4B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4BEF"/>
    <w:rPr>
      <w:sz w:val="32"/>
    </w:rPr>
  </w:style>
  <w:style w:type="paragraph" w:customStyle="1" w:styleId="HeadingProcedure">
    <w:name w:val="Heading Procedure"/>
    <w:basedOn w:val="HeadingBase"/>
    <w:next w:val="Normal"/>
    <w:rsid w:val="008F4B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4BEF"/>
    <w:pPr>
      <w:spacing w:before="60" w:after="60"/>
    </w:pPr>
  </w:style>
  <w:style w:type="paragraph" w:styleId="ListContinue">
    <w:name w:val="List Continue"/>
    <w:basedOn w:val="List"/>
    <w:rsid w:val="008F4BEF"/>
    <w:pPr>
      <w:ind w:firstLine="0"/>
    </w:pPr>
  </w:style>
  <w:style w:type="paragraph" w:customStyle="1" w:styleId="ListNote">
    <w:name w:val="List Note"/>
    <w:basedOn w:val="List"/>
    <w:rsid w:val="008F4B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4B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4B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4BEF"/>
    <w:rPr>
      <w:rFonts w:ascii="Courier New" w:hAnsi="Courier New"/>
    </w:rPr>
  </w:style>
  <w:style w:type="paragraph" w:customStyle="1" w:styleId="NoteBullet">
    <w:name w:val="Note Bullet"/>
    <w:basedOn w:val="Note"/>
    <w:rsid w:val="008F4B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4B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4B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4B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4B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4B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4B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4BEF"/>
    <w:rPr>
      <w:b/>
      <w:smallCaps/>
    </w:rPr>
  </w:style>
  <w:style w:type="paragraph" w:customStyle="1" w:styleId="TableListNumber">
    <w:name w:val="Table List Number"/>
    <w:basedOn w:val="ListNumber"/>
    <w:rsid w:val="008F4B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4B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4BEF"/>
    <w:pPr>
      <w:numPr>
        <w:numId w:val="8"/>
      </w:numPr>
    </w:pPr>
  </w:style>
  <w:style w:type="paragraph" w:customStyle="1" w:styleId="ListAlpha2">
    <w:name w:val="List Alpha 2"/>
    <w:basedOn w:val="List2"/>
    <w:rsid w:val="008F4BEF"/>
    <w:pPr>
      <w:numPr>
        <w:numId w:val="7"/>
      </w:numPr>
    </w:pPr>
  </w:style>
  <w:style w:type="paragraph" w:styleId="List3">
    <w:name w:val="List 3"/>
    <w:basedOn w:val="BodyText"/>
    <w:rsid w:val="008F4B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4B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4B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4B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4B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4BEF"/>
    <w:pPr>
      <w:numPr>
        <w:numId w:val="3"/>
      </w:numPr>
    </w:pPr>
  </w:style>
  <w:style w:type="paragraph" w:styleId="ListContinue2">
    <w:name w:val="List Continue 2"/>
    <w:basedOn w:val="List2"/>
    <w:rsid w:val="008F4BEF"/>
    <w:pPr>
      <w:ind w:firstLine="0"/>
    </w:pPr>
  </w:style>
  <w:style w:type="paragraph" w:styleId="ListContinue3">
    <w:name w:val="List Continue 3"/>
    <w:basedOn w:val="List3"/>
    <w:rsid w:val="008F4BEF"/>
    <w:pPr>
      <w:ind w:left="1021" w:firstLine="0"/>
    </w:pPr>
  </w:style>
  <w:style w:type="paragraph" w:styleId="ListContinue4">
    <w:name w:val="List Continue 4"/>
    <w:basedOn w:val="List4"/>
    <w:rsid w:val="008F4BEF"/>
    <w:pPr>
      <w:ind w:firstLine="0"/>
    </w:pPr>
  </w:style>
  <w:style w:type="paragraph" w:styleId="ListContinue5">
    <w:name w:val="List Continue 5"/>
    <w:basedOn w:val="List5"/>
    <w:rsid w:val="008F4BEF"/>
    <w:pPr>
      <w:ind w:firstLine="0"/>
    </w:pPr>
  </w:style>
  <w:style w:type="paragraph" w:styleId="ListNumber3">
    <w:name w:val="List Number 3"/>
    <w:basedOn w:val="List3"/>
    <w:rsid w:val="008F4BEF"/>
    <w:pPr>
      <w:numPr>
        <w:numId w:val="4"/>
      </w:numPr>
    </w:pPr>
  </w:style>
  <w:style w:type="paragraph" w:styleId="ListNumber4">
    <w:name w:val="List Number 4"/>
    <w:basedOn w:val="List4"/>
    <w:rsid w:val="008F4BEF"/>
    <w:pPr>
      <w:numPr>
        <w:numId w:val="5"/>
      </w:numPr>
    </w:pPr>
  </w:style>
  <w:style w:type="paragraph" w:styleId="ListNumber5">
    <w:name w:val="List Number 5"/>
    <w:basedOn w:val="List5"/>
    <w:rsid w:val="008F4BEF"/>
    <w:pPr>
      <w:numPr>
        <w:numId w:val="6"/>
      </w:numPr>
    </w:pPr>
  </w:style>
  <w:style w:type="paragraph" w:styleId="BlockText">
    <w:name w:val="Block Text"/>
    <w:basedOn w:val="Normal"/>
    <w:rsid w:val="008F4B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4B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4BEF"/>
    <w:rPr>
      <w:sz w:val="16"/>
      <w:vertAlign w:val="superscript"/>
    </w:rPr>
  </w:style>
  <w:style w:type="character" w:customStyle="1" w:styleId="Symbols">
    <w:name w:val="Symbols"/>
    <w:basedOn w:val="DefaultParagraphFont"/>
    <w:rsid w:val="008F4BEF"/>
    <w:rPr>
      <w:rFonts w:ascii="Symbol" w:hAnsi="Symbol"/>
    </w:rPr>
  </w:style>
  <w:style w:type="character" w:customStyle="1" w:styleId="MenuOptions">
    <w:name w:val="Menu Options"/>
    <w:basedOn w:val="DefaultParagraphFont"/>
    <w:rsid w:val="008F4B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4BEF"/>
    <w:rPr>
      <w:b/>
    </w:rPr>
  </w:style>
  <w:style w:type="character" w:customStyle="1" w:styleId="Underlined">
    <w:name w:val="Underlined"/>
    <w:basedOn w:val="DefaultParagraphFont"/>
    <w:rsid w:val="008F4BEF"/>
    <w:rPr>
      <w:u w:val="single"/>
    </w:rPr>
  </w:style>
  <w:style w:type="paragraph" w:customStyle="1" w:styleId="TableBodyTextRight">
    <w:name w:val="Table Body Text Right"/>
    <w:basedOn w:val="TableBodyText"/>
    <w:rsid w:val="008F4B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4BEF"/>
    <w:rPr>
      <w:sz w:val="18"/>
    </w:rPr>
  </w:style>
  <w:style w:type="paragraph" w:customStyle="1" w:styleId="BodySmallRight">
    <w:name w:val="Body Small Right"/>
    <w:basedOn w:val="BodyTextRight"/>
    <w:rsid w:val="008F4BEF"/>
    <w:rPr>
      <w:sz w:val="18"/>
      <w:szCs w:val="18"/>
    </w:rPr>
  </w:style>
  <w:style w:type="paragraph" w:customStyle="1" w:styleId="MarginEdition">
    <w:name w:val="Margin Edition"/>
    <w:basedOn w:val="MarginNote"/>
    <w:rsid w:val="008F4B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4BEF"/>
    <w:rPr>
      <w:sz w:val="2"/>
      <w:szCs w:val="2"/>
    </w:rPr>
  </w:style>
  <w:style w:type="character" w:customStyle="1" w:styleId="Small">
    <w:name w:val="Small"/>
    <w:basedOn w:val="DefaultParagraphFont"/>
    <w:rsid w:val="008F4BEF"/>
    <w:rPr>
      <w:sz w:val="16"/>
    </w:rPr>
  </w:style>
  <w:style w:type="paragraph" w:customStyle="1" w:styleId="WideTable">
    <w:name w:val="Wide Table"/>
    <w:basedOn w:val="Normal"/>
    <w:rsid w:val="008F4B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4BEF"/>
  </w:style>
  <w:style w:type="paragraph" w:styleId="Quote">
    <w:name w:val="Quote"/>
    <w:basedOn w:val="Heading1"/>
    <w:link w:val="QuoteChar"/>
    <w:qFormat/>
    <w:rsid w:val="008F4B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4B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4BEF"/>
    <w:pPr>
      <w:pageBreakBefore/>
    </w:pPr>
  </w:style>
  <w:style w:type="paragraph" w:customStyle="1" w:styleId="Border">
    <w:name w:val="Border"/>
    <w:basedOn w:val="Normal"/>
    <w:qFormat/>
    <w:rsid w:val="008F4B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4B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4B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4B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4B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4B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4B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4B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4B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4BEF"/>
    <w:rPr>
      <w:u w:val="single"/>
    </w:rPr>
  </w:style>
  <w:style w:type="character" w:customStyle="1" w:styleId="BoldandItalics">
    <w:name w:val="Bold and Italics"/>
    <w:qFormat/>
    <w:rsid w:val="008F4BEF"/>
    <w:rPr>
      <w:b/>
      <w:i/>
      <w:u w:val="none"/>
    </w:rPr>
  </w:style>
  <w:style w:type="paragraph" w:styleId="BalloonText">
    <w:name w:val="Balloon Text"/>
    <w:basedOn w:val="Normal"/>
    <w:link w:val="BalloonTextChar"/>
    <w:rsid w:val="008F4B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4B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4B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4B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4B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4B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4BEF"/>
    <w:pPr>
      <w:spacing w:before="0" w:after="0"/>
    </w:pPr>
  </w:style>
  <w:style w:type="paragraph" w:customStyle="1" w:styleId="BodyTextBold">
    <w:name w:val="Body Text Bold"/>
    <w:basedOn w:val="BodyText"/>
    <w:qFormat/>
    <w:rsid w:val="008F4BEF"/>
    <w:rPr>
      <w:b/>
    </w:rPr>
  </w:style>
  <w:style w:type="character" w:styleId="Hyperlink">
    <w:name w:val="Hyperlink"/>
    <w:basedOn w:val="DefaultParagraphFont"/>
    <w:uiPriority w:val="99"/>
    <w:unhideWhenUsed/>
    <w:rsid w:val="009141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524</Words>
  <Characters>3369</Characters>
  <Application>Microsoft Office Word</Application>
  <DocSecurity>0</DocSecurity>
  <Lines>112</Lines>
  <Paragraphs>58</Paragraphs>
  <ScaleCrop>false</ScaleCrop>
  <Company>Author-it Software Corporation Ltd.</Company>
  <LinksUpToDate>false</LinksUpToDate>
  <CharactersWithSpaces>3835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RIIRIS401E Apply site risk management system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2024-07-12T07:24:00Z</dcterms:created>
  <dcterms:modified xsi:type="dcterms:W3CDTF">2024-07-12T07:24:00Z</dcterms:modified>
</cp:coreProperties>
</file>