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338" w:rsidP="00BC6338">
      <w:pPr>
        <w:pStyle w:val="Title"/>
      </w:pPr>
      <w:r>
        <w:fldChar w:fldCharType="begin"/>
      </w:r>
      <w:r>
        <w:instrText xml:space="preserve"> TITLE   \* MERGEFORMAT </w:instrText>
      </w:r>
      <w:r>
        <w:fldChar w:fldCharType="separate"/>
      </w:r>
      <w:r>
        <w:t>RIIRAI612D Establish and maintain underground product haulage and transport systems</w:t>
      </w:r>
      <w:r>
        <w:fldChar w:fldCharType="end"/>
      </w:r>
    </w:p>
    <w:p w:rsidR="00BC6338" w:rsidP="00BC6338">
      <w:pPr>
        <w:pStyle w:val="Version"/>
        <w:sectPr w:rsidSect="00E765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65A4" w:rsidP="00E765A4">
      <w:pPr>
        <w:pStyle w:val="SuperHeading"/>
      </w:pPr>
      <w:r w:rsidRPr="00E765A4">
        <w:t>RIIRAI612D Establish and maintain underground product haulage and transport systems</w:t>
      </w:r>
    </w:p>
    <w:p w:rsidR="00000000" w:rsidRPr="00E765A4" w:rsidP="00E765A4">
      <w:pPr>
        <w:pStyle w:val="Heading1"/>
      </w:pPr>
      <w:bookmarkStart w:id="1" w:name="O_682209"/>
      <w:bookmarkEnd w:id="1"/>
      <w:r w:rsidRPr="00E765A4">
        <w:t>Modification History</w:t>
      </w:r>
    </w:p>
    <w:tbl>
      <w:tblPr>
        <w:tblW w:w="0" w:type="auto"/>
        <w:tblCellMar>
          <w:left w:w="62" w:type="dxa"/>
          <w:right w:w="62" w:type="dxa"/>
        </w:tblCellMar>
        <w:tblLook w:val="0000"/>
      </w:tblPr>
      <w:tblGrid>
        <w:gridCol w:w="1107"/>
        <w:gridCol w:w="8089"/>
      </w:tblGrid>
      <w:tr w:rsidTr="00BC6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Heading4"/>
              <w:rPr>
                <w:lang w:val="en-NZ"/>
              </w:rPr>
            </w:pPr>
            <w:r w:rsidRPr="00E765A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Heading4"/>
              <w:rPr>
                <w:lang w:val="en-NZ"/>
              </w:rPr>
            </w:pPr>
            <w:r w:rsidRPr="00E765A4">
              <w:t>Comment</w:t>
            </w:r>
          </w:p>
        </w:tc>
      </w:tr>
      <w:tr w:rsidTr="00BC6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BodyText"/>
              <w:rPr>
                <w:lang w:val="en-NZ"/>
              </w:rPr>
            </w:pPr>
            <w:r w:rsidRPr="00E765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BodyText"/>
              <w:rPr>
                <w:lang w:val="en-NZ"/>
              </w:rPr>
            </w:pPr>
            <w:r w:rsidRPr="00E765A4">
              <w:t>This unit replaces RIIRAI612A Establish and maintain a surface mine mechanical plant management system</w:t>
            </w:r>
          </w:p>
        </w:tc>
      </w:tr>
      <w:tr w:rsidTr="00BC6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BodyText"/>
              <w:rPr>
                <w:lang w:val="en-NZ"/>
              </w:rPr>
            </w:pPr>
            <w:r w:rsidRPr="00E765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5A4" w:rsidP="00E765A4">
            <w:pPr>
              <w:pStyle w:val="BodyText"/>
            </w:pPr>
            <w:r w:rsidRPr="00E765A4">
              <w:t>Required frequency and volume of evidence amended in Performance evidence.</w:t>
            </w:r>
          </w:p>
          <w:p w:rsidR="00000000" w:rsidRPr="00E765A4" w:rsidP="00E765A4">
            <w:pPr>
              <w:pStyle w:val="BodyText"/>
            </w:pPr>
            <w:r w:rsidRPr="00E765A4">
              <w:t>Substantial amendments made in Assessment Conditions field, including: references to Industry Sectors, assessor and subject matter expert experience requirements, how assessment sho</w:t>
            </w:r>
            <w:r w:rsidRPr="00E765A4">
              <w:t>uld be conducted and what it should confirm.</w:t>
            </w:r>
          </w:p>
        </w:tc>
      </w:tr>
    </w:tbl>
    <w:p w:rsidR="00000000" w:rsidRPr="00E765A4" w:rsidP="00E765A4">
      <w:pPr>
        <w:pStyle w:val="BodyText"/>
      </w:pPr>
    </w:p>
    <w:p w:rsidR="00000000" w:rsidRPr="00E765A4" w:rsidP="00E765A4">
      <w:pPr>
        <w:pStyle w:val="AllowPageBreak"/>
      </w:pPr>
    </w:p>
    <w:p w:rsidR="00000000" w:rsidRPr="00E765A4" w:rsidP="00E765A4">
      <w:pPr>
        <w:pStyle w:val="Heading1"/>
      </w:pPr>
      <w:bookmarkStart w:id="2" w:name="O_682208"/>
      <w:bookmarkEnd w:id="2"/>
      <w:r w:rsidRPr="00E765A4">
        <w:t>Application</w:t>
      </w:r>
    </w:p>
    <w:p w:rsidR="00000000" w:rsidRPr="00E765A4" w:rsidP="00BC6338">
      <w:pPr>
        <w:pStyle w:val="BodyText"/>
      </w:pPr>
      <w:r w:rsidRPr="00E765A4">
        <w:t>This unit describes a participant’s skills and knowledge required to establish and maintain underground product haulage and transport systems in Metalliferous mining.</w:t>
      </w:r>
    </w:p>
    <w:p w:rsidR="00000000" w:rsidRPr="00E765A4" w:rsidP="00BC6338">
      <w:pPr>
        <w:pStyle w:val="BodyText"/>
      </w:pPr>
      <w:r w:rsidRPr="00E765A4">
        <w:t xml:space="preserve">This unit is </w:t>
      </w:r>
      <w:r w:rsidRPr="00E765A4">
        <w:t>appropriate for those working in management roles.</w:t>
      </w:r>
    </w:p>
    <w:p w:rsidR="00BC6338" w:rsidP="00BC6338">
      <w:pPr>
        <w:pStyle w:val="BodyText"/>
      </w:pPr>
      <w:r w:rsidRPr="00E765A4">
        <w:t>No licensing, legislation or certification requirements apply to this unit at the time of publication.</w:t>
      </w:r>
    </w:p>
    <w:p w:rsidR="00000000" w:rsidRPr="00E765A4" w:rsidP="00E765A4">
      <w:pPr>
        <w:pStyle w:val="Heading1"/>
      </w:pPr>
      <w:bookmarkStart w:id="3" w:name="O_682207"/>
      <w:bookmarkEnd w:id="3"/>
      <w:r w:rsidRPr="00E765A4">
        <w:t>Unit Sector</w:t>
      </w:r>
    </w:p>
    <w:p w:rsidR="00000000" w:rsidRPr="00E765A4" w:rsidP="00BC6338">
      <w:pPr>
        <w:pStyle w:val="BodyText"/>
      </w:pPr>
      <w:r w:rsidRPr="00E765A4">
        <w:t>Metalliferous mining</w:t>
      </w:r>
    </w:p>
    <w:p w:rsidR="00000000" w:rsidRPr="00E765A4" w:rsidP="00E765A4">
      <w:pPr>
        <w:pStyle w:val="Heading1"/>
      </w:pPr>
      <w:bookmarkStart w:id="4" w:name="O_682206"/>
      <w:bookmarkEnd w:id="4"/>
      <w:r w:rsidRPr="00E765A4">
        <w:t>Elements and Performance Criteria</w:t>
      </w:r>
    </w:p>
    <w:tbl>
      <w:tblPr>
        <w:tblW w:w="9322" w:type="dxa"/>
        <w:tblLayout w:type="fixed"/>
        <w:tblCellMar>
          <w:left w:w="62" w:type="dxa"/>
          <w:right w:w="62" w:type="dxa"/>
        </w:tblCellMar>
        <w:tblLook w:val="0000"/>
      </w:tblPr>
      <w:tblGrid>
        <w:gridCol w:w="2438"/>
        <w:gridCol w:w="6884"/>
      </w:tblGrid>
      <w:tr w:rsidTr="00E76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5A4">
            <w:pPr>
              <w:pStyle w:val="BodyText"/>
              <w:rPr>
                <w:lang w:val="en-NZ"/>
              </w:rPr>
            </w:pPr>
            <w:r w:rsidRPr="00E765A4">
              <w:t>1.</w:t>
            </w:r>
            <w:r w:rsidRPr="00E765A4">
              <w:tab/>
              <w:t>Plan and prepare to develop product haulage and transport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5A4" w:rsidP="00E765A4">
            <w:pPr>
              <w:pStyle w:val="BodyText"/>
            </w:pPr>
            <w:r w:rsidRPr="00E765A4">
              <w:t>1.1</w:t>
            </w:r>
            <w:r w:rsidRPr="00E765A4">
              <w:tab/>
              <w:t xml:space="preserve">Access, interpret and apply develop product haulage and transport systems documentation and ensure the work activity is compliant </w:t>
            </w:r>
          </w:p>
          <w:p w:rsidR="00000000" w:rsidRPr="00E765A4" w:rsidP="00E765A4">
            <w:pPr>
              <w:pStyle w:val="BodyText"/>
            </w:pPr>
            <w:r w:rsidRPr="00E765A4">
              <w:t>1.2</w:t>
            </w:r>
            <w:r w:rsidRPr="00E765A4">
              <w:tab/>
              <w:t>Obtain, read, interpret, clarify and confirm wor</w:t>
            </w:r>
            <w:r w:rsidRPr="00E765A4">
              <w:t xml:space="preserve">k requirements </w:t>
            </w:r>
          </w:p>
          <w:p w:rsidR="00000000" w:rsidRPr="00E765A4" w:rsidP="00E765A4">
            <w:pPr>
              <w:pStyle w:val="BodyText"/>
            </w:pPr>
            <w:r w:rsidRPr="00E765A4">
              <w:t>1.3</w:t>
            </w:r>
            <w:r w:rsidRPr="00E765A4">
              <w:tab/>
              <w:t xml:space="preserve">Identify and address potential risks, hazards and environmental issues and implement control measures </w:t>
            </w:r>
          </w:p>
          <w:p w:rsidR="00000000" w:rsidRPr="00E765A4" w:rsidP="00E765A4">
            <w:pPr>
              <w:pStyle w:val="BodyText"/>
            </w:pPr>
            <w:r w:rsidRPr="00E765A4">
              <w:t>1.4</w:t>
            </w:r>
            <w:r w:rsidRPr="00E765A4">
              <w:tab/>
              <w:t xml:space="preserve">Select and wear personal protective equipment appropriate for work activities </w:t>
            </w:r>
          </w:p>
          <w:p w:rsidR="00000000" w:rsidRPr="00E765A4" w:rsidP="00E765A4">
            <w:pPr>
              <w:pStyle w:val="BodyText"/>
            </w:pPr>
            <w:r w:rsidRPr="00E765A4">
              <w:t>1.5</w:t>
            </w:r>
            <w:r w:rsidRPr="00E765A4">
              <w:tab/>
              <w:t xml:space="preserve">Identify the requirements for product haulage </w:t>
            </w:r>
            <w:r w:rsidRPr="00E765A4">
              <w:t xml:space="preserve">and transport </w:t>
            </w:r>
            <w:r w:rsidRPr="00E765A4">
              <w:t xml:space="preserve">systems </w:t>
            </w:r>
          </w:p>
          <w:p w:rsidR="00000000" w:rsidRPr="00E765A4" w:rsidP="00E765A4">
            <w:pPr>
              <w:pStyle w:val="BodyText"/>
            </w:pPr>
            <w:r w:rsidRPr="00E765A4">
              <w:t>1.6</w:t>
            </w:r>
            <w:r w:rsidRPr="00E765A4">
              <w:tab/>
              <w:t>Identify systems options from an analysis of technical, operational and financial information</w:t>
            </w:r>
          </w:p>
          <w:p w:rsidR="00000000" w:rsidRPr="00E765A4" w:rsidP="00E765A4">
            <w:pPr>
              <w:pStyle w:val="BodyText"/>
            </w:pPr>
            <w:r w:rsidRPr="00E765A4">
              <w:t>1.7</w:t>
            </w:r>
            <w:r w:rsidRPr="00E765A4">
              <w:tab/>
              <w:t>Develop a system specification from a comprehensive analysis of mine needs</w:t>
            </w:r>
          </w:p>
          <w:p w:rsidR="00000000" w:rsidP="00E765A4">
            <w:pPr>
              <w:pStyle w:val="BodyText"/>
              <w:rPr>
                <w:lang w:val="en-NZ"/>
              </w:rPr>
            </w:pPr>
            <w:r w:rsidRPr="00E765A4">
              <w:t>1.8</w:t>
            </w:r>
            <w:r w:rsidRPr="00E765A4">
              <w:tab/>
              <w:t>Select systems options on the basis of performance a</w:t>
            </w:r>
            <w:r w:rsidRPr="00E765A4">
              <w:t>gainst criteria</w:t>
            </w:r>
          </w:p>
        </w:tc>
      </w:tr>
      <w:tr w:rsidTr="00E76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5A4">
            <w:pPr>
              <w:pStyle w:val="BodyText"/>
              <w:rPr>
                <w:lang w:val="en-NZ"/>
              </w:rPr>
            </w:pPr>
            <w:r w:rsidRPr="00E765A4">
              <w:t>2.</w:t>
            </w:r>
            <w:r w:rsidRPr="00E765A4">
              <w:tab/>
              <w:t>Select equipment for product haulage and transport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5A4" w:rsidP="00E765A4">
            <w:pPr>
              <w:pStyle w:val="BodyText"/>
            </w:pPr>
            <w:r w:rsidRPr="00E765A4">
              <w:t>2.1</w:t>
            </w:r>
            <w:r w:rsidRPr="00E765A4">
              <w:tab/>
              <w:t>Identify the requirements for product haulage and transport equipment against systems requirements</w:t>
            </w:r>
          </w:p>
          <w:p w:rsidR="00000000" w:rsidRPr="00E765A4" w:rsidP="00E765A4">
            <w:pPr>
              <w:pStyle w:val="BodyText"/>
            </w:pPr>
            <w:r w:rsidRPr="00E765A4">
              <w:t>2.2</w:t>
            </w:r>
            <w:r w:rsidRPr="00E765A4">
              <w:tab/>
              <w:t>Scope the work requirement and develop key selection criteria, includi</w:t>
            </w:r>
            <w:r w:rsidRPr="00E765A4">
              <w:t>ng hazard identification and risk analysis</w:t>
            </w:r>
          </w:p>
          <w:p w:rsidR="00000000" w:rsidRPr="00E765A4" w:rsidP="00E765A4">
            <w:pPr>
              <w:pStyle w:val="BodyText"/>
            </w:pPr>
            <w:r w:rsidRPr="00E765A4">
              <w:t>2.3</w:t>
            </w:r>
            <w:r w:rsidRPr="00E765A4">
              <w:tab/>
              <w:t>Develop a specification for the required product haulage and/or transport equipment</w:t>
            </w:r>
          </w:p>
          <w:p w:rsidR="00000000" w:rsidP="00E765A4">
            <w:pPr>
              <w:pStyle w:val="BodyText"/>
              <w:rPr>
                <w:lang w:val="en-NZ"/>
              </w:rPr>
            </w:pPr>
            <w:r w:rsidRPr="00E765A4">
              <w:t>2.4</w:t>
            </w:r>
            <w:r w:rsidRPr="00E765A4">
              <w:tab/>
              <w:t>Select equipment solutions on the basis of performance against criteria</w:t>
            </w:r>
          </w:p>
        </w:tc>
      </w:tr>
      <w:tr w:rsidTr="00E76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5A4">
            <w:pPr>
              <w:pStyle w:val="BodyText"/>
              <w:rPr>
                <w:lang w:val="en-NZ"/>
              </w:rPr>
            </w:pPr>
            <w:r w:rsidRPr="00E765A4">
              <w:t>3.</w:t>
            </w:r>
            <w:r w:rsidRPr="00E765A4">
              <w:tab/>
              <w:t>Establish installation and commissioning proc</w:t>
            </w:r>
            <w:r w:rsidRPr="00E765A4">
              <w:t>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5A4" w:rsidP="00E765A4">
            <w:pPr>
              <w:pStyle w:val="BodyText"/>
            </w:pPr>
            <w:r w:rsidRPr="00E765A4">
              <w:t>3.1</w:t>
            </w:r>
            <w:r w:rsidRPr="00E765A4">
              <w:tab/>
              <w:t xml:space="preserve">Establish hazard identification and risk analysis procedures </w:t>
            </w:r>
          </w:p>
          <w:p w:rsidR="00000000" w:rsidRPr="00E765A4" w:rsidP="00E765A4">
            <w:pPr>
              <w:pStyle w:val="BodyText"/>
            </w:pPr>
            <w:r w:rsidRPr="00E765A4">
              <w:t>3.2</w:t>
            </w:r>
            <w:r w:rsidRPr="00E765A4">
              <w:tab/>
              <w:t>Develop and establish procedures for integrating new and existing mine product haulage and transport systems and processes</w:t>
            </w:r>
          </w:p>
          <w:p w:rsidR="00000000" w:rsidRPr="00E765A4" w:rsidP="00E765A4">
            <w:pPr>
              <w:pStyle w:val="BodyText"/>
            </w:pPr>
            <w:r w:rsidRPr="00E765A4">
              <w:t>3.3</w:t>
            </w:r>
            <w:r w:rsidRPr="00E765A4">
              <w:tab/>
              <w:t xml:space="preserve">Develop safe operating procedures </w:t>
            </w:r>
          </w:p>
          <w:p w:rsidR="00000000" w:rsidRPr="00E765A4" w:rsidP="00E765A4">
            <w:pPr>
              <w:pStyle w:val="BodyText"/>
            </w:pPr>
            <w:r w:rsidRPr="00E765A4">
              <w:t>3.4</w:t>
            </w:r>
            <w:r w:rsidRPr="00E765A4">
              <w:tab/>
            </w:r>
            <w:r w:rsidRPr="00E765A4">
              <w:t>Develop and establish installation and commissioning procedures</w:t>
            </w:r>
          </w:p>
          <w:p w:rsidR="00000000" w:rsidRPr="00E765A4" w:rsidP="00E765A4">
            <w:pPr>
              <w:pStyle w:val="BodyText"/>
            </w:pPr>
            <w:r w:rsidRPr="00E765A4">
              <w:t>3.5</w:t>
            </w:r>
            <w:r w:rsidRPr="00E765A4">
              <w:tab/>
              <w:t>Establish a program, including systems and procedures, to meet identified training requirements</w:t>
            </w:r>
          </w:p>
          <w:p w:rsidR="00000000" w:rsidP="00E765A4">
            <w:pPr>
              <w:pStyle w:val="BodyText"/>
              <w:rPr>
                <w:lang w:val="en-NZ"/>
              </w:rPr>
            </w:pPr>
            <w:r w:rsidRPr="00E765A4">
              <w:t>3.6</w:t>
            </w:r>
            <w:r w:rsidRPr="00E765A4">
              <w:tab/>
              <w:t xml:space="preserve">Establish emergency response plans and procedures </w:t>
            </w:r>
          </w:p>
        </w:tc>
      </w:tr>
      <w:tr w:rsidTr="00E76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5A4">
            <w:pPr>
              <w:pStyle w:val="BodyText"/>
              <w:rPr>
                <w:lang w:val="en-NZ"/>
              </w:rPr>
            </w:pPr>
            <w:r w:rsidRPr="00E765A4">
              <w:t>4.</w:t>
            </w:r>
            <w:r w:rsidRPr="00E765A4">
              <w:tab/>
              <w:t>Establish systems for the operati</w:t>
            </w:r>
            <w:r w:rsidRPr="00E765A4">
              <w:t>on and maintenance of product haulage and transport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5A4" w:rsidP="00E765A4">
            <w:pPr>
              <w:pStyle w:val="BodyText"/>
            </w:pPr>
            <w:r w:rsidRPr="00E765A4">
              <w:t>4.1</w:t>
            </w:r>
            <w:r w:rsidRPr="00E765A4">
              <w:tab/>
              <w:t>Develop operational procedures and incorporate into site documentation</w:t>
            </w:r>
          </w:p>
          <w:p w:rsidR="00000000" w:rsidRPr="00E765A4" w:rsidP="00E765A4">
            <w:pPr>
              <w:pStyle w:val="BodyText"/>
            </w:pPr>
            <w:r w:rsidRPr="00E765A4">
              <w:t>4.2</w:t>
            </w:r>
            <w:r w:rsidRPr="00E765A4">
              <w:tab/>
              <w:t>Develop maintenance procedures and incorporate into site documentation</w:t>
            </w:r>
          </w:p>
          <w:p w:rsidR="00000000" w:rsidP="00E765A4">
            <w:pPr>
              <w:pStyle w:val="BodyText"/>
              <w:rPr>
                <w:lang w:val="en-NZ"/>
              </w:rPr>
            </w:pPr>
            <w:r w:rsidRPr="00E765A4">
              <w:t>4.3</w:t>
            </w:r>
            <w:r w:rsidRPr="00E765A4">
              <w:tab/>
              <w:t>Develop and establish proced</w:t>
            </w:r>
            <w:r w:rsidRPr="00E765A4">
              <w:t>ures for reviewing and modifying work processes</w:t>
            </w:r>
          </w:p>
        </w:tc>
      </w:tr>
      <w:tr w:rsidTr="00E765A4">
        <w:tblPrEx>
          <w:tblW w:w="9322" w:type="dxa"/>
          <w:tblLayout w:type="fixed"/>
          <w:tblCellMar>
            <w:left w:w="62" w:type="dxa"/>
            <w:right w:w="62" w:type="dxa"/>
          </w:tblCellMar>
          <w:tblLook w:val="0000"/>
        </w:tblPrEx>
        <w:trPr>
          <w:trHeight w:val="3679"/>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5A4">
            <w:pPr>
              <w:pStyle w:val="BodyText"/>
              <w:rPr>
                <w:lang w:val="en-NZ"/>
              </w:rPr>
            </w:pPr>
            <w:r w:rsidRPr="00E765A4">
              <w:t>5.</w:t>
            </w:r>
            <w:r w:rsidRPr="00E765A4">
              <w:tab/>
              <w:t>Establish systems for audit and review of product haulage and transport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5A4" w:rsidP="00E765A4">
            <w:pPr>
              <w:pStyle w:val="BodyText"/>
            </w:pPr>
            <w:r w:rsidRPr="00E765A4">
              <w:t>5.1</w:t>
            </w:r>
            <w:r w:rsidRPr="00E765A4">
              <w:tab/>
              <w:t xml:space="preserve">Establish procedures to evaluate and confirm system and equipment compliance </w:t>
            </w:r>
          </w:p>
          <w:p w:rsidR="00000000" w:rsidRPr="00E765A4" w:rsidP="00E765A4">
            <w:pPr>
              <w:pStyle w:val="BodyText"/>
            </w:pPr>
            <w:r w:rsidRPr="00E765A4">
              <w:t>5.2</w:t>
            </w:r>
            <w:r w:rsidRPr="00E765A4">
              <w:tab/>
              <w:t>Identify and assess futu</w:t>
            </w:r>
            <w:r w:rsidRPr="00E765A4">
              <w:t>re systems and equipment requirements and incorporate into planning processes</w:t>
            </w:r>
          </w:p>
          <w:p w:rsidR="00000000" w:rsidRPr="00E765A4" w:rsidP="00E765A4">
            <w:pPr>
              <w:pStyle w:val="BodyText"/>
            </w:pPr>
            <w:r w:rsidRPr="00E765A4">
              <w:t>5.3</w:t>
            </w:r>
            <w:r w:rsidRPr="00E765A4">
              <w:tab/>
              <w:t>Establish procedures to confirm the currency of and compliance with maintenance and safety standards</w:t>
            </w:r>
          </w:p>
          <w:p w:rsidR="00000000" w:rsidRPr="00E765A4" w:rsidP="00E765A4">
            <w:pPr>
              <w:pStyle w:val="BodyText"/>
            </w:pPr>
            <w:r w:rsidRPr="00E765A4">
              <w:t>5.4</w:t>
            </w:r>
            <w:r w:rsidRPr="00E765A4">
              <w:tab/>
              <w:t>Establish the recording and reporting system for equipment informatio</w:t>
            </w:r>
            <w:r w:rsidRPr="00E765A4">
              <w:t>n</w:t>
            </w:r>
          </w:p>
          <w:p w:rsidR="00000000" w:rsidRPr="00E765A4" w:rsidP="00E765A4">
            <w:pPr>
              <w:pStyle w:val="BodyText"/>
            </w:pPr>
            <w:r w:rsidRPr="00E765A4">
              <w:t>5.5</w:t>
            </w:r>
            <w:r w:rsidRPr="00E765A4">
              <w:tab/>
              <w:t>Establish procedures for incorporating feedback into the audit/review system</w:t>
            </w:r>
          </w:p>
          <w:p w:rsidR="00000000" w:rsidRPr="00E765A4" w:rsidP="00E765A4">
            <w:pPr>
              <w:pStyle w:val="BodyText"/>
            </w:pPr>
            <w:r w:rsidRPr="00E765A4">
              <w:t>5.6</w:t>
            </w:r>
            <w:r w:rsidRPr="00E765A4">
              <w:tab/>
              <w:t>Establish procedures to confirm the currency, relevance and compliance of the training program</w:t>
            </w:r>
          </w:p>
          <w:p w:rsidR="00000000" w:rsidRPr="00E765A4" w:rsidP="00E765A4">
            <w:pPr>
              <w:pStyle w:val="BodyText"/>
            </w:pPr>
            <w:r w:rsidRPr="00E765A4">
              <w:t>5.7</w:t>
            </w:r>
            <w:r w:rsidRPr="00E765A4">
              <w:tab/>
              <w:t>Establish procedures for response to non-compliances or other discrepa</w:t>
            </w:r>
            <w:r w:rsidRPr="00E765A4">
              <w:t xml:space="preserve">ncies/deficiencies </w:t>
            </w:r>
          </w:p>
          <w:p w:rsidR="00000000" w:rsidRPr="00E765A4" w:rsidP="00E765A4">
            <w:pPr>
              <w:pStyle w:val="BodyText"/>
            </w:pPr>
            <w:r w:rsidRPr="00E765A4">
              <w:t>5.8</w:t>
            </w:r>
            <w:r w:rsidRPr="00E765A4">
              <w:tab/>
              <w:t xml:space="preserve">Audit emergency response plans and procedures for compliance </w:t>
            </w:r>
          </w:p>
        </w:tc>
      </w:tr>
    </w:tbl>
    <w:p w:rsidR="00BC6338" w:rsidP="00E765A4">
      <w:pPr>
        <w:pStyle w:val="BodyText"/>
      </w:pPr>
    </w:p>
    <w:p w:rsidR="00BC6338" w:rsidP="00E765A4">
      <w:pPr>
        <w:pStyle w:val="BodyText"/>
      </w:pPr>
    </w:p>
    <w:p w:rsidR="00000000" w:rsidRPr="00E765A4" w:rsidP="00E765A4">
      <w:pPr>
        <w:pStyle w:val="Heading1"/>
      </w:pPr>
      <w:bookmarkStart w:id="5" w:name="O_682205"/>
      <w:bookmarkEnd w:id="5"/>
      <w:r w:rsidRPr="00E765A4">
        <w:t>Foundation Skills</w:t>
      </w:r>
    </w:p>
    <w:p w:rsidR="00BC6338" w:rsidP="00BC6338">
      <w:pPr>
        <w:pStyle w:val="BodyText"/>
      </w:pPr>
      <w:r w:rsidRPr="00E765A4">
        <w:t>Foundation skills essential to performance are explicit in the performance criteria of this unit. Further information is available in the Resources and Infrastructure Industry Training Package Companion Volume.</w:t>
      </w:r>
    </w:p>
    <w:p w:rsidR="00000000" w:rsidRPr="00E765A4" w:rsidP="00E765A4">
      <w:pPr>
        <w:pStyle w:val="Heading1"/>
      </w:pPr>
      <w:bookmarkStart w:id="6" w:name="O_682203"/>
      <w:bookmarkEnd w:id="6"/>
      <w:r w:rsidRPr="00E765A4">
        <w:t>Unit Mapping Information</w:t>
      </w:r>
    </w:p>
    <w:p w:rsidR="00000000" w:rsidRPr="00E765A4" w:rsidP="00BC6338">
      <w:pPr>
        <w:pStyle w:val="BodyText"/>
      </w:pPr>
      <w:r w:rsidRPr="00E765A4">
        <w:t>RI</w:t>
      </w:r>
      <w:r w:rsidRPr="00E765A4">
        <w:t>IRAI612A Establish and maintain underground product haulage and transport systems</w:t>
      </w:r>
    </w:p>
    <w:p w:rsidR="00000000" w:rsidRPr="00E765A4" w:rsidP="00E765A4">
      <w:pPr>
        <w:pStyle w:val="Heading1"/>
      </w:pPr>
      <w:bookmarkStart w:id="7" w:name="O_682216"/>
      <w:bookmarkEnd w:id="7"/>
      <w:r w:rsidRPr="00E765A4">
        <w:t>Links</w:t>
      </w:r>
    </w:p>
    <w:p w:rsidR="00000000" w:rsidRPr="00E765A4" w:rsidP="00BC6338">
      <w:pPr>
        <w:pStyle w:val="BodyText"/>
      </w:pPr>
      <w:r w:rsidRPr="00E765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74457">
        <w:rPr>
          <w:rStyle w:val="Hyperlink"/>
        </w:rPr>
        <w:t>https://vetnet.gov.au/Pages/TrainingDocs.aspx?q=88a61002-9a21-4386-aaf8-69c76e675272</w:t>
      </w:r>
      <w:r>
        <w:fldChar w:fldCharType="end"/>
      </w:r>
    </w:p>
    <w:p w:rsidR="00000000" w:rsidRPr="00E765A4" w:rsidP="00BC6338">
      <w:pPr>
        <w:pStyle w:val="BodyText"/>
        <w:sectPr w:rsidSect="00E765A4">
          <w:headerReference w:type="default" r:id="rId10"/>
          <w:footerReference w:type="default" r:id="rId11"/>
          <w:pgSz w:w="11908" w:h="16833"/>
          <w:pgMar w:top="1702" w:right="1418" w:bottom="1702" w:left="1418" w:header="992" w:footer="992" w:gutter="0"/>
          <w:cols w:space="720"/>
          <w:noEndnote/>
          <w:docGrid w:linePitch="299"/>
        </w:sectPr>
      </w:pPr>
    </w:p>
    <w:p w:rsidR="00000000" w:rsidRPr="00E765A4" w:rsidP="00E765A4">
      <w:pPr>
        <w:pStyle w:val="SuperHeading"/>
      </w:pPr>
      <w:r w:rsidRPr="00E765A4">
        <w:t>Assessment Requirements for RIIRAI612D Establish and maintain underground product haulage and transport systems</w:t>
      </w:r>
    </w:p>
    <w:p w:rsidR="00000000" w:rsidRPr="00E765A4" w:rsidP="00E765A4">
      <w:pPr>
        <w:pStyle w:val="Heading1"/>
      </w:pPr>
      <w:bookmarkStart w:id="8" w:name="O_682197"/>
      <w:bookmarkEnd w:id="8"/>
      <w:r w:rsidRPr="00E765A4">
        <w:t>Modification History</w:t>
      </w:r>
    </w:p>
    <w:tbl>
      <w:tblPr>
        <w:tblW w:w="0" w:type="auto"/>
        <w:tblCellMar>
          <w:left w:w="62" w:type="dxa"/>
          <w:right w:w="62" w:type="dxa"/>
        </w:tblCellMar>
        <w:tblLook w:val="0000"/>
      </w:tblPr>
      <w:tblGrid>
        <w:gridCol w:w="1107"/>
        <w:gridCol w:w="8089"/>
      </w:tblGrid>
      <w:tr w:rsidTr="00BC6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Heading4"/>
              <w:rPr>
                <w:lang w:val="en-NZ"/>
              </w:rPr>
            </w:pPr>
            <w:r w:rsidRPr="00E765A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Heading4"/>
              <w:rPr>
                <w:lang w:val="en-NZ"/>
              </w:rPr>
            </w:pPr>
            <w:r w:rsidRPr="00E765A4">
              <w:t>Comment</w:t>
            </w:r>
          </w:p>
        </w:tc>
      </w:tr>
      <w:tr w:rsidTr="00BC6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BodyText"/>
              <w:rPr>
                <w:lang w:val="en-NZ"/>
              </w:rPr>
            </w:pPr>
            <w:r w:rsidRPr="00E765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BodyText"/>
              <w:rPr>
                <w:lang w:val="en-NZ"/>
              </w:rPr>
            </w:pPr>
            <w:r w:rsidRPr="00E765A4">
              <w:t>This unit replaces RIIRAI612A Establish and maintain a surface mine mechanical plant management system</w:t>
            </w:r>
          </w:p>
        </w:tc>
      </w:tr>
      <w:tr w:rsidTr="00BC6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5A4">
            <w:pPr>
              <w:pStyle w:val="BodyText"/>
              <w:rPr>
                <w:lang w:val="en-NZ"/>
              </w:rPr>
            </w:pPr>
            <w:r w:rsidRPr="00E765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5A4" w:rsidP="00E765A4">
            <w:pPr>
              <w:pStyle w:val="BodyText"/>
            </w:pPr>
            <w:r w:rsidRPr="00E765A4">
              <w:t>Required frequency and volume of evidence amended in Performance evidence.</w:t>
            </w:r>
          </w:p>
          <w:p w:rsidR="00000000" w:rsidRPr="00E765A4" w:rsidP="00E765A4">
            <w:pPr>
              <w:pStyle w:val="BodyText"/>
            </w:pPr>
            <w:r w:rsidRPr="00E765A4">
              <w:t>Substantial amendments made in Assessment Conditions field, including: refe</w:t>
            </w:r>
            <w:r w:rsidRPr="00E765A4">
              <w:t>rences to Industry Sectors, assessor and subject matter expert experience requirements, how assessment should be conducted and what it should confirm.</w:t>
            </w:r>
          </w:p>
        </w:tc>
      </w:tr>
    </w:tbl>
    <w:p w:rsidR="00000000" w:rsidRPr="00E765A4" w:rsidP="00E765A4">
      <w:pPr>
        <w:pStyle w:val="BodyText"/>
      </w:pPr>
    </w:p>
    <w:p w:rsidR="00000000" w:rsidRPr="00E765A4" w:rsidP="00E765A4">
      <w:pPr>
        <w:pStyle w:val="AllowPageBreak"/>
      </w:pPr>
    </w:p>
    <w:p w:rsidR="00000000" w:rsidRPr="00E765A4" w:rsidP="00E765A4">
      <w:pPr>
        <w:pStyle w:val="Heading1"/>
      </w:pPr>
      <w:bookmarkStart w:id="9" w:name="O_682196"/>
      <w:bookmarkEnd w:id="9"/>
      <w:r w:rsidRPr="00E765A4">
        <w:t>Performance Evidence</w:t>
      </w:r>
    </w:p>
    <w:p w:rsidR="00000000" w:rsidRPr="00E765A4" w:rsidP="00BC6338">
      <w:pPr>
        <w:pStyle w:val="BodyText"/>
      </w:pPr>
      <w:r w:rsidRPr="00E765A4">
        <w:t>Evidence is required to be collected that demonstrates a candidat</w:t>
      </w:r>
      <w:r w:rsidRPr="00E765A4">
        <w:t>e’s competency in this unit. Evidence must be relevant to the roles within this sector’s work operations and satisfy all of the requirements of the performance criteria of this unit and include evidence that the candidate:</w:t>
      </w:r>
    </w:p>
    <w:p w:rsidR="00000000" w:rsidRPr="00E765A4" w:rsidP="00E765A4">
      <w:pPr>
        <w:pStyle w:val="ListBullet2"/>
      </w:pPr>
      <w:r w:rsidRPr="00E765A4">
        <w:t>locates and applies relevant leg</w:t>
      </w:r>
      <w:r w:rsidRPr="00E765A4">
        <w:t>islation, documentation, policies and procedures</w:t>
      </w:r>
    </w:p>
    <w:p w:rsidR="00000000" w:rsidRPr="00E765A4" w:rsidP="00E765A4">
      <w:pPr>
        <w:pStyle w:val="ListBullet2"/>
      </w:pPr>
      <w:r w:rsidRPr="00E765A4">
        <w:t>implements the requirements, procedures and techniques for the safe, effective and efficient establishing and maintenance of underground product haulage and transport systems including:</w:t>
      </w:r>
    </w:p>
    <w:p w:rsidR="00000000" w:rsidRPr="00E765A4" w:rsidP="00E765A4">
      <w:pPr>
        <w:pStyle w:val="ListBullet3"/>
      </w:pPr>
      <w:r w:rsidRPr="00E765A4">
        <w:t>accessing, interpreting and applying the required documentation and information</w:t>
      </w:r>
    </w:p>
    <w:p w:rsidR="00000000" w:rsidRPr="00E765A4" w:rsidP="00E765A4">
      <w:pPr>
        <w:pStyle w:val="ListBullet3"/>
      </w:pPr>
      <w:r w:rsidRPr="00E765A4">
        <w:t>developing, implementing, communicating and maintaining systems, methods and procedures</w:t>
      </w:r>
    </w:p>
    <w:p w:rsidR="00000000" w:rsidRPr="00E765A4" w:rsidP="00E765A4">
      <w:pPr>
        <w:pStyle w:val="ListBullet3"/>
      </w:pPr>
      <w:r w:rsidRPr="00E765A4">
        <w:t>identifying hazards and analysing and evaluating risks developing and implementing audit</w:t>
      </w:r>
      <w:r w:rsidRPr="00E765A4">
        <w:t xml:space="preserve"> review processes</w:t>
      </w:r>
    </w:p>
    <w:p w:rsidR="00000000" w:rsidRPr="00E765A4" w:rsidP="00E765A4">
      <w:pPr>
        <w:pStyle w:val="ListBullet2"/>
      </w:pPr>
      <w:r w:rsidRPr="00E765A4">
        <w:t>works effectively with others to establish and maintain underground product haulage and transport systems that meets all the required outcomes including:</w:t>
      </w:r>
    </w:p>
    <w:p w:rsidR="00000000" w:rsidRPr="00E765A4" w:rsidP="00E765A4">
      <w:pPr>
        <w:pStyle w:val="ListBullet3"/>
      </w:pPr>
      <w:r w:rsidRPr="00E765A4">
        <w:t>managing people and processes</w:t>
      </w:r>
    </w:p>
    <w:p w:rsidR="00000000" w:rsidRPr="00E765A4" w:rsidP="00E765A4">
      <w:pPr>
        <w:pStyle w:val="ListBullet3"/>
      </w:pPr>
      <w:r w:rsidRPr="00E765A4">
        <w:t>coordinating human, financial and physical resources</w:t>
      </w:r>
      <w:r w:rsidRPr="00E765A4">
        <w:t xml:space="preserve"> </w:t>
      </w:r>
    </w:p>
    <w:p w:rsidR="00000000" w:rsidRPr="00E765A4" w:rsidP="00E765A4">
      <w:pPr>
        <w:pStyle w:val="ListBullet3"/>
      </w:pPr>
      <w:r w:rsidRPr="00E765A4">
        <w:t>developing, initiating and administering work plans, systems and procedures</w:t>
      </w:r>
    </w:p>
    <w:p w:rsidR="00000000" w:rsidRPr="00E765A4" w:rsidP="00E765A4">
      <w:pPr>
        <w:pStyle w:val="ListBullet3"/>
      </w:pPr>
      <w:r w:rsidRPr="00E765A4">
        <w:t>engaging internal and external stakeholders</w:t>
      </w:r>
    </w:p>
    <w:p w:rsidR="00000000" w:rsidRPr="00E765A4" w:rsidP="00E765A4">
      <w:pPr>
        <w:pStyle w:val="ListBullet2"/>
      </w:pPr>
      <w:r w:rsidRPr="00E765A4">
        <w:t>demonstrates completion of the establishment and maintenance of underground product haulage and transport systems that safely, effect</w:t>
      </w:r>
      <w:r w:rsidRPr="00E765A4">
        <w:t>ively and efficiently meets all of the required outcomes on more than one (1) occasion including:</w:t>
      </w:r>
    </w:p>
    <w:p w:rsidR="00000000" w:rsidRPr="00E765A4" w:rsidP="00E765A4">
      <w:pPr>
        <w:pStyle w:val="ListBullet3"/>
      </w:pPr>
      <w:r w:rsidRPr="00E765A4">
        <w:t>identifying the relevant information and scope of the work</w:t>
      </w:r>
    </w:p>
    <w:p w:rsidR="00000000" w:rsidRPr="00E765A4" w:rsidP="00E765A4">
      <w:pPr>
        <w:pStyle w:val="ListBullet3"/>
      </w:pPr>
      <w:r w:rsidRPr="00E765A4">
        <w:t>identifying and selecting viable system options</w:t>
      </w:r>
    </w:p>
    <w:p w:rsidR="00000000" w:rsidRPr="00E765A4" w:rsidP="00E765A4">
      <w:pPr>
        <w:pStyle w:val="ListBullet3"/>
      </w:pPr>
      <w:r w:rsidRPr="00E765A4">
        <w:t>identifying all aspects of the operations, systems</w:t>
      </w:r>
      <w:r w:rsidRPr="00E765A4">
        <w:t xml:space="preserve"> and equipment</w:t>
      </w:r>
    </w:p>
    <w:p w:rsidR="00000000" w:rsidRPr="00E765A4" w:rsidP="00E765A4">
      <w:pPr>
        <w:pStyle w:val="ListBullet3"/>
      </w:pPr>
      <w:r w:rsidRPr="00E765A4">
        <w:t>completing audit and review of systems and equipment</w:t>
      </w:r>
    </w:p>
    <w:p w:rsidR="00000000" w:rsidRPr="00E765A4" w:rsidP="00E765A4">
      <w:pPr>
        <w:pStyle w:val="ListBullet3"/>
      </w:pPr>
      <w:r w:rsidRPr="00E765A4">
        <w:t>identifying, forecasting, obtaining and allocating required resources</w:t>
      </w:r>
    </w:p>
    <w:p w:rsidR="00000000" w:rsidRPr="00E765A4" w:rsidP="00E765A4">
      <w:pPr>
        <w:pStyle w:val="ListBullet3"/>
      </w:pPr>
      <w:r w:rsidRPr="00E765A4">
        <w:t>completing equipment selection processes including scoping and specifications</w:t>
      </w:r>
    </w:p>
    <w:p w:rsidR="00000000" w:rsidRPr="00E765A4" w:rsidP="00E765A4">
      <w:pPr>
        <w:pStyle w:val="AllowPageBreak"/>
      </w:pPr>
    </w:p>
    <w:p w:rsidR="00000000" w:rsidRPr="00E765A4" w:rsidP="00E765A4">
      <w:pPr>
        <w:pStyle w:val="Heading1"/>
      </w:pPr>
      <w:bookmarkStart w:id="10" w:name="O_682194"/>
      <w:bookmarkEnd w:id="10"/>
      <w:r w:rsidRPr="00E765A4">
        <w:t>Knowledge Evidence</w:t>
      </w:r>
    </w:p>
    <w:p w:rsidR="00000000" w:rsidRPr="00E765A4" w:rsidP="00BC6338">
      <w:pPr>
        <w:pStyle w:val="BodyText"/>
      </w:pPr>
      <w:r w:rsidRPr="00E765A4">
        <w:t>The candidate must demonstrate knowledge of the following establishing and maintaining underground product haulage and transport systems through:</w:t>
      </w:r>
    </w:p>
    <w:p w:rsidR="00000000" w:rsidRPr="00E765A4" w:rsidP="00E765A4">
      <w:pPr>
        <w:pStyle w:val="ListBullet2"/>
      </w:pPr>
      <w:r w:rsidRPr="00E765A4">
        <w:t>applying legislative, organisation and site requirements and procedures for:</w:t>
      </w:r>
    </w:p>
    <w:p w:rsidR="00000000" w:rsidRPr="00E765A4" w:rsidP="00E765A4">
      <w:pPr>
        <w:pStyle w:val="ListBullet3"/>
      </w:pPr>
      <w:r w:rsidRPr="00E765A4">
        <w:t>planning and strategic manageme</w:t>
      </w:r>
      <w:r w:rsidRPr="00E765A4">
        <w:t>nt</w:t>
      </w:r>
    </w:p>
    <w:p w:rsidR="00000000" w:rsidRPr="00E765A4" w:rsidP="00E765A4">
      <w:pPr>
        <w:pStyle w:val="ListBullet3"/>
      </w:pPr>
      <w:r w:rsidRPr="00E765A4">
        <w:t>human resource management</w:t>
      </w:r>
    </w:p>
    <w:p w:rsidR="00000000" w:rsidRPr="00E765A4" w:rsidP="00E765A4">
      <w:pPr>
        <w:pStyle w:val="ListBullet3"/>
      </w:pPr>
      <w:r w:rsidRPr="00E765A4">
        <w:t xml:space="preserve">business planning </w:t>
      </w:r>
    </w:p>
    <w:p w:rsidR="00000000" w:rsidRPr="00E765A4" w:rsidP="00E765A4">
      <w:pPr>
        <w:pStyle w:val="ListBullet3"/>
      </w:pPr>
      <w:r w:rsidRPr="00E765A4">
        <w:t>hazard identification and risk management</w:t>
      </w:r>
    </w:p>
    <w:p w:rsidR="00000000" w:rsidRPr="00E765A4" w:rsidP="00E765A4">
      <w:pPr>
        <w:pStyle w:val="ListBullet3"/>
      </w:pPr>
      <w:r w:rsidRPr="00E765A4">
        <w:t>work, health and safety</w:t>
      </w:r>
    </w:p>
    <w:p w:rsidR="00000000" w:rsidRPr="00E765A4" w:rsidP="00E765A4">
      <w:pPr>
        <w:pStyle w:val="ListBullet3"/>
      </w:pPr>
      <w:r w:rsidRPr="00E765A4">
        <w:t>environment</w:t>
      </w:r>
    </w:p>
    <w:p w:rsidR="00000000" w:rsidRPr="00E765A4" w:rsidP="00E765A4">
      <w:pPr>
        <w:pStyle w:val="ListBullet3"/>
      </w:pPr>
      <w:r w:rsidRPr="00E765A4">
        <w:t>managing customer/client relations</w:t>
      </w:r>
    </w:p>
    <w:p w:rsidR="00000000" w:rsidRPr="00E765A4" w:rsidP="00E765A4">
      <w:pPr>
        <w:pStyle w:val="ListBullet3"/>
      </w:pPr>
      <w:r w:rsidRPr="00E765A4">
        <w:t>operations, plant and equipment requirements</w:t>
      </w:r>
    </w:p>
    <w:p w:rsidR="00000000" w:rsidRPr="00E765A4" w:rsidP="00E765A4">
      <w:pPr>
        <w:pStyle w:val="ListBullet3"/>
      </w:pPr>
      <w:r w:rsidRPr="00E765A4">
        <w:t>statutory/legal controls</w:t>
      </w:r>
    </w:p>
    <w:p w:rsidR="00000000" w:rsidRPr="00E765A4" w:rsidP="00E765A4">
      <w:pPr>
        <w:pStyle w:val="ListBullet3"/>
      </w:pPr>
      <w:r w:rsidRPr="00E765A4">
        <w:t>managing organisational objectives</w:t>
      </w:r>
    </w:p>
    <w:p w:rsidR="00000000" w:rsidRPr="00E765A4" w:rsidP="00E765A4">
      <w:pPr>
        <w:pStyle w:val="ListBullet3"/>
      </w:pPr>
      <w:r w:rsidRPr="00E765A4">
        <w:t>work planning and coordination</w:t>
      </w:r>
    </w:p>
    <w:p w:rsidR="00000000" w:rsidRPr="00E765A4" w:rsidP="00E765A4">
      <w:pPr>
        <w:pStyle w:val="ListBullet3"/>
      </w:pPr>
      <w:r w:rsidRPr="00E765A4">
        <w:t>site environmental monitoring</w:t>
      </w:r>
    </w:p>
    <w:p w:rsidR="00000000" w:rsidRPr="00E765A4" w:rsidP="00E765A4">
      <w:pPr>
        <w:pStyle w:val="ListBullet3"/>
      </w:pPr>
      <w:r w:rsidRPr="00E765A4">
        <w:t>mine operation</w:t>
      </w:r>
    </w:p>
    <w:p w:rsidR="00000000" w:rsidRPr="00E765A4" w:rsidP="00E765A4">
      <w:pPr>
        <w:pStyle w:val="ListBullet3"/>
      </w:pPr>
      <w:r w:rsidRPr="00E765A4">
        <w:t>mine reporting</w:t>
      </w:r>
    </w:p>
    <w:p w:rsidR="00000000" w:rsidRPr="00E765A4" w:rsidP="00E765A4">
      <w:pPr>
        <w:pStyle w:val="ListBullet3"/>
      </w:pPr>
      <w:r w:rsidRPr="00E765A4">
        <w:t>maintenance surveying</w:t>
      </w:r>
    </w:p>
    <w:p w:rsidR="00000000" w:rsidRPr="00E765A4" w:rsidP="00E765A4">
      <w:pPr>
        <w:pStyle w:val="ListBullet3"/>
      </w:pPr>
      <w:r w:rsidRPr="00E765A4">
        <w:t>managing technical information</w:t>
      </w:r>
    </w:p>
    <w:p w:rsidR="00000000" w:rsidRPr="00E765A4" w:rsidP="00E765A4">
      <w:pPr>
        <w:pStyle w:val="ListBullet3"/>
      </w:pPr>
      <w:r w:rsidRPr="00E765A4">
        <w:t>firefighting systems</w:t>
      </w:r>
    </w:p>
    <w:p w:rsidR="00000000" w:rsidRPr="00E765A4" w:rsidP="00E765A4">
      <w:pPr>
        <w:pStyle w:val="ListBullet2"/>
      </w:pPr>
      <w:r w:rsidRPr="00E765A4">
        <w:t>training needs analysis techniques</w:t>
      </w:r>
    </w:p>
    <w:p w:rsidR="00000000" w:rsidRPr="00E765A4" w:rsidP="00E765A4">
      <w:pPr>
        <w:pStyle w:val="ListBullet2"/>
      </w:pPr>
      <w:r w:rsidRPr="00E765A4">
        <w:t>manufacturer’s instr</w:t>
      </w:r>
      <w:r w:rsidRPr="00E765A4">
        <w:t>uctions</w:t>
      </w:r>
    </w:p>
    <w:p w:rsidR="00000000" w:rsidRPr="00E765A4" w:rsidP="00E765A4">
      <w:pPr>
        <w:pStyle w:val="ListBullet2"/>
      </w:pPr>
      <w:r w:rsidRPr="00E765A4">
        <w:t>computer based systems</w:t>
      </w:r>
    </w:p>
    <w:p w:rsidR="00000000" w:rsidRPr="00E765A4" w:rsidP="00E765A4">
      <w:pPr>
        <w:pStyle w:val="ListBullet2"/>
      </w:pPr>
      <w:r w:rsidRPr="00E765A4">
        <w:t>emergency response planning processes and techniques</w:t>
      </w:r>
    </w:p>
    <w:p w:rsidR="00000000" w:rsidRPr="00E765A4" w:rsidP="00E765A4">
      <w:pPr>
        <w:pStyle w:val="ListBullet2"/>
      </w:pPr>
      <w:r w:rsidRPr="00E765A4">
        <w:t>geological structure information</w:t>
      </w:r>
    </w:p>
    <w:p w:rsidR="00000000" w:rsidRPr="00E765A4" w:rsidP="00E765A4">
      <w:pPr>
        <w:pStyle w:val="ListBullet2"/>
      </w:pPr>
      <w:r w:rsidRPr="00E765A4">
        <w:t>principles of mine design accessing, interpreting and applying mine plans</w:t>
      </w:r>
    </w:p>
    <w:p w:rsidR="00000000" w:rsidRPr="00E765A4" w:rsidP="00E765A4">
      <w:pPr>
        <w:pStyle w:val="ListBullet2"/>
      </w:pPr>
      <w:r w:rsidRPr="00E765A4">
        <w:t>power sources including electrical, hydraulic, pneumatic, diesel</w:t>
      </w:r>
    </w:p>
    <w:p w:rsidR="00000000" w:rsidRPr="00E765A4" w:rsidP="00E765A4">
      <w:pPr>
        <w:pStyle w:val="ListBullet"/>
      </w:pPr>
      <w:r w:rsidRPr="00E765A4">
        <w:t xml:space="preserve">product haulage and transport equipment and systems; the types, uses, characteristics and limitations </w:t>
      </w:r>
    </w:p>
    <w:p w:rsidR="00000000" w:rsidRPr="00E765A4" w:rsidP="00E765A4">
      <w:pPr>
        <w:pStyle w:val="ListBullet"/>
      </w:pPr>
      <w:r w:rsidRPr="00E765A4">
        <w:t>safety design features</w:t>
      </w:r>
    </w:p>
    <w:p w:rsidR="00000000" w:rsidRPr="00E765A4" w:rsidP="00E765A4">
      <w:pPr>
        <w:pStyle w:val="ListBullet"/>
      </w:pPr>
      <w:r w:rsidRPr="00E765A4">
        <w:t xml:space="preserve">specification design criteria </w:t>
      </w:r>
    </w:p>
    <w:p w:rsidR="00000000" w:rsidRPr="00E765A4" w:rsidP="00E765A4">
      <w:pPr>
        <w:pStyle w:val="ListBullet"/>
      </w:pPr>
      <w:r w:rsidRPr="00E765A4">
        <w:t>stores system</w:t>
      </w:r>
    </w:p>
    <w:p w:rsidR="00000000" w:rsidRPr="00E765A4" w:rsidP="00E765A4">
      <w:pPr>
        <w:pStyle w:val="ListBullet"/>
      </w:pPr>
      <w:r w:rsidRPr="00E765A4">
        <w:t>training and assessment systems</w:t>
      </w:r>
    </w:p>
    <w:p w:rsidR="00000000" w:rsidRPr="00E765A4" w:rsidP="00E765A4">
      <w:pPr>
        <w:pStyle w:val="AllowPageBreak"/>
      </w:pPr>
    </w:p>
    <w:p w:rsidR="00000000" w:rsidRPr="00E765A4" w:rsidP="00E765A4">
      <w:pPr>
        <w:pStyle w:val="Heading1"/>
      </w:pPr>
      <w:bookmarkStart w:id="11" w:name="O_682193"/>
      <w:bookmarkEnd w:id="11"/>
      <w:r w:rsidRPr="00E765A4">
        <w:t>Assessment Conditions</w:t>
      </w:r>
    </w:p>
    <w:p w:rsidR="00000000" w:rsidRPr="00E765A4" w:rsidP="00E765A4">
      <w:pPr>
        <w:pStyle w:val="ListBullet"/>
      </w:pPr>
      <w:r w:rsidRPr="00E765A4">
        <w:t xml:space="preserve">An assessor </w:t>
      </w:r>
      <w:r w:rsidRPr="00E765A4">
        <w:t xml:space="preserve">of this unit must satisfy the requirements of the NVR/AQTF or their successors; and Industry regulations for certification and licensing; and, </w:t>
      </w:r>
    </w:p>
    <w:p w:rsidR="00000000" w:rsidRPr="00E765A4" w:rsidP="00E765A4">
      <w:pPr>
        <w:pStyle w:val="ListBullet"/>
      </w:pPr>
      <w:r w:rsidRPr="00E765A4">
        <w:t>this unit must be assessed in the context of this sector’s work environment; and,</w:t>
      </w:r>
    </w:p>
    <w:p w:rsidR="00000000" w:rsidRPr="00E765A4" w:rsidP="00E765A4">
      <w:pPr>
        <w:pStyle w:val="ListBullet"/>
      </w:pPr>
      <w:r w:rsidRPr="00E765A4">
        <w:t xml:space="preserve">this unit must be assessed in </w:t>
      </w:r>
      <w:r w:rsidRPr="00E765A4">
        <w:t>compliance with relevant legislation/regulation and using policies, procedures, processes and operational manuals directly related to the industry sector for which it is being assessed; and,</w:t>
      </w:r>
    </w:p>
    <w:p w:rsidR="00000000" w:rsidRPr="00E765A4" w:rsidP="00E765A4">
      <w:pPr>
        <w:pStyle w:val="ListBullet"/>
      </w:pPr>
      <w:r w:rsidRPr="00E765A4">
        <w:t>assessment may be conducted in conj</w:t>
      </w:r>
      <w:r w:rsidRPr="00E765A4">
        <w:t>unction with the assessment of other Units of Competency; and,</w:t>
      </w:r>
    </w:p>
    <w:p w:rsidR="00000000" w:rsidRPr="00E765A4" w:rsidP="00E765A4">
      <w:pPr>
        <w:pStyle w:val="ListBullet"/>
      </w:pPr>
      <w:r w:rsidRPr="00E765A4">
        <w:t>assessment must confirm consistent performance can be applied in a range of relevant workplace circumstances; and,</w:t>
      </w:r>
    </w:p>
    <w:p w:rsidR="00000000" w:rsidRPr="00E765A4" w:rsidP="00E765A4">
      <w:pPr>
        <w:pStyle w:val="ListBullet"/>
      </w:pPr>
      <w:r w:rsidRPr="00E765A4">
        <w:t>assessors must demonstrate the performance evidence, and knowledge evidence as</w:t>
      </w:r>
      <w:r w:rsidRPr="00E765A4">
        <w:t xml:space="preserve"> outlined in this Unit of Competency, and through the minimum years of current* work experience specified below in an Industry sector relevant to the outcomes of the unit; or,</w:t>
      </w:r>
    </w:p>
    <w:p w:rsidR="00000000" w:rsidRPr="00E765A4" w:rsidP="00E765A4">
      <w:pPr>
        <w:pStyle w:val="ListBullet"/>
      </w:pPr>
      <w:r w:rsidRPr="00E765A4">
        <w:t>where the assessor does not meet experience requirements a co-assessment or part</w:t>
      </w:r>
      <w:r w:rsidRPr="00E765A4">
        <w:t>nership arrangement must exist between the qualified assessor and an Industry subject matter expert. The Industry subject matter expert should hold the unit being assessed (or an equivalent unit) and/or demonstrate equivalence of skills and knowledge at th</w:t>
      </w:r>
      <w:r w:rsidRPr="00E765A4">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765A4" w:rsidP="00E765A4">
      <w:pPr>
        <w:pStyle w:val="ListBullet"/>
      </w:pPr>
      <w:r w:rsidRPr="00E765A4">
        <w:t xml:space="preserve">assessor </w:t>
      </w:r>
      <w:r w:rsidRPr="00E765A4">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76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SubHeading1"/>
              <w:rPr>
                <w:lang w:val="en-NZ"/>
              </w:rPr>
            </w:pPr>
            <w:r w:rsidRPr="00E765A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SubHeading1"/>
              <w:rPr>
                <w:lang w:val="en-NZ"/>
              </w:rPr>
            </w:pPr>
            <w:r w:rsidRPr="00E765A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SubHeading1"/>
              <w:rPr>
                <w:lang w:val="en-NZ"/>
              </w:rPr>
            </w:pPr>
            <w:r w:rsidRPr="00E765A4">
              <w:t>Required assessor or Industry subject</w:t>
            </w:r>
            <w:r w:rsidRPr="00E765A4">
              <w:t xml:space="preserve"> matter </w:t>
            </w:r>
            <w:r w:rsidRPr="00E765A4">
              <w:t>expert experience</w:t>
            </w:r>
          </w:p>
        </w:tc>
      </w:tr>
      <w:tr w:rsidTr="00E765A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1 Year</w:t>
            </w:r>
          </w:p>
        </w:tc>
      </w:tr>
      <w:tr w:rsidTr="00E765A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2 Years</w:t>
            </w:r>
          </w:p>
        </w:tc>
      </w:tr>
      <w:tr w:rsidTr="00E76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3 Years</w:t>
            </w:r>
          </w:p>
        </w:tc>
      </w:tr>
      <w:tr w:rsidTr="00E76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5 Years</w:t>
            </w:r>
          </w:p>
        </w:tc>
      </w:tr>
      <w:tr w:rsidTr="00E76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5A4">
            <w:pPr>
              <w:pStyle w:val="BodyText"/>
              <w:rPr>
                <w:lang w:val="en-NZ"/>
              </w:rPr>
            </w:pPr>
            <w:r w:rsidRPr="00E765A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65A4" w:rsidP="00E765A4">
            <w:pPr>
              <w:pStyle w:val="BodyText"/>
            </w:pPr>
            <w:r w:rsidRPr="00E765A4">
              <w:t>Where this Unit is being assessed outside of the Resources and Infrastructure Sectors assessor and/or Industry subject matter expert experience should be in-line with industry standards for the sector in which it is being assessed an</w:t>
            </w:r>
            <w:r w:rsidRPr="00E765A4">
              <w:t>d where no Industry standard is specified should comply with any relevant regulation.</w:t>
            </w:r>
          </w:p>
        </w:tc>
      </w:tr>
    </w:tbl>
    <w:p w:rsidR="00000000" w:rsidRPr="00E765A4" w:rsidP="00BC6338">
      <w:pPr>
        <w:pStyle w:val="BodyText"/>
      </w:pPr>
      <w:r w:rsidRPr="00E765A4">
        <w:t>*Assessors can demonstrate current work experience through employment within Industry in a role relevant to the outcomes of the Unit; or, for external assessors this ca</w:t>
      </w:r>
      <w:r w:rsidRPr="00E765A4">
        <w:t>n be demonstrated through exposure to Industry by conducting frequent site assessments across various locations.</w:t>
      </w:r>
    </w:p>
    <w:p w:rsidR="00BC6338" w:rsidP="00BC6338">
      <w:pPr>
        <w:pStyle w:val="BodyText"/>
      </w:pPr>
      <w:r w:rsidRPr="00E765A4">
        <w:t xml:space="preserve">**Where a unit is being delivered outside of a Qualification the first numeric character in the Unit code should be considered to indicate the </w:t>
      </w:r>
      <w:r w:rsidRPr="00E765A4">
        <w:t>AQF level</w:t>
      </w:r>
    </w:p>
    <w:p w:rsidR="00000000" w:rsidRPr="00E765A4" w:rsidP="00E765A4">
      <w:pPr>
        <w:pStyle w:val="Heading1"/>
      </w:pPr>
      <w:bookmarkStart w:id="12" w:name="O_682218"/>
      <w:bookmarkEnd w:id="12"/>
      <w:r w:rsidRPr="00E765A4">
        <w:t>Links</w:t>
      </w:r>
    </w:p>
    <w:p w:rsidR="00000000" w:rsidRPr="00E765A4" w:rsidP="00BC6338">
      <w:pPr>
        <w:pStyle w:val="BodyText"/>
      </w:pPr>
      <w:r w:rsidRPr="00E765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74457">
        <w:rPr>
          <w:rStyle w:val="Hyperlink"/>
        </w:rPr>
        <w:t>https://vetnet.gov.au/Pages/TrainingDocs.aspx?q=88a61002-9a21-4386-aaf8-69c76e675272</w:t>
      </w:r>
      <w:r>
        <w:fldChar w:fldCharType="end"/>
      </w:r>
    </w:p>
    <w:p w:rsidR="00000000" w:rsidRPr="00E765A4" w:rsidP="00E765A4"/>
    <w:sectPr w:rsidSect="00E765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A4" w:rsidRPr="00BC6338" w:rsidP="00BC6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38" w:rsidP="00E76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6338" w:rsidP="00E765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C6338" w:rsidP="00E765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A4" w:rsidP="00E765A4">
    <w:pPr>
      <w:pStyle w:val="Footer"/>
      <w:framePr w:wrap="around"/>
    </w:pPr>
    <w:r>
      <w:fldChar w:fldCharType="begin"/>
    </w:r>
    <w:r>
      <w:instrText xml:space="preserve"> DOCPROPERTY  Subject  \* MERGEFORMAT </w:instrText>
    </w:r>
    <w:r>
      <w:fldChar w:fldCharType="separate"/>
    </w:r>
    <w:r w:rsidR="00BC6338">
      <w:t>Approved</w:t>
    </w:r>
    <w:r w:rsidR="00BC6338">
      <w:fldChar w:fldCharType="end"/>
    </w:r>
    <w:r>
      <w:tab/>
      <w:t xml:space="preserve">Page </w:t>
    </w:r>
    <w:r>
      <w:fldChar w:fldCharType="begin"/>
    </w:r>
    <w:r>
      <w:instrText xml:space="preserve"> PAGE  \* Arabic  \* MERGEFORMAT </w:instrText>
    </w:r>
    <w:r>
      <w:fldChar w:fldCharType="separate"/>
    </w:r>
    <w:r w:rsidR="00BC63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6338">
      <w:rPr>
        <w:noProof/>
      </w:rPr>
      <w:t>5</w:t>
    </w:r>
    <w:r>
      <w:rPr>
        <w:noProof/>
      </w:rPr>
      <w:fldChar w:fldCharType="end"/>
    </w:r>
  </w:p>
  <w:p w:rsidR="00E765A4" w:rsidP="00E765A4">
    <w:pPr>
      <w:pStyle w:val="Footer"/>
      <w:framePr w:wrap="around"/>
    </w:pPr>
    <w:r>
      <w:t xml:space="preserve">© Commonwealth of Australia, </w:t>
    </w:r>
    <w:r>
      <w:fldChar w:fldCharType="begin"/>
    </w:r>
    <w:r>
      <w:instrText xml:space="preserve"> DATE  \@ "yyyy"  \* MERGEFORMAT </w:instrText>
    </w:r>
    <w:r>
      <w:fldChar w:fldCharType="separate"/>
    </w:r>
    <w:r w:rsidR="00BC6338">
      <w:rPr>
        <w:noProof/>
      </w:rPr>
      <w:t>2025</w:t>
    </w:r>
    <w:r>
      <w:fldChar w:fldCharType="end"/>
    </w:r>
    <w:r>
      <w:tab/>
    </w:r>
    <w:r>
      <w:fldChar w:fldCharType="begin"/>
    </w:r>
    <w:r>
      <w:instrText xml:space="preserve"> DOCPROPERTY  Author  \* MERGEFORMAT </w:instrText>
    </w:r>
    <w:r>
      <w:fldChar w:fldCharType="separate"/>
    </w:r>
    <w:r w:rsidR="00BC6338">
      <w:t>Mining and Automotive Skills Alliance</w:t>
    </w:r>
    <w:r w:rsidR="00BC6338">
      <w:fldChar w:fldCharType="end"/>
    </w:r>
  </w:p>
  <w:p w:rsidR="00E765A4" w:rsidP="00E765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5A4" w:rsidRPr="00BC6338" w:rsidP="00BC6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38" w:rsidRPr="002D2AF8" w:rsidP="00E765A4">
    <w:pPr>
      <w:pStyle w:val="Header"/>
      <w:framePr w:wrap="around"/>
    </w:pPr>
    <w:r>
      <w:fldChar w:fldCharType="begin"/>
    </w:r>
    <w:r>
      <w:instrText xml:space="preserve"> TITLE   \* MERGEFORMAT </w:instrText>
    </w:r>
    <w:r>
      <w:fldChar w:fldCharType="separate"/>
    </w:r>
    <w:r>
      <w:t>RIIRAI612D Establish and maintain underground product haulage and transport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6338" w:rsidP="00E765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A4" w:rsidRPr="002D2AF8" w:rsidP="00E765A4">
    <w:pPr>
      <w:pStyle w:val="Header"/>
      <w:framePr w:wrap="around"/>
    </w:pPr>
    <w:r>
      <w:fldChar w:fldCharType="begin"/>
    </w:r>
    <w:r>
      <w:instrText xml:space="preserve"> TITLE   \* MERGEFORMAT </w:instrText>
    </w:r>
    <w:r>
      <w:fldChar w:fldCharType="separate"/>
    </w:r>
    <w:r w:rsidR="00BC6338">
      <w:t>RIIRAI612D Establish and maintain underground product haulage and transport systems</w:t>
    </w:r>
    <w:r w:rsidR="00BC6338">
      <w:fldChar w:fldCharType="end"/>
    </w:r>
    <w:r>
      <w:tab/>
      <w:t xml:space="preserve">Date this document was generated: </w:t>
    </w:r>
    <w:r>
      <w:fldChar w:fldCharType="begin"/>
    </w:r>
    <w:r>
      <w:instrText xml:space="preserve"> CREATEDATE  \@ "d MMMM yyyy"  \* MERGEFORMAT </w:instrText>
    </w:r>
    <w:r>
      <w:fldChar w:fldCharType="separate"/>
    </w:r>
    <w:r w:rsidR="00BC6338">
      <w:rPr>
        <w:noProof/>
      </w:rPr>
      <w:t>2 March 2025</w:t>
    </w:r>
    <w:r>
      <w:fldChar w:fldCharType="end"/>
    </w:r>
  </w:p>
  <w:p w:rsidR="00E765A4" w:rsidP="00E765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68C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A40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84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5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5A4"/>
    <w:pPr>
      <w:spacing w:before="360" w:after="60"/>
      <w:outlineLvl w:val="0"/>
    </w:pPr>
    <w:rPr>
      <w:sz w:val="32"/>
    </w:rPr>
  </w:style>
  <w:style w:type="paragraph" w:styleId="Heading2">
    <w:name w:val="heading 2"/>
    <w:basedOn w:val="HeadingBase"/>
    <w:next w:val="BodyText"/>
    <w:link w:val="Heading2Char"/>
    <w:qFormat/>
    <w:rsid w:val="00E765A4"/>
    <w:pPr>
      <w:keepLines/>
      <w:spacing w:before="240" w:after="120"/>
      <w:outlineLvl w:val="1"/>
    </w:pPr>
    <w:rPr>
      <w:sz w:val="28"/>
      <w:szCs w:val="40"/>
    </w:rPr>
  </w:style>
  <w:style w:type="paragraph" w:styleId="Heading3">
    <w:name w:val="heading 3"/>
    <w:basedOn w:val="HeadingBase"/>
    <w:next w:val="BodyText"/>
    <w:link w:val="Heading3Char"/>
    <w:qFormat/>
    <w:rsid w:val="00E765A4"/>
    <w:pPr>
      <w:spacing w:before="180" w:after="120"/>
      <w:outlineLvl w:val="2"/>
    </w:pPr>
    <w:rPr>
      <w:spacing w:val="-10"/>
      <w:kern w:val="32"/>
    </w:rPr>
  </w:style>
  <w:style w:type="paragraph" w:styleId="Heading4">
    <w:name w:val="heading 4"/>
    <w:basedOn w:val="HeadingBase"/>
    <w:next w:val="BodyText"/>
    <w:link w:val="Heading4Char"/>
    <w:qFormat/>
    <w:rsid w:val="00E765A4"/>
    <w:pPr>
      <w:spacing w:before="160" w:after="120"/>
      <w:outlineLvl w:val="3"/>
    </w:pPr>
    <w:rPr>
      <w:sz w:val="22"/>
    </w:rPr>
  </w:style>
  <w:style w:type="paragraph" w:styleId="Heading5">
    <w:name w:val="heading 5"/>
    <w:basedOn w:val="HeadingBase"/>
    <w:next w:val="Normal"/>
    <w:link w:val="Heading5Char"/>
    <w:qFormat/>
    <w:rsid w:val="00E765A4"/>
    <w:pPr>
      <w:spacing w:before="80"/>
      <w:outlineLvl w:val="4"/>
    </w:pPr>
    <w:rPr>
      <w:color w:val="918585"/>
      <w:sz w:val="20"/>
    </w:rPr>
  </w:style>
  <w:style w:type="paragraph" w:styleId="Heading6">
    <w:name w:val="heading 6"/>
    <w:basedOn w:val="HeadingBase"/>
    <w:next w:val="Normal"/>
    <w:link w:val="Heading6Char"/>
    <w:qFormat/>
    <w:rsid w:val="00E765A4"/>
    <w:pPr>
      <w:spacing w:before="60"/>
      <w:outlineLvl w:val="5"/>
    </w:pPr>
    <w:rPr>
      <w:color w:val="918585"/>
      <w:sz w:val="20"/>
    </w:rPr>
  </w:style>
  <w:style w:type="paragraph" w:styleId="Heading7">
    <w:name w:val="heading 7"/>
    <w:basedOn w:val="Normal"/>
    <w:next w:val="Normal"/>
    <w:link w:val="Heading7Char"/>
    <w:qFormat/>
    <w:rsid w:val="00E765A4"/>
    <w:pPr>
      <w:ind w:left="720"/>
      <w:outlineLvl w:val="6"/>
    </w:pPr>
    <w:rPr>
      <w:i/>
    </w:rPr>
  </w:style>
  <w:style w:type="paragraph" w:styleId="Heading8">
    <w:name w:val="heading 8"/>
    <w:basedOn w:val="Normal"/>
    <w:next w:val="Normal"/>
    <w:link w:val="Heading8Char"/>
    <w:qFormat/>
    <w:rsid w:val="00E765A4"/>
    <w:pPr>
      <w:ind w:left="720"/>
      <w:outlineLvl w:val="7"/>
    </w:pPr>
    <w:rPr>
      <w:i/>
    </w:rPr>
  </w:style>
  <w:style w:type="paragraph" w:styleId="Heading9">
    <w:name w:val="heading 9"/>
    <w:basedOn w:val="Normal"/>
    <w:next w:val="Normal"/>
    <w:link w:val="Heading9Char"/>
    <w:qFormat/>
    <w:rsid w:val="00E765A4"/>
    <w:pPr>
      <w:ind w:left="720"/>
      <w:outlineLvl w:val="8"/>
    </w:pPr>
    <w:rPr>
      <w:i/>
    </w:rPr>
  </w:style>
  <w:style w:type="character" w:default="1" w:styleId="DefaultParagraphFont">
    <w:name w:val="Default Paragraph Font"/>
    <w:uiPriority w:val="1"/>
    <w:unhideWhenUsed/>
    <w:rsid w:val="00E76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5A4"/>
  </w:style>
  <w:style w:type="character" w:customStyle="1" w:styleId="Heading1Char">
    <w:name w:val="Heading 1 Char"/>
    <w:basedOn w:val="DefaultParagraphFont"/>
    <w:link w:val="Heading1"/>
    <w:rsid w:val="00E765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765A4"/>
    <w:rPr>
      <w:rFonts w:ascii="Times New Roman" w:eastAsia="Times New Roman" w:hAnsi="Times New Roman" w:cs="Times New Roman"/>
      <w:b/>
      <w:szCs w:val="20"/>
      <w:lang w:eastAsia="en-US"/>
    </w:rPr>
  </w:style>
  <w:style w:type="paragraph" w:styleId="BodyText">
    <w:name w:val="Body Text"/>
    <w:basedOn w:val="Normal"/>
    <w:link w:val="BodyTextChar"/>
    <w:rsid w:val="00E765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5A4"/>
    <w:rPr>
      <w:rFonts w:ascii="Times New Roman" w:eastAsia="Times New Roman" w:hAnsi="Times New Roman" w:cs="Times New Roman"/>
      <w:sz w:val="24"/>
      <w:lang w:eastAsia="en-US"/>
    </w:rPr>
  </w:style>
  <w:style w:type="paragraph" w:styleId="ListBullet">
    <w:name w:val="List Bullet"/>
    <w:basedOn w:val="List"/>
    <w:rsid w:val="00E765A4"/>
    <w:pPr>
      <w:numPr>
        <w:numId w:val="13"/>
      </w:numPr>
      <w:tabs>
        <w:tab w:val="clear" w:pos="340"/>
      </w:tabs>
      <w:spacing w:before="40" w:after="40"/>
    </w:pPr>
  </w:style>
  <w:style w:type="paragraph" w:styleId="ListBullet2">
    <w:name w:val="List Bullet 2"/>
    <w:basedOn w:val="List2"/>
    <w:rsid w:val="00E765A4"/>
    <w:pPr>
      <w:numPr>
        <w:numId w:val="14"/>
      </w:numPr>
      <w:tabs>
        <w:tab w:val="clear" w:pos="680"/>
      </w:tabs>
    </w:pPr>
  </w:style>
  <w:style w:type="paragraph" w:customStyle="1" w:styleId="SuperHeading">
    <w:name w:val="SuperHeading"/>
    <w:basedOn w:val="Normal"/>
    <w:rsid w:val="00E765A4"/>
    <w:pPr>
      <w:spacing w:before="240" w:after="120"/>
      <w:outlineLvl w:val="0"/>
    </w:pPr>
    <w:rPr>
      <w:rFonts w:ascii="Times New Roman" w:hAnsi="Times New Roman"/>
      <w:b/>
      <w:sz w:val="32"/>
    </w:rPr>
  </w:style>
  <w:style w:type="paragraph" w:customStyle="1" w:styleId="AllowPageBreak">
    <w:name w:val="AllowPageBreak"/>
    <w:rsid w:val="00E765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765A4"/>
    <w:pPr>
      <w:spacing w:before="240" w:after="60"/>
    </w:pPr>
    <w:rPr>
      <w:color w:val="918585"/>
      <w:sz w:val="22"/>
    </w:rPr>
  </w:style>
  <w:style w:type="paragraph" w:styleId="ListBullet3">
    <w:name w:val="List Bullet 3"/>
    <w:basedOn w:val="List3"/>
    <w:rsid w:val="00E765A4"/>
    <w:pPr>
      <w:numPr>
        <w:numId w:val="3"/>
      </w:numPr>
      <w:tabs>
        <w:tab w:val="clear" w:pos="1021"/>
      </w:tabs>
      <w:ind w:left="1037" w:hanging="357"/>
    </w:pPr>
  </w:style>
  <w:style w:type="character" w:customStyle="1" w:styleId="Heading2Char">
    <w:name w:val="Heading 2 Char"/>
    <w:basedOn w:val="DefaultParagraphFont"/>
    <w:link w:val="Heading2"/>
    <w:rsid w:val="00E765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5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765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5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5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5A4"/>
    <w:rPr>
      <w:rFonts w:ascii="Courier New" w:eastAsia="Times New Roman" w:hAnsi="Courier New" w:cs="Times New Roman"/>
      <w:i/>
      <w:szCs w:val="20"/>
      <w:lang w:eastAsia="en-US"/>
    </w:rPr>
  </w:style>
  <w:style w:type="paragraph" w:customStyle="1" w:styleId="HeadingBase">
    <w:name w:val="Heading Base"/>
    <w:rsid w:val="00E76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5A4"/>
    <w:pPr>
      <w:tabs>
        <w:tab w:val="right" w:leader="dot" w:pos="9072"/>
      </w:tabs>
      <w:ind w:left="567"/>
    </w:pPr>
    <w:rPr>
      <w:szCs w:val="22"/>
    </w:rPr>
  </w:style>
  <w:style w:type="paragraph" w:customStyle="1" w:styleId="TOCBase">
    <w:name w:val="TOC Base"/>
    <w:rsid w:val="00E76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5A4"/>
    <w:pPr>
      <w:tabs>
        <w:tab w:val="right" w:leader="dot" w:pos="9072"/>
      </w:tabs>
      <w:spacing w:before="40" w:after="40"/>
      <w:ind w:left="284"/>
    </w:pPr>
    <w:rPr>
      <w:rFonts w:ascii="Times New Roman" w:hAnsi="Times New Roman"/>
    </w:rPr>
  </w:style>
  <w:style w:type="paragraph" w:styleId="TOC1">
    <w:name w:val="toc 1"/>
    <w:basedOn w:val="TOCBase"/>
    <w:next w:val="Normal"/>
    <w:rsid w:val="00E765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5A4"/>
    <w:rPr>
      <w:rFonts w:ascii="Times New Roman" w:eastAsia="Times New Roman" w:hAnsi="Times New Roman" w:cs="Times New Roman"/>
      <w:sz w:val="16"/>
      <w:lang w:eastAsia="en-US"/>
    </w:rPr>
  </w:style>
  <w:style w:type="paragraph" w:styleId="Title">
    <w:name w:val="Title"/>
    <w:basedOn w:val="HeadingBase"/>
    <w:link w:val="TitleChar"/>
    <w:qFormat/>
    <w:rsid w:val="00E765A4"/>
    <w:pPr>
      <w:spacing w:before="5040"/>
      <w:jc w:val="center"/>
    </w:pPr>
    <w:rPr>
      <w:sz w:val="48"/>
      <w:szCs w:val="72"/>
      <w:lang w:val="en-US"/>
    </w:rPr>
  </w:style>
  <w:style w:type="character" w:customStyle="1" w:styleId="TitleChar">
    <w:name w:val="Title Char"/>
    <w:basedOn w:val="DefaultParagraphFont"/>
    <w:link w:val="Title"/>
    <w:rsid w:val="00E76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5A4"/>
    <w:pPr>
      <w:tabs>
        <w:tab w:val="left" w:pos="3600"/>
        <w:tab w:val="left" w:pos="3958"/>
      </w:tabs>
    </w:pPr>
  </w:style>
  <w:style w:type="paragraph" w:styleId="List">
    <w:name w:val="List"/>
    <w:basedOn w:val="BodyText"/>
    <w:next w:val="BodyText"/>
    <w:rsid w:val="00E765A4"/>
    <w:pPr>
      <w:tabs>
        <w:tab w:val="left" w:pos="340"/>
      </w:tabs>
      <w:spacing w:before="60" w:after="60"/>
      <w:ind w:left="340" w:hanging="340"/>
    </w:pPr>
  </w:style>
  <w:style w:type="paragraph" w:customStyle="1" w:styleId="Note">
    <w:name w:val="Note"/>
    <w:basedOn w:val="BodyText"/>
    <w:rsid w:val="00E765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65A4"/>
    <w:rPr>
      <w:b/>
      <w:spacing w:val="0"/>
    </w:rPr>
  </w:style>
  <w:style w:type="paragraph" w:customStyle="1" w:styleId="SuperTitle">
    <w:name w:val="SuperTitle"/>
    <w:basedOn w:val="Title"/>
    <w:rsid w:val="00E765A4"/>
    <w:pPr>
      <w:framePr w:wrap="auto" w:hAnchor="text" w:y="6049"/>
    </w:pPr>
    <w:rPr>
      <w:color w:val="000000"/>
      <w:sz w:val="40"/>
    </w:rPr>
  </w:style>
  <w:style w:type="paragraph" w:customStyle="1" w:styleId="TOCTitle">
    <w:name w:val="TOCTitle"/>
    <w:basedOn w:val="Heading1"/>
    <w:rsid w:val="00E765A4"/>
    <w:pPr>
      <w:spacing w:after="240"/>
      <w:jc w:val="center"/>
      <w:outlineLvl w:val="9"/>
    </w:pPr>
    <w:rPr>
      <w:caps/>
    </w:rPr>
  </w:style>
  <w:style w:type="paragraph" w:customStyle="1" w:styleId="Version">
    <w:name w:val="Version"/>
    <w:rsid w:val="00E765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5A4"/>
    <w:pPr>
      <w:keepNext w:val="0"/>
      <w:tabs>
        <w:tab w:val="right" w:pos="4176"/>
      </w:tabs>
      <w:ind w:left="198" w:hanging="198"/>
    </w:pPr>
    <w:rPr>
      <w:rFonts w:ascii="Garamond" w:hAnsi="Garamond"/>
    </w:rPr>
  </w:style>
  <w:style w:type="paragraph" w:styleId="IndexHeading">
    <w:name w:val="index heading"/>
    <w:basedOn w:val="Normal"/>
    <w:next w:val="Index1"/>
    <w:semiHidden/>
    <w:rsid w:val="00E765A4"/>
    <w:pPr>
      <w:spacing w:before="120" w:after="120"/>
    </w:pPr>
    <w:rPr>
      <w:rFonts w:ascii="Arial" w:hAnsi="Arial"/>
      <w:b/>
      <w:color w:val="918585"/>
      <w:sz w:val="24"/>
    </w:rPr>
  </w:style>
  <w:style w:type="paragraph" w:styleId="Header">
    <w:name w:val="header"/>
    <w:basedOn w:val="Normal"/>
    <w:link w:val="HeaderChar"/>
    <w:rsid w:val="00E76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5A4"/>
    <w:rPr>
      <w:rFonts w:ascii="Times New Roman" w:eastAsia="Times New Roman" w:hAnsi="Times New Roman" w:cs="Times New Roman"/>
      <w:sz w:val="16"/>
      <w:szCs w:val="20"/>
      <w:lang w:val="en-GB" w:eastAsia="en-US"/>
    </w:rPr>
  </w:style>
  <w:style w:type="paragraph" w:customStyle="1" w:styleId="Chapter">
    <w:name w:val="Chapter"/>
    <w:basedOn w:val="Normal"/>
    <w:rsid w:val="00E765A4"/>
    <w:pPr>
      <w:spacing w:before="240"/>
    </w:pPr>
    <w:rPr>
      <w:rFonts w:ascii="Times New Roman" w:hAnsi="Times New Roman"/>
      <w:smallCaps/>
      <w:spacing w:val="80"/>
      <w:sz w:val="28"/>
    </w:rPr>
  </w:style>
  <w:style w:type="paragraph" w:customStyle="1" w:styleId="InChapter">
    <w:name w:val="InChapter"/>
    <w:basedOn w:val="Heading3"/>
    <w:rsid w:val="00E765A4"/>
    <w:pPr>
      <w:spacing w:after="240"/>
      <w:outlineLvl w:val="9"/>
    </w:pPr>
    <w:rPr>
      <w:noProof/>
    </w:rPr>
  </w:style>
  <w:style w:type="paragraph" w:styleId="Index2">
    <w:name w:val="index 2"/>
    <w:basedOn w:val="Normal"/>
    <w:next w:val="Normal"/>
    <w:semiHidden/>
    <w:rsid w:val="00E765A4"/>
    <w:pPr>
      <w:tabs>
        <w:tab w:val="right" w:pos="4176"/>
      </w:tabs>
      <w:ind w:left="568" w:hanging="284"/>
    </w:pPr>
    <w:rPr>
      <w:rFonts w:ascii="Garamond" w:hAnsi="Garamond"/>
    </w:rPr>
  </w:style>
  <w:style w:type="paragraph" w:customStyle="1" w:styleId="Byline">
    <w:name w:val="Byline"/>
    <w:rsid w:val="00E76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5A4"/>
    <w:pPr>
      <w:tabs>
        <w:tab w:val="clear" w:pos="3600"/>
        <w:tab w:val="clear" w:pos="3958"/>
      </w:tabs>
      <w:jc w:val="right"/>
    </w:pPr>
  </w:style>
  <w:style w:type="character" w:styleId="Emphasis">
    <w:name w:val="Emphasis"/>
    <w:basedOn w:val="DefaultParagraphFont"/>
    <w:qFormat/>
    <w:rsid w:val="00E765A4"/>
    <w:rPr>
      <w:i/>
    </w:rPr>
  </w:style>
  <w:style w:type="paragraph" w:styleId="Caption">
    <w:name w:val="caption"/>
    <w:basedOn w:val="BodyText"/>
    <w:next w:val="Normal"/>
    <w:qFormat/>
    <w:rsid w:val="00E765A4"/>
    <w:pPr>
      <w:framePr w:w="2268" w:hSpace="181" w:vSpace="181" w:wrap="around" w:vAnchor="text" w:hAnchor="page" w:x="1135" w:y="285" w:anchorLock="1"/>
    </w:pPr>
    <w:rPr>
      <w:i/>
    </w:rPr>
  </w:style>
  <w:style w:type="paragraph" w:customStyle="1" w:styleId="MiniTOCTitle">
    <w:name w:val="MiniTOCTitle"/>
    <w:basedOn w:val="Heading4"/>
    <w:rsid w:val="00E765A4"/>
    <w:pPr>
      <w:spacing w:before="240"/>
      <w:outlineLvl w:val="9"/>
    </w:pPr>
    <w:rPr>
      <w:noProof/>
      <w:sz w:val="24"/>
    </w:rPr>
  </w:style>
  <w:style w:type="paragraph" w:customStyle="1" w:styleId="MiniTOCItem">
    <w:name w:val="MiniTOCItem"/>
    <w:basedOn w:val="ListBullet"/>
    <w:rsid w:val="00E765A4"/>
    <w:pPr>
      <w:numPr>
        <w:numId w:val="0"/>
      </w:numPr>
      <w:tabs>
        <w:tab w:val="right" w:leader="dot" w:pos="6521"/>
      </w:tabs>
      <w:spacing w:before="0" w:after="0"/>
    </w:pPr>
  </w:style>
  <w:style w:type="paragraph" w:customStyle="1" w:styleId="TOFTitle">
    <w:name w:val="TOFTitle"/>
    <w:basedOn w:val="TOCTitle"/>
    <w:rsid w:val="00E765A4"/>
  </w:style>
  <w:style w:type="paragraph" w:styleId="TableofFigures">
    <w:name w:val="table of figures"/>
    <w:basedOn w:val="Normal"/>
    <w:next w:val="Normal"/>
    <w:semiHidden/>
    <w:rsid w:val="00E765A4"/>
    <w:pPr>
      <w:tabs>
        <w:tab w:val="right" w:leader="dot" w:pos="9072"/>
      </w:tabs>
      <w:ind w:left="970" w:hanging="403"/>
    </w:pPr>
    <w:rPr>
      <w:rFonts w:ascii="Times New Roman" w:hAnsi="Times New Roman"/>
      <w:b/>
    </w:rPr>
  </w:style>
  <w:style w:type="paragraph" w:styleId="ListNumber">
    <w:name w:val="List Number"/>
    <w:basedOn w:val="List"/>
    <w:rsid w:val="00E765A4"/>
    <w:pPr>
      <w:numPr>
        <w:numId w:val="16"/>
      </w:numPr>
      <w:tabs>
        <w:tab w:val="clear" w:pos="340"/>
      </w:tabs>
    </w:pPr>
  </w:style>
  <w:style w:type="character" w:customStyle="1" w:styleId="WingdingSymbols">
    <w:name w:val="Wingding Symbols"/>
    <w:rsid w:val="00E765A4"/>
    <w:rPr>
      <w:rFonts w:ascii="Wingdings" w:hAnsi="Wingdings"/>
    </w:rPr>
  </w:style>
  <w:style w:type="paragraph" w:customStyle="1" w:styleId="TableHeading">
    <w:name w:val="Table Heading"/>
    <w:basedOn w:val="HeadingBase"/>
    <w:rsid w:val="00E765A4"/>
    <w:pPr>
      <w:keepLines/>
      <w:pBdr>
        <w:bottom w:val="single" w:sz="6" w:space="1" w:color="918585"/>
      </w:pBdr>
      <w:spacing w:before="240"/>
    </w:pPr>
  </w:style>
  <w:style w:type="character" w:customStyle="1" w:styleId="HotSpot">
    <w:name w:val="HotSpot"/>
    <w:rsid w:val="00E765A4"/>
    <w:rPr>
      <w:color w:val="0033CC"/>
      <w:u w:val="none"/>
    </w:rPr>
  </w:style>
  <w:style w:type="paragraph" w:customStyle="1" w:styleId="BodyTextRight">
    <w:name w:val="Body Text Right"/>
    <w:basedOn w:val="BodyText"/>
    <w:rsid w:val="00E765A4"/>
    <w:pPr>
      <w:spacing w:before="0" w:after="0"/>
      <w:jc w:val="right"/>
    </w:pPr>
  </w:style>
  <w:style w:type="paragraph" w:styleId="Index3">
    <w:name w:val="index 3"/>
    <w:basedOn w:val="ListNumber2"/>
    <w:next w:val="Normal"/>
    <w:semiHidden/>
    <w:rsid w:val="00E765A4"/>
    <w:pPr>
      <w:numPr>
        <w:numId w:val="0"/>
      </w:numPr>
      <w:tabs>
        <w:tab w:val="right" w:leader="dot" w:pos="4176"/>
      </w:tabs>
    </w:pPr>
  </w:style>
  <w:style w:type="paragraph" w:styleId="ListNumber2">
    <w:name w:val="List Number 2"/>
    <w:basedOn w:val="List2"/>
    <w:rsid w:val="00E765A4"/>
    <w:pPr>
      <w:numPr>
        <w:numId w:val="11"/>
      </w:numPr>
      <w:tabs>
        <w:tab w:val="clear" w:pos="1060"/>
      </w:tabs>
    </w:pPr>
  </w:style>
  <w:style w:type="paragraph" w:customStyle="1" w:styleId="MarginNote">
    <w:name w:val="Margin Note"/>
    <w:basedOn w:val="BodyText"/>
    <w:rsid w:val="00E76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5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5A4"/>
    <w:rPr>
      <w:sz w:val="32"/>
    </w:rPr>
  </w:style>
  <w:style w:type="paragraph" w:customStyle="1" w:styleId="HeadingProcedure">
    <w:name w:val="Heading Procedure"/>
    <w:basedOn w:val="HeadingBase"/>
    <w:next w:val="Normal"/>
    <w:rsid w:val="00E765A4"/>
    <w:pPr>
      <w:tabs>
        <w:tab w:val="left" w:pos="0"/>
      </w:tabs>
      <w:spacing w:before="120" w:after="60"/>
    </w:pPr>
    <w:rPr>
      <w:i/>
      <w:color w:val="918585"/>
      <w:sz w:val="22"/>
    </w:rPr>
  </w:style>
  <w:style w:type="paragraph" w:customStyle="1" w:styleId="TableBodyText">
    <w:name w:val="Table Body Text"/>
    <w:basedOn w:val="BodyText"/>
    <w:rsid w:val="00E765A4"/>
    <w:pPr>
      <w:spacing w:before="60" w:after="60"/>
    </w:pPr>
  </w:style>
  <w:style w:type="paragraph" w:styleId="ListContinue">
    <w:name w:val="List Continue"/>
    <w:basedOn w:val="List"/>
    <w:rsid w:val="00E765A4"/>
    <w:pPr>
      <w:ind w:firstLine="0"/>
    </w:pPr>
  </w:style>
  <w:style w:type="paragraph" w:customStyle="1" w:styleId="ListNote">
    <w:name w:val="List Note"/>
    <w:basedOn w:val="List"/>
    <w:rsid w:val="00E765A4"/>
    <w:pPr>
      <w:pBdr>
        <w:top w:val="single" w:sz="6" w:space="2" w:color="918585"/>
        <w:bottom w:val="single" w:sz="6" w:space="2" w:color="918585"/>
      </w:pBdr>
      <w:tabs>
        <w:tab w:val="left" w:pos="1021"/>
      </w:tabs>
      <w:ind w:firstLine="0"/>
    </w:pPr>
  </w:style>
  <w:style w:type="paragraph" w:customStyle="1" w:styleId="Warning">
    <w:name w:val="Warning"/>
    <w:basedOn w:val="BodyText"/>
    <w:rsid w:val="00E765A4"/>
    <w:pPr>
      <w:shd w:val="clear" w:color="auto" w:fill="D9D9D9"/>
      <w:tabs>
        <w:tab w:val="left" w:pos="992"/>
      </w:tabs>
      <w:ind w:left="119" w:right="119"/>
    </w:pPr>
    <w:rPr>
      <w:sz w:val="20"/>
    </w:rPr>
  </w:style>
  <w:style w:type="paragraph" w:customStyle="1" w:styleId="MarginIcons">
    <w:name w:val="Margin Icons"/>
    <w:basedOn w:val="BodyText"/>
    <w:rsid w:val="00E765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5A4"/>
    <w:rPr>
      <w:rFonts w:ascii="Courier New" w:hAnsi="Courier New"/>
    </w:rPr>
  </w:style>
  <w:style w:type="paragraph" w:customStyle="1" w:styleId="NoteBullet">
    <w:name w:val="Note Bullet"/>
    <w:basedOn w:val="Note"/>
    <w:rsid w:val="00E765A4"/>
    <w:pPr>
      <w:tabs>
        <w:tab w:val="clear" w:pos="680"/>
      </w:tabs>
      <w:spacing w:before="60" w:after="60"/>
    </w:pPr>
  </w:style>
  <w:style w:type="paragraph" w:customStyle="1" w:styleId="SubHeading2">
    <w:name w:val="SubHeading2"/>
    <w:basedOn w:val="HeadingBase"/>
    <w:rsid w:val="00E765A4"/>
    <w:pPr>
      <w:spacing w:before="240" w:after="60"/>
    </w:pPr>
    <w:rPr>
      <w:sz w:val="20"/>
    </w:rPr>
  </w:style>
  <w:style w:type="paragraph" w:customStyle="1" w:styleId="SideHeading">
    <w:name w:val="Side Heading"/>
    <w:basedOn w:val="HeadingBase"/>
    <w:rsid w:val="00E76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5A4"/>
    <w:pPr>
      <w:numPr>
        <w:numId w:val="12"/>
      </w:numPr>
    </w:pPr>
  </w:style>
  <w:style w:type="paragraph" w:styleId="PlainText">
    <w:name w:val="Plain Text"/>
    <w:basedOn w:val="Normal"/>
    <w:link w:val="PlainTextChar"/>
    <w:rsid w:val="00E765A4"/>
    <w:rPr>
      <w:sz w:val="20"/>
    </w:rPr>
  </w:style>
  <w:style w:type="character" w:customStyle="1" w:styleId="PlainTextChar">
    <w:name w:val="Plain Text Char"/>
    <w:basedOn w:val="DefaultParagraphFont"/>
    <w:link w:val="PlainText"/>
    <w:rsid w:val="00E765A4"/>
    <w:rPr>
      <w:rFonts w:ascii="Courier New" w:eastAsia="Times New Roman" w:hAnsi="Courier New" w:cs="Times New Roman"/>
      <w:sz w:val="20"/>
      <w:szCs w:val="20"/>
      <w:lang w:eastAsia="en-US"/>
    </w:rPr>
  </w:style>
  <w:style w:type="character" w:customStyle="1" w:styleId="MenuOption">
    <w:name w:val="Menu Option"/>
    <w:basedOn w:val="DefaultParagraphFont"/>
    <w:rsid w:val="00E765A4"/>
    <w:rPr>
      <w:b/>
      <w:smallCaps/>
    </w:rPr>
  </w:style>
  <w:style w:type="paragraph" w:customStyle="1" w:styleId="TableListNumber">
    <w:name w:val="Table List Number"/>
    <w:basedOn w:val="ListNumber"/>
    <w:rsid w:val="00E765A4"/>
    <w:pPr>
      <w:numPr>
        <w:numId w:val="0"/>
      </w:numPr>
    </w:pPr>
  </w:style>
  <w:style w:type="paragraph" w:styleId="TOC4">
    <w:name w:val="toc 4"/>
    <w:basedOn w:val="TOCBase"/>
    <w:next w:val="Normal"/>
    <w:semiHidden/>
    <w:rsid w:val="00E765A4"/>
    <w:pPr>
      <w:tabs>
        <w:tab w:val="right" w:leader="dot" w:pos="9071"/>
      </w:tabs>
      <w:ind w:left="1701"/>
    </w:pPr>
  </w:style>
  <w:style w:type="paragraph" w:customStyle="1" w:styleId="ListAlpha">
    <w:name w:val="List Alpha"/>
    <w:basedOn w:val="List"/>
    <w:rsid w:val="00E765A4"/>
    <w:pPr>
      <w:numPr>
        <w:numId w:val="10"/>
      </w:numPr>
    </w:pPr>
  </w:style>
  <w:style w:type="paragraph" w:customStyle="1" w:styleId="ListAlpha2">
    <w:name w:val="List Alpha 2"/>
    <w:basedOn w:val="List2"/>
    <w:rsid w:val="00E765A4"/>
    <w:pPr>
      <w:numPr>
        <w:numId w:val="9"/>
      </w:numPr>
    </w:pPr>
  </w:style>
  <w:style w:type="paragraph" w:styleId="List2">
    <w:name w:val="List 2"/>
    <w:basedOn w:val="BodyText"/>
    <w:rsid w:val="00E765A4"/>
    <w:pPr>
      <w:tabs>
        <w:tab w:val="left" w:pos="680"/>
      </w:tabs>
      <w:spacing w:before="60" w:after="60"/>
      <w:ind w:left="680" w:hanging="340"/>
    </w:pPr>
  </w:style>
  <w:style w:type="paragraph" w:styleId="List3">
    <w:name w:val="List 3"/>
    <w:basedOn w:val="BodyText"/>
    <w:rsid w:val="00E765A4"/>
    <w:pPr>
      <w:tabs>
        <w:tab w:val="left" w:pos="1021"/>
      </w:tabs>
      <w:spacing w:before="60" w:after="60"/>
      <w:ind w:left="1020" w:hanging="340"/>
    </w:pPr>
  </w:style>
  <w:style w:type="paragraph" w:styleId="List4">
    <w:name w:val="List 4"/>
    <w:basedOn w:val="BodyText"/>
    <w:rsid w:val="00E765A4"/>
    <w:pPr>
      <w:tabs>
        <w:tab w:val="left" w:pos="1361"/>
      </w:tabs>
      <w:spacing w:before="60" w:after="60"/>
      <w:ind w:left="1361" w:hanging="340"/>
    </w:pPr>
  </w:style>
  <w:style w:type="paragraph" w:styleId="List5">
    <w:name w:val="List 5"/>
    <w:basedOn w:val="BodyText"/>
    <w:rsid w:val="00E765A4"/>
    <w:pPr>
      <w:tabs>
        <w:tab w:val="left" w:pos="1701"/>
      </w:tabs>
      <w:spacing w:before="60" w:after="60"/>
      <w:ind w:left="1701" w:hanging="340"/>
    </w:pPr>
  </w:style>
  <w:style w:type="paragraph" w:styleId="ListBullet4">
    <w:name w:val="List Bullet 4"/>
    <w:basedOn w:val="List4"/>
    <w:rsid w:val="00E765A4"/>
    <w:pPr>
      <w:numPr>
        <w:numId w:val="4"/>
      </w:numPr>
      <w:tabs>
        <w:tab w:val="clear" w:pos="1361"/>
      </w:tabs>
    </w:pPr>
  </w:style>
  <w:style w:type="paragraph" w:styleId="ListBullet5">
    <w:name w:val="List Bullet 5"/>
    <w:basedOn w:val="List5"/>
    <w:rsid w:val="00E765A4"/>
    <w:pPr>
      <w:numPr>
        <w:numId w:val="5"/>
      </w:numPr>
    </w:pPr>
  </w:style>
  <w:style w:type="paragraph" w:styleId="ListContinue2">
    <w:name w:val="List Continue 2"/>
    <w:basedOn w:val="List2"/>
    <w:rsid w:val="00E765A4"/>
    <w:pPr>
      <w:ind w:firstLine="0"/>
    </w:pPr>
  </w:style>
  <w:style w:type="paragraph" w:styleId="ListContinue3">
    <w:name w:val="List Continue 3"/>
    <w:basedOn w:val="List3"/>
    <w:rsid w:val="00E765A4"/>
    <w:pPr>
      <w:ind w:left="1021" w:firstLine="0"/>
    </w:pPr>
  </w:style>
  <w:style w:type="paragraph" w:styleId="ListContinue4">
    <w:name w:val="List Continue 4"/>
    <w:basedOn w:val="List4"/>
    <w:rsid w:val="00E765A4"/>
    <w:pPr>
      <w:ind w:firstLine="0"/>
    </w:pPr>
  </w:style>
  <w:style w:type="paragraph" w:styleId="ListContinue5">
    <w:name w:val="List Continue 5"/>
    <w:basedOn w:val="List5"/>
    <w:rsid w:val="00E765A4"/>
    <w:pPr>
      <w:ind w:firstLine="0"/>
    </w:pPr>
  </w:style>
  <w:style w:type="paragraph" w:styleId="ListNumber3">
    <w:name w:val="List Number 3"/>
    <w:basedOn w:val="List3"/>
    <w:rsid w:val="00E765A4"/>
    <w:pPr>
      <w:numPr>
        <w:numId w:val="6"/>
      </w:numPr>
    </w:pPr>
  </w:style>
  <w:style w:type="paragraph" w:styleId="ListNumber4">
    <w:name w:val="List Number 4"/>
    <w:basedOn w:val="List4"/>
    <w:rsid w:val="00E765A4"/>
    <w:pPr>
      <w:numPr>
        <w:numId w:val="7"/>
      </w:numPr>
    </w:pPr>
  </w:style>
  <w:style w:type="paragraph" w:styleId="ListNumber5">
    <w:name w:val="List Number 5"/>
    <w:basedOn w:val="List5"/>
    <w:rsid w:val="00E765A4"/>
    <w:pPr>
      <w:numPr>
        <w:numId w:val="8"/>
      </w:numPr>
    </w:pPr>
  </w:style>
  <w:style w:type="paragraph" w:styleId="BlockText">
    <w:name w:val="Block Text"/>
    <w:basedOn w:val="Normal"/>
    <w:rsid w:val="00E765A4"/>
    <w:pPr>
      <w:spacing w:after="120"/>
      <w:ind w:left="1440" w:right="1440"/>
    </w:pPr>
  </w:style>
  <w:style w:type="character" w:customStyle="1" w:styleId="Subscript">
    <w:name w:val="Subscript"/>
    <w:basedOn w:val="DefaultParagraphFont"/>
    <w:rsid w:val="00E765A4"/>
    <w:rPr>
      <w:sz w:val="16"/>
      <w:vertAlign w:val="subscript"/>
    </w:rPr>
  </w:style>
  <w:style w:type="character" w:customStyle="1" w:styleId="Superscript">
    <w:name w:val="Superscript"/>
    <w:basedOn w:val="DefaultParagraphFont"/>
    <w:rsid w:val="00E765A4"/>
    <w:rPr>
      <w:sz w:val="16"/>
      <w:vertAlign w:val="superscript"/>
    </w:rPr>
  </w:style>
  <w:style w:type="character" w:customStyle="1" w:styleId="Symbols">
    <w:name w:val="Symbols"/>
    <w:basedOn w:val="DefaultParagraphFont"/>
    <w:rsid w:val="00E765A4"/>
    <w:rPr>
      <w:rFonts w:ascii="Symbol" w:hAnsi="Symbol"/>
    </w:rPr>
  </w:style>
  <w:style w:type="character" w:customStyle="1" w:styleId="MenuOptions">
    <w:name w:val="Menu Options"/>
    <w:basedOn w:val="DefaultParagraphFont"/>
    <w:rsid w:val="00E765A4"/>
    <w:rPr>
      <w:rFonts w:ascii="Arial Narrow" w:hAnsi="Arial Narrow"/>
      <w:smallCaps/>
    </w:rPr>
  </w:style>
  <w:style w:type="character" w:customStyle="1" w:styleId="Buttons">
    <w:name w:val="Buttons"/>
    <w:basedOn w:val="DefaultParagraphFont"/>
    <w:rsid w:val="00E765A4"/>
    <w:rPr>
      <w:b/>
    </w:rPr>
  </w:style>
  <w:style w:type="character" w:customStyle="1" w:styleId="Underlined">
    <w:name w:val="Underlined"/>
    <w:basedOn w:val="DefaultParagraphFont"/>
    <w:rsid w:val="00E765A4"/>
    <w:rPr>
      <w:u w:val="single"/>
    </w:rPr>
  </w:style>
  <w:style w:type="paragraph" w:customStyle="1" w:styleId="TableBodyTextRight">
    <w:name w:val="Table Body Text Right"/>
    <w:basedOn w:val="TableBodyText"/>
    <w:rsid w:val="00E765A4"/>
    <w:pPr>
      <w:widowControl w:val="0"/>
      <w:autoSpaceDE w:val="0"/>
      <w:autoSpaceDN w:val="0"/>
      <w:adjustRightInd w:val="0"/>
      <w:jc w:val="right"/>
    </w:pPr>
    <w:rPr>
      <w:rFonts w:cs="Arial"/>
      <w:szCs w:val="18"/>
    </w:rPr>
  </w:style>
  <w:style w:type="paragraph" w:customStyle="1" w:styleId="CopyrightText">
    <w:name w:val="Copyright Text"/>
    <w:basedOn w:val="BodyText"/>
    <w:rsid w:val="00E765A4"/>
    <w:rPr>
      <w:sz w:val="18"/>
    </w:rPr>
  </w:style>
  <w:style w:type="paragraph" w:customStyle="1" w:styleId="BodySmallRight">
    <w:name w:val="Body Small Right"/>
    <w:basedOn w:val="BodyTextRight"/>
    <w:rsid w:val="00E765A4"/>
    <w:rPr>
      <w:sz w:val="18"/>
      <w:szCs w:val="18"/>
    </w:rPr>
  </w:style>
  <w:style w:type="paragraph" w:customStyle="1" w:styleId="MarginEdition">
    <w:name w:val="Margin Edition"/>
    <w:basedOn w:val="MarginNote"/>
    <w:rsid w:val="00E765A4"/>
    <w:pPr>
      <w:spacing w:before="0" w:after="0"/>
    </w:pPr>
    <w:rPr>
      <w:rFonts w:ascii="Times New Roman" w:hAnsi="Times New Roman"/>
      <w:color w:val="999999"/>
    </w:rPr>
  </w:style>
  <w:style w:type="paragraph" w:customStyle="1" w:styleId="Spacer">
    <w:name w:val="Spacer"/>
    <w:basedOn w:val="Normal"/>
    <w:rsid w:val="00E765A4"/>
    <w:rPr>
      <w:sz w:val="2"/>
      <w:szCs w:val="2"/>
    </w:rPr>
  </w:style>
  <w:style w:type="character" w:customStyle="1" w:styleId="Small">
    <w:name w:val="Small"/>
    <w:basedOn w:val="DefaultParagraphFont"/>
    <w:rsid w:val="00E765A4"/>
    <w:rPr>
      <w:sz w:val="16"/>
    </w:rPr>
  </w:style>
  <w:style w:type="paragraph" w:customStyle="1" w:styleId="WideTable">
    <w:name w:val="Wide Table"/>
    <w:basedOn w:val="Normal"/>
    <w:rsid w:val="00E765A4"/>
    <w:pPr>
      <w:ind w:left="-1418"/>
    </w:pPr>
    <w:rPr>
      <w:sz w:val="2"/>
      <w:szCs w:val="2"/>
    </w:rPr>
  </w:style>
  <w:style w:type="character" w:styleId="PageNumber">
    <w:name w:val="page number"/>
    <w:basedOn w:val="DefaultParagraphFont"/>
    <w:rsid w:val="00E765A4"/>
  </w:style>
  <w:style w:type="paragraph" w:styleId="Quote">
    <w:name w:val="Quote"/>
    <w:basedOn w:val="Heading1"/>
    <w:link w:val="QuoteChar"/>
    <w:qFormat/>
    <w:rsid w:val="00E765A4"/>
    <w:rPr>
      <w:b w:val="0"/>
      <w:sz w:val="72"/>
      <w:szCs w:val="72"/>
      <w:lang w:val="en-NZ"/>
    </w:rPr>
  </w:style>
  <w:style w:type="character" w:customStyle="1" w:styleId="QuoteChar">
    <w:name w:val="Quote Char"/>
    <w:basedOn w:val="DefaultParagraphFont"/>
    <w:link w:val="Quote"/>
    <w:rsid w:val="00E76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5A4"/>
    <w:pPr>
      <w:pageBreakBefore/>
    </w:pPr>
  </w:style>
  <w:style w:type="paragraph" w:customStyle="1" w:styleId="Border">
    <w:name w:val="Border"/>
    <w:basedOn w:val="Normal"/>
    <w:qFormat/>
    <w:rsid w:val="00E765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5A4"/>
    <w:rPr>
      <w:b/>
      <w:bCs/>
      <w:i/>
      <w:iCs/>
      <w:color w:val="auto"/>
    </w:rPr>
  </w:style>
  <w:style w:type="paragraph" w:styleId="IntenseQuote">
    <w:name w:val="Intense Quote"/>
    <w:basedOn w:val="Normal"/>
    <w:next w:val="Normal"/>
    <w:link w:val="IntenseQuoteChar"/>
    <w:uiPriority w:val="30"/>
    <w:qFormat/>
    <w:rsid w:val="00E765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5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5A4"/>
    <w:rPr>
      <w:smallCaps/>
      <w:color w:val="auto"/>
      <w:u w:val="single"/>
    </w:rPr>
  </w:style>
  <w:style w:type="character" w:styleId="IntenseReference">
    <w:name w:val="Intense Reference"/>
    <w:basedOn w:val="DefaultParagraphFont"/>
    <w:uiPriority w:val="32"/>
    <w:qFormat/>
    <w:rsid w:val="00E765A4"/>
    <w:rPr>
      <w:b/>
      <w:bCs/>
      <w:smallCaps/>
      <w:color w:val="auto"/>
      <w:spacing w:val="5"/>
      <w:u w:val="single"/>
    </w:rPr>
  </w:style>
  <w:style w:type="paragraph" w:customStyle="1" w:styleId="2ColumnHeading">
    <w:name w:val="2Column Heading"/>
    <w:basedOn w:val="BodyText"/>
    <w:qFormat/>
    <w:rsid w:val="00E765A4"/>
    <w:pPr>
      <w:spacing w:after="60"/>
      <w:ind w:left="-2268"/>
    </w:pPr>
    <w:rPr>
      <w:b/>
    </w:rPr>
  </w:style>
  <w:style w:type="paragraph" w:customStyle="1" w:styleId="Heading1TOC">
    <w:name w:val="Heading1 TOC"/>
    <w:basedOn w:val="Normal"/>
    <w:qFormat/>
    <w:rsid w:val="00E765A4"/>
    <w:pPr>
      <w:spacing w:before="240" w:after="120"/>
    </w:pPr>
    <w:rPr>
      <w:rFonts w:ascii="Times New Roman" w:hAnsi="Times New Roman"/>
      <w:b/>
      <w:sz w:val="32"/>
    </w:rPr>
  </w:style>
  <w:style w:type="paragraph" w:customStyle="1" w:styleId="Heading2TOC">
    <w:name w:val="Heading2 TOC"/>
    <w:basedOn w:val="Normal"/>
    <w:qFormat/>
    <w:rsid w:val="00E765A4"/>
    <w:pPr>
      <w:spacing w:before="240" w:after="60"/>
    </w:pPr>
    <w:rPr>
      <w:rFonts w:ascii="Times New Roman" w:hAnsi="Times New Roman"/>
      <w:b/>
      <w:sz w:val="28"/>
    </w:rPr>
  </w:style>
  <w:style w:type="character" w:customStyle="1" w:styleId="Underline">
    <w:name w:val="Underline"/>
    <w:basedOn w:val="DefaultParagraphFont"/>
    <w:qFormat/>
    <w:rsid w:val="00E765A4"/>
    <w:rPr>
      <w:u w:val="single"/>
    </w:rPr>
  </w:style>
  <w:style w:type="character" w:customStyle="1" w:styleId="BoldandItalics">
    <w:name w:val="Bold and Italics"/>
    <w:qFormat/>
    <w:rsid w:val="00E765A4"/>
    <w:rPr>
      <w:b/>
      <w:i/>
      <w:u w:val="none"/>
    </w:rPr>
  </w:style>
  <w:style w:type="paragraph" w:styleId="BalloonText">
    <w:name w:val="Balloon Text"/>
    <w:basedOn w:val="Normal"/>
    <w:link w:val="BalloonTextChar"/>
    <w:rsid w:val="00E765A4"/>
    <w:rPr>
      <w:rFonts w:ascii="Tahoma" w:hAnsi="Tahoma" w:cs="Tahoma"/>
      <w:sz w:val="16"/>
      <w:szCs w:val="16"/>
    </w:rPr>
  </w:style>
  <w:style w:type="character" w:customStyle="1" w:styleId="BalloonTextChar">
    <w:name w:val="Balloon Text Char"/>
    <w:basedOn w:val="DefaultParagraphFont"/>
    <w:link w:val="BalloonText"/>
    <w:rsid w:val="00E765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5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5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5A4"/>
    <w:rPr>
      <w:b/>
      <w:color w:val="660033"/>
      <w:spacing w:val="0"/>
    </w:rPr>
  </w:style>
  <w:style w:type="paragraph" w:customStyle="1" w:styleId="Nameditemlist">
    <w:name w:val="Named item list"/>
    <w:basedOn w:val="BodyText"/>
    <w:qFormat/>
    <w:rsid w:val="00E765A4"/>
    <w:pPr>
      <w:tabs>
        <w:tab w:val="left" w:pos="2835"/>
      </w:tabs>
      <w:ind w:left="2835" w:hanging="2835"/>
    </w:pPr>
  </w:style>
  <w:style w:type="paragraph" w:customStyle="1" w:styleId="BodyTextnopadding">
    <w:name w:val="Body Text no padding"/>
    <w:basedOn w:val="BodyText"/>
    <w:qFormat/>
    <w:rsid w:val="00E765A4"/>
    <w:pPr>
      <w:spacing w:before="0" w:after="0"/>
    </w:pPr>
  </w:style>
  <w:style w:type="paragraph" w:customStyle="1" w:styleId="BodyTextBold">
    <w:name w:val="Body Text Bold"/>
    <w:basedOn w:val="BodyText"/>
    <w:qFormat/>
    <w:rsid w:val="00E765A4"/>
    <w:rPr>
      <w:b/>
    </w:rPr>
  </w:style>
  <w:style w:type="character" w:styleId="Hyperlink">
    <w:name w:val="Hyperlink"/>
    <w:basedOn w:val="DefaultParagraphFont"/>
    <w:uiPriority w:val="99"/>
    <w:unhideWhenUsed/>
    <w:rsid w:val="00BC63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9783</Characters>
  <Application>Microsoft Office Word</Application>
  <DocSecurity>0</DocSecurity>
  <Lines>279</Lines>
  <Paragraphs>170</Paragraphs>
  <ScaleCrop>false</ScaleCrop>
  <Company>Author-it Software Corporation Ltd.</Company>
  <LinksUpToDate>false</LinksUpToDate>
  <CharactersWithSpaces>11097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RIIRAI612D Establish and maintain underground product haulage and transport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