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3AE" w:rsidP="000C7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RIIRAI509D Implement mine fixed plant and infrastructure systems</w:t>
      </w:r>
      <w:r>
        <w:fldChar w:fldCharType="end"/>
      </w:r>
    </w:p>
    <w:p w:rsidR="000C73AE" w:rsidP="000C73AE">
      <w:pPr>
        <w:pStyle w:val="Version"/>
        <w:sectPr w:rsidSect="00935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5182" w:rsidP="00935182">
      <w:pPr>
        <w:pStyle w:val="SuperHeading"/>
      </w:pPr>
      <w:r w:rsidRPr="00935182">
        <w:t>RIIRAI509D Implement mine fixed plant and</w:t>
      </w:r>
      <w:r w:rsidRPr="00935182">
        <w:t xml:space="preserve"> infrastructure systems</w:t>
      </w:r>
    </w:p>
    <w:p w:rsidR="00000000" w:rsidRPr="00935182" w:rsidP="00935182">
      <w:pPr>
        <w:pStyle w:val="Heading1"/>
      </w:pPr>
      <w:bookmarkStart w:id="1" w:name="O_686281"/>
      <w:bookmarkEnd w:id="1"/>
      <w:r w:rsidRPr="009351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C73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Heading4"/>
              <w:rPr>
                <w:lang w:val="en-NZ"/>
              </w:rPr>
            </w:pPr>
            <w:r w:rsidRPr="0093518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Heading4"/>
              <w:rPr>
                <w:lang w:val="en-NZ"/>
              </w:rPr>
            </w:pPr>
            <w:r w:rsidRPr="00935182">
              <w:t>Comment</w:t>
            </w:r>
          </w:p>
        </w:tc>
      </w:tr>
      <w:tr w:rsidTr="000C73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This unit replaces RIIRAI509A Implement mine fixed plant and infrastructure systems</w:t>
            </w:r>
          </w:p>
        </w:tc>
      </w:tr>
      <w:tr w:rsidTr="000C73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182" w:rsidP="00935182">
            <w:pPr>
              <w:pStyle w:val="BodyText"/>
            </w:pPr>
            <w:r w:rsidRPr="00935182">
              <w:t>Required frequency and volume of evidence amended in Performance evidence.</w:t>
            </w:r>
          </w:p>
          <w:p w:rsidR="00000000" w:rsidRPr="00935182" w:rsidP="00935182">
            <w:pPr>
              <w:pStyle w:val="BodyText"/>
            </w:pPr>
            <w:r w:rsidRPr="0093518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35182" w:rsidP="00935182">
      <w:pPr>
        <w:pStyle w:val="BodyText"/>
      </w:pPr>
    </w:p>
    <w:p w:rsidR="00000000" w:rsidRPr="00935182" w:rsidP="00935182">
      <w:pPr>
        <w:pStyle w:val="AllowPageBreak"/>
      </w:pPr>
    </w:p>
    <w:p w:rsidR="00000000" w:rsidRPr="00935182" w:rsidP="00935182">
      <w:pPr>
        <w:pStyle w:val="Heading1"/>
      </w:pPr>
      <w:bookmarkStart w:id="2" w:name="O_686280"/>
      <w:bookmarkEnd w:id="2"/>
      <w:r w:rsidRPr="00935182">
        <w:t>Application</w:t>
      </w:r>
    </w:p>
    <w:p w:rsidR="00000000" w:rsidRPr="00935182" w:rsidP="000C73AE">
      <w:pPr>
        <w:pStyle w:val="BodyText"/>
      </w:pPr>
      <w:r w:rsidRPr="00935182">
        <w:t>This unit describes a participant’s skills and knowledge required to implement mine fixed plant and infrastructure systems in Coal mining.</w:t>
      </w:r>
    </w:p>
    <w:p w:rsidR="00000000" w:rsidRPr="00935182" w:rsidP="000C73AE">
      <w:pPr>
        <w:pStyle w:val="BodyText"/>
      </w:pPr>
      <w:r w:rsidRPr="00935182">
        <w:t>This unit is appropriate for those working in management or technical specialist roles</w:t>
      </w:r>
    </w:p>
    <w:p w:rsidR="000C73AE" w:rsidP="000C73AE">
      <w:pPr>
        <w:pStyle w:val="BodyText"/>
      </w:pPr>
      <w:r w:rsidRPr="00935182">
        <w:t xml:space="preserve">No licensing, legislative or </w:t>
      </w:r>
      <w:r w:rsidRPr="00935182">
        <w:t>certification requirements apply to this unit at the time of publication</w:t>
      </w:r>
    </w:p>
    <w:p w:rsidR="00000000" w:rsidRPr="00935182" w:rsidP="00935182">
      <w:pPr>
        <w:pStyle w:val="Heading1"/>
      </w:pPr>
      <w:bookmarkStart w:id="3" w:name="O_686279"/>
      <w:bookmarkEnd w:id="3"/>
      <w:r w:rsidRPr="00935182">
        <w:t>Unit Sector</w:t>
      </w:r>
    </w:p>
    <w:p w:rsidR="00000000" w:rsidRPr="00935182" w:rsidP="000C73AE">
      <w:pPr>
        <w:pStyle w:val="BodyText"/>
      </w:pPr>
      <w:r w:rsidRPr="00935182">
        <w:t xml:space="preserve">Coal mining </w:t>
      </w:r>
    </w:p>
    <w:p w:rsidR="00000000" w:rsidRPr="00935182" w:rsidP="00935182">
      <w:pPr>
        <w:pStyle w:val="Heading1"/>
      </w:pPr>
      <w:bookmarkStart w:id="4" w:name="O_686278"/>
      <w:bookmarkEnd w:id="4"/>
      <w:r w:rsidRPr="0093518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35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1.</w:t>
            </w:r>
            <w:r w:rsidRPr="00935182">
              <w:tab/>
              <w:t>Plan and prepare for the implementation of mine fixed plant and infrastructure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182" w:rsidP="00935182">
            <w:pPr>
              <w:pStyle w:val="BodyText"/>
            </w:pPr>
            <w:r w:rsidRPr="00935182">
              <w:t>1.1</w:t>
            </w:r>
            <w:r w:rsidRPr="00935182">
              <w:tab/>
              <w:t xml:space="preserve">Access, interpret and apply mine fixed plant and infrastructure systems documentation and ensure the work activity is compliant </w:t>
            </w:r>
          </w:p>
          <w:p w:rsidR="00000000" w:rsidRPr="00935182" w:rsidP="00935182">
            <w:pPr>
              <w:pStyle w:val="BodyText"/>
            </w:pPr>
            <w:r w:rsidRPr="00935182">
              <w:t>1.2</w:t>
            </w:r>
            <w:r w:rsidRPr="00935182">
              <w:tab/>
              <w:t xml:space="preserve">Obtain, read, interpret, clarify and confirm work requirements </w:t>
            </w:r>
          </w:p>
          <w:p w:rsidR="00000000" w:rsidRPr="00935182" w:rsidP="00935182">
            <w:pPr>
              <w:pStyle w:val="BodyText"/>
            </w:pPr>
            <w:r w:rsidRPr="00935182">
              <w:t>1.3</w:t>
            </w:r>
            <w:r w:rsidRPr="00935182">
              <w:tab/>
              <w:t xml:space="preserve">Identify and address potential risks, hazards and </w:t>
            </w:r>
            <w:r w:rsidRPr="00935182">
              <w:t xml:space="preserve">environmental issues and implement control measures </w:t>
            </w:r>
          </w:p>
          <w:p w:rsidR="00000000" w:rsidRPr="00935182" w:rsidP="00935182">
            <w:pPr>
              <w:pStyle w:val="BodyText"/>
            </w:pPr>
            <w:r w:rsidRPr="00935182">
              <w:t>1.4</w:t>
            </w:r>
            <w:r w:rsidRPr="00935182">
              <w:tab/>
              <w:t xml:space="preserve">Select and wear personal protective equipment appropriate for work activities </w:t>
            </w:r>
          </w:p>
          <w:p w:rsidR="00000000" w:rsidRPr="00935182" w:rsidP="00935182">
            <w:pPr>
              <w:pStyle w:val="BodyText"/>
            </w:pPr>
            <w:r w:rsidRPr="00935182">
              <w:t>1.5</w:t>
            </w:r>
            <w:r w:rsidRPr="00935182">
              <w:tab/>
              <w:t>Identify mine fixed plant and infrastructure systems</w:t>
            </w:r>
          </w:p>
          <w:p w:rsidR="00000000" w:rsidRPr="00935182" w:rsidP="00935182">
            <w:pPr>
              <w:pStyle w:val="BodyText"/>
            </w:pPr>
            <w:r w:rsidRPr="00935182">
              <w:t>1.6</w:t>
            </w:r>
            <w:r w:rsidRPr="00935182">
              <w:tab/>
              <w:t>Identify the requirements of fixed plant and infrastructure</w:t>
            </w:r>
            <w:r w:rsidRPr="00935182">
              <w:t xml:space="preserve"> in accordance with mine design and system of mining</w:t>
            </w:r>
          </w:p>
          <w:p w:rsidR="00000000" w:rsidRPr="00935182" w:rsidP="00935182">
            <w:pPr>
              <w:pStyle w:val="BodyText"/>
            </w:pPr>
            <w:r w:rsidRPr="00935182">
              <w:t>1.7</w:t>
            </w:r>
            <w:r w:rsidRPr="00935182">
              <w:tab/>
              <w:t>Identify site requirements for the implementation of fixed plant and infrastructure</w:t>
            </w:r>
          </w:p>
          <w:p w:rsidR="00000000" w:rsidRPr="00935182" w:rsidP="00935182">
            <w:pPr>
              <w:pStyle w:val="BodyText"/>
            </w:pPr>
            <w:r w:rsidRPr="00935182">
              <w:t>1.8</w:t>
            </w:r>
            <w:r w:rsidRPr="00935182">
              <w:tab/>
              <w:t>Identify and interpret the specification for the required fixed plant</w:t>
            </w:r>
          </w:p>
          <w:p w:rsidR="00000000" w:rsidRPr="00935182" w:rsidP="00935182">
            <w:pPr>
              <w:pStyle w:val="BodyText"/>
            </w:pPr>
            <w:r w:rsidRPr="00935182">
              <w:t>1.9</w:t>
            </w:r>
            <w:r w:rsidRPr="00935182">
              <w:tab/>
              <w:t>Identify, clarify, in consultation, a</w:t>
            </w:r>
            <w:r w:rsidRPr="00935182">
              <w:t>nd communicate roles and responsibilities</w:t>
            </w:r>
          </w:p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1.10</w:t>
            </w:r>
            <w:r w:rsidRPr="00935182">
              <w:tab/>
              <w:t>Identify training needs and develop training plans</w:t>
            </w:r>
          </w:p>
        </w:tc>
      </w:tr>
      <w:tr w:rsidTr="00935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2.</w:t>
            </w:r>
            <w:r w:rsidRPr="00935182">
              <w:tab/>
              <w:t>Implement installation and commissioning procedures for fixed plant and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182" w:rsidP="00935182">
            <w:pPr>
              <w:pStyle w:val="BodyText"/>
            </w:pPr>
            <w:r w:rsidRPr="00935182">
              <w:t>2.1</w:t>
            </w:r>
            <w:r w:rsidRPr="00935182">
              <w:tab/>
              <w:t>Identify and address hazards and risks associated with the inst</w:t>
            </w:r>
            <w:r w:rsidRPr="00935182">
              <w:t>allation of fixed plant and infrastructure</w:t>
            </w:r>
          </w:p>
          <w:p w:rsidR="00000000" w:rsidRPr="00935182" w:rsidP="00935182">
            <w:pPr>
              <w:pStyle w:val="BodyText"/>
            </w:pPr>
            <w:r w:rsidRPr="00935182">
              <w:t>2.2</w:t>
            </w:r>
            <w:r w:rsidRPr="00935182">
              <w:tab/>
              <w:t>Integrate new and existing fixed plant and infrastructure and processes to achieve optimum performance</w:t>
            </w:r>
          </w:p>
          <w:p w:rsidR="00000000" w:rsidRPr="00935182" w:rsidP="00935182">
            <w:pPr>
              <w:pStyle w:val="BodyText"/>
            </w:pPr>
            <w:r w:rsidRPr="00935182">
              <w:t>2.3</w:t>
            </w:r>
            <w:r w:rsidRPr="00935182">
              <w:tab/>
              <w:t>Implement safe operating procedures</w:t>
            </w:r>
          </w:p>
          <w:p w:rsidR="00000000" w:rsidRPr="00935182" w:rsidP="00935182">
            <w:pPr>
              <w:pStyle w:val="BodyText"/>
            </w:pPr>
            <w:r w:rsidRPr="00935182">
              <w:t>2.4</w:t>
            </w:r>
            <w:r w:rsidRPr="00935182">
              <w:tab/>
              <w:t>Implement fixed plant and infrastructure installation and comm</w:t>
            </w:r>
            <w:r w:rsidRPr="00935182">
              <w:t>issioning procedures</w:t>
            </w:r>
          </w:p>
          <w:p w:rsidR="00000000" w:rsidRPr="00935182" w:rsidP="00935182">
            <w:pPr>
              <w:pStyle w:val="BodyText"/>
            </w:pPr>
            <w:r w:rsidRPr="00935182">
              <w:t>2.5</w:t>
            </w:r>
            <w:r w:rsidRPr="00935182">
              <w:tab/>
              <w:t>Install fixed plant and infrastructure at the worksite</w:t>
            </w:r>
          </w:p>
          <w:p w:rsidR="00000000" w:rsidRPr="00935182" w:rsidP="00935182">
            <w:pPr>
              <w:pStyle w:val="BodyText"/>
            </w:pPr>
            <w:r w:rsidRPr="00935182">
              <w:t>2.6</w:t>
            </w:r>
            <w:r w:rsidRPr="00935182">
              <w:tab/>
              <w:t>Commission fixed plant and infrastructure systems</w:t>
            </w:r>
          </w:p>
          <w:p w:rsidR="00000000" w:rsidRPr="00935182" w:rsidP="00935182">
            <w:pPr>
              <w:pStyle w:val="BodyText"/>
            </w:pPr>
            <w:r w:rsidRPr="00935182">
              <w:t>2.7</w:t>
            </w:r>
            <w:r w:rsidRPr="00935182">
              <w:tab/>
              <w:t>Modify systems to satisfy required changes arising from the commissioning process</w:t>
            </w:r>
          </w:p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2.8</w:t>
            </w:r>
            <w:r w:rsidRPr="00935182">
              <w:tab/>
              <w:t>Implement emergency</w:t>
            </w:r>
            <w:r w:rsidRPr="00935182">
              <w:t xml:space="preserve"> response and evacuation plans and procedures</w:t>
            </w:r>
          </w:p>
        </w:tc>
      </w:tr>
      <w:tr w:rsidTr="00935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3.</w:t>
            </w:r>
            <w:r w:rsidRPr="00935182">
              <w:tab/>
              <w:t>Implement systems for the operation and maintenance of fixed plant and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182" w:rsidP="00935182">
            <w:pPr>
              <w:pStyle w:val="BodyText"/>
            </w:pPr>
            <w:r w:rsidRPr="00935182">
              <w:t>3.1</w:t>
            </w:r>
            <w:r w:rsidRPr="00935182">
              <w:tab/>
              <w:t>Implement operational procedures for fixed plant and infrastructure</w:t>
            </w:r>
          </w:p>
          <w:p w:rsidR="00000000" w:rsidRPr="00935182" w:rsidP="00935182">
            <w:pPr>
              <w:pStyle w:val="BodyText"/>
            </w:pPr>
            <w:r w:rsidRPr="00935182">
              <w:t>3.2</w:t>
            </w:r>
            <w:r w:rsidRPr="00935182">
              <w:tab/>
              <w:t>Implement maintenance procedures for fixed p</w:t>
            </w:r>
            <w:r w:rsidRPr="00935182">
              <w:t>lant and infrastructure</w:t>
            </w:r>
          </w:p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3.3</w:t>
            </w:r>
            <w:r w:rsidRPr="00935182">
              <w:tab/>
              <w:t>Implement and apply procedures for reviewing and modifying work processes</w:t>
            </w:r>
          </w:p>
        </w:tc>
      </w:tr>
      <w:tr w:rsidTr="00935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182">
            <w:pPr>
              <w:pStyle w:val="BodyText"/>
              <w:rPr>
                <w:lang w:val="en-NZ"/>
              </w:rPr>
            </w:pPr>
            <w:r w:rsidRPr="00935182">
              <w:t>4.</w:t>
            </w:r>
            <w:r w:rsidRPr="00935182">
              <w:tab/>
              <w:t>Implement systems for audit and review of fixed plant and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182" w:rsidP="00935182">
            <w:pPr>
              <w:pStyle w:val="BodyText"/>
            </w:pPr>
            <w:r w:rsidRPr="00935182">
              <w:t>4.1</w:t>
            </w:r>
            <w:r w:rsidRPr="00935182">
              <w:tab/>
              <w:t>Audit fixed plant and infrastructure standards for compliance with statut</w:t>
            </w:r>
            <w:r w:rsidRPr="00935182">
              <w:t>ory and site requirements</w:t>
            </w:r>
          </w:p>
          <w:p w:rsidR="00000000" w:rsidRPr="00935182" w:rsidP="00935182">
            <w:pPr>
              <w:pStyle w:val="BodyText"/>
            </w:pPr>
            <w:r w:rsidRPr="00935182">
              <w:t>4.2</w:t>
            </w:r>
            <w:r w:rsidRPr="00935182">
              <w:tab/>
              <w:t>Audit fixed plant and infrastructure maintenance standards for currency and compliance with statutory and site requirements</w:t>
            </w:r>
          </w:p>
          <w:p w:rsidR="00000000" w:rsidRPr="00935182" w:rsidP="00935182">
            <w:pPr>
              <w:pStyle w:val="BodyText"/>
            </w:pPr>
            <w:r w:rsidRPr="00935182">
              <w:t>4.3</w:t>
            </w:r>
            <w:r w:rsidRPr="00935182">
              <w:tab/>
              <w:t>Audit fixed plant and infrastructure for compliance with site standards</w:t>
            </w:r>
          </w:p>
          <w:p w:rsidR="00000000" w:rsidRPr="00935182" w:rsidP="00935182">
            <w:pPr>
              <w:pStyle w:val="BodyText"/>
            </w:pPr>
            <w:r w:rsidRPr="00935182">
              <w:t>4.4</w:t>
            </w:r>
            <w:r w:rsidRPr="00935182">
              <w:tab/>
              <w:t>Audit reporting and re</w:t>
            </w:r>
            <w:r w:rsidRPr="00935182">
              <w:t>cording systems for fixed plant and equipment and infrastructure for compliance with statutory and site requirements</w:t>
            </w:r>
          </w:p>
          <w:p w:rsidR="00000000" w:rsidRPr="00935182" w:rsidP="00935182">
            <w:pPr>
              <w:pStyle w:val="BodyText"/>
            </w:pPr>
            <w:r w:rsidRPr="00935182">
              <w:t>4.5</w:t>
            </w:r>
            <w:r w:rsidRPr="00935182">
              <w:tab/>
              <w:t>Audit the fixed plant and infrastructure training program for currency, relevance and compliance with site requirements</w:t>
            </w:r>
          </w:p>
          <w:p w:rsidR="00000000" w:rsidRPr="00935182" w:rsidP="00935182">
            <w:pPr>
              <w:pStyle w:val="BodyText"/>
            </w:pPr>
            <w:r w:rsidRPr="00935182">
              <w:t>4.6</w:t>
            </w:r>
            <w:r w:rsidRPr="00935182">
              <w:tab/>
              <w:t>Audit emerg</w:t>
            </w:r>
            <w:r w:rsidRPr="00935182">
              <w:t xml:space="preserve">ency response and evacuation plans and </w:t>
            </w:r>
            <w:r w:rsidRPr="00935182">
              <w:t>procedures for compliance with site requirements</w:t>
            </w:r>
          </w:p>
          <w:p w:rsidR="00000000" w:rsidRPr="00935182" w:rsidP="00935182">
            <w:pPr>
              <w:pStyle w:val="BodyText"/>
            </w:pPr>
            <w:r w:rsidRPr="00935182">
              <w:t>4.7</w:t>
            </w:r>
            <w:r w:rsidRPr="00935182">
              <w:tab/>
              <w:t>Report audit findings and recommendations</w:t>
            </w:r>
          </w:p>
        </w:tc>
      </w:tr>
    </w:tbl>
    <w:p w:rsidR="000C73AE" w:rsidP="00935182">
      <w:pPr>
        <w:pStyle w:val="BodyText"/>
      </w:pPr>
    </w:p>
    <w:p w:rsidR="000C73AE" w:rsidP="00935182">
      <w:pPr>
        <w:pStyle w:val="BodyText"/>
      </w:pPr>
    </w:p>
    <w:p w:rsidR="00000000" w:rsidRPr="00935182" w:rsidP="00935182">
      <w:pPr>
        <w:pStyle w:val="Heading1"/>
      </w:pPr>
      <w:bookmarkStart w:id="5" w:name="O_686277"/>
      <w:bookmarkEnd w:id="5"/>
      <w:r w:rsidRPr="00935182">
        <w:t>Foundation Skills</w:t>
      </w:r>
    </w:p>
    <w:p w:rsidR="000C73AE" w:rsidP="000C73AE">
      <w:pPr>
        <w:pStyle w:val="BodyText"/>
      </w:pPr>
      <w:r w:rsidRPr="00935182">
        <w:t xml:space="preserve">Foundation skills essential to performance are explicit in the performance criteria </w:t>
      </w:r>
      <w:r w:rsidRPr="00935182">
        <w:t>of this unit. Further information is available in the Resources and Infrastructure Industry Training Package Companion Volume.</w:t>
      </w:r>
    </w:p>
    <w:p w:rsidR="00000000" w:rsidRPr="00935182" w:rsidP="00935182">
      <w:pPr>
        <w:pStyle w:val="Heading1"/>
      </w:pPr>
      <w:bookmarkStart w:id="6" w:name="O_686276"/>
      <w:bookmarkEnd w:id="6"/>
      <w:r w:rsidRPr="00935182">
        <w:t>Unit Mapping Information</w:t>
      </w:r>
    </w:p>
    <w:p w:rsidR="00000000" w:rsidRPr="00935182" w:rsidP="000C73AE">
      <w:pPr>
        <w:pStyle w:val="BodyText"/>
      </w:pPr>
      <w:r w:rsidRPr="00935182">
        <w:t>RIIRAI509A Implement mine fixed plant and infrastructure systems</w:t>
      </w:r>
    </w:p>
    <w:p w:rsidR="00000000" w:rsidRPr="00935182" w:rsidP="00935182">
      <w:pPr>
        <w:pStyle w:val="Heading1"/>
      </w:pPr>
      <w:bookmarkStart w:id="7" w:name="O_686282"/>
      <w:bookmarkEnd w:id="7"/>
      <w:r w:rsidRPr="00935182">
        <w:t>Links</w:t>
      </w:r>
    </w:p>
    <w:p w:rsidR="00000000" w:rsidRPr="00935182" w:rsidP="000C73AE">
      <w:pPr>
        <w:pStyle w:val="BodyText"/>
      </w:pPr>
      <w:r w:rsidRPr="00935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6478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35182" w:rsidP="00935182"/>
    <w:sectPr w:rsidSect="00935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82" w:rsidRPr="000C73AE" w:rsidP="000C7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E" w:rsidP="00935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3AE" w:rsidP="00935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73AE" w:rsidP="00935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182" w:rsidRPr="000C73AE" w:rsidP="000C7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E" w:rsidRPr="002D2AF8" w:rsidP="00935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RIIRAI509D Implement mine fixed plant and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73AE" w:rsidP="00935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182"/>
  </w:style>
  <w:style w:type="character" w:customStyle="1" w:styleId="Heading1Char">
    <w:name w:val="Heading 1 Char"/>
    <w:basedOn w:val="DefaultParagraphFont"/>
    <w:link w:val="Heading1"/>
    <w:rsid w:val="00935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18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35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18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5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1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1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5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182"/>
    <w:rPr>
      <w:b/>
      <w:spacing w:val="0"/>
    </w:rPr>
  </w:style>
  <w:style w:type="paragraph" w:customStyle="1" w:styleId="SuperTitle">
    <w:name w:val="SuperTitle"/>
    <w:basedOn w:val="Title"/>
    <w:rsid w:val="00935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1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182"/>
    <w:rPr>
      <w:i/>
    </w:rPr>
  </w:style>
  <w:style w:type="paragraph" w:styleId="Caption">
    <w:name w:val="caption"/>
    <w:basedOn w:val="BodyText"/>
    <w:next w:val="Normal"/>
    <w:qFormat/>
    <w:rsid w:val="00935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182"/>
  </w:style>
  <w:style w:type="paragraph" w:styleId="TableofFigures">
    <w:name w:val="table of figures"/>
    <w:basedOn w:val="Normal"/>
    <w:next w:val="Normal"/>
    <w:semiHidden/>
    <w:rsid w:val="00935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1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5182"/>
    <w:rPr>
      <w:rFonts w:ascii="Wingdings" w:hAnsi="Wingdings"/>
    </w:rPr>
  </w:style>
  <w:style w:type="paragraph" w:customStyle="1" w:styleId="TableHeading">
    <w:name w:val="Table Heading"/>
    <w:basedOn w:val="HeadingBase"/>
    <w:rsid w:val="00935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182"/>
    <w:rPr>
      <w:color w:val="0033CC"/>
      <w:u w:val="none"/>
    </w:rPr>
  </w:style>
  <w:style w:type="paragraph" w:customStyle="1" w:styleId="BodyTextRight">
    <w:name w:val="Body Text Right"/>
    <w:basedOn w:val="BodyText"/>
    <w:rsid w:val="00935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1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182"/>
    <w:rPr>
      <w:sz w:val="32"/>
    </w:rPr>
  </w:style>
  <w:style w:type="paragraph" w:customStyle="1" w:styleId="HeadingProcedure">
    <w:name w:val="Heading Procedure"/>
    <w:basedOn w:val="HeadingBase"/>
    <w:next w:val="Normal"/>
    <w:rsid w:val="00935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182"/>
    <w:pPr>
      <w:spacing w:before="60" w:after="60"/>
    </w:pPr>
  </w:style>
  <w:style w:type="paragraph" w:styleId="ListContinue">
    <w:name w:val="List Continue"/>
    <w:basedOn w:val="List"/>
    <w:rsid w:val="00935182"/>
    <w:pPr>
      <w:ind w:firstLine="0"/>
    </w:pPr>
  </w:style>
  <w:style w:type="paragraph" w:customStyle="1" w:styleId="ListNote">
    <w:name w:val="List Note"/>
    <w:basedOn w:val="List"/>
    <w:rsid w:val="00935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182"/>
    <w:rPr>
      <w:rFonts w:ascii="Courier New" w:hAnsi="Courier New"/>
    </w:rPr>
  </w:style>
  <w:style w:type="paragraph" w:customStyle="1" w:styleId="NoteBullet">
    <w:name w:val="Note Bullet"/>
    <w:basedOn w:val="Note"/>
    <w:rsid w:val="00935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1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5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182"/>
    <w:rPr>
      <w:b/>
      <w:smallCaps/>
    </w:rPr>
  </w:style>
  <w:style w:type="paragraph" w:customStyle="1" w:styleId="TableListNumber">
    <w:name w:val="Table List Number"/>
    <w:basedOn w:val="ListNumber"/>
    <w:rsid w:val="00935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182"/>
    <w:pPr>
      <w:numPr>
        <w:numId w:val="7"/>
      </w:numPr>
    </w:pPr>
  </w:style>
  <w:style w:type="paragraph" w:customStyle="1" w:styleId="ListAlpha2">
    <w:name w:val="List Alpha 2"/>
    <w:basedOn w:val="List2"/>
    <w:rsid w:val="00935182"/>
    <w:pPr>
      <w:numPr>
        <w:numId w:val="6"/>
      </w:numPr>
    </w:pPr>
  </w:style>
  <w:style w:type="paragraph" w:styleId="List2">
    <w:name w:val="List 2"/>
    <w:basedOn w:val="BodyText"/>
    <w:rsid w:val="00935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1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1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5182"/>
    <w:pPr>
      <w:numPr>
        <w:numId w:val="2"/>
      </w:numPr>
    </w:pPr>
  </w:style>
  <w:style w:type="paragraph" w:styleId="ListContinue2">
    <w:name w:val="List Continue 2"/>
    <w:basedOn w:val="List2"/>
    <w:rsid w:val="00935182"/>
    <w:pPr>
      <w:ind w:firstLine="0"/>
    </w:pPr>
  </w:style>
  <w:style w:type="paragraph" w:styleId="ListContinue3">
    <w:name w:val="List Continue 3"/>
    <w:basedOn w:val="List3"/>
    <w:rsid w:val="00935182"/>
    <w:pPr>
      <w:ind w:left="1021" w:firstLine="0"/>
    </w:pPr>
  </w:style>
  <w:style w:type="paragraph" w:styleId="ListContinue4">
    <w:name w:val="List Continue 4"/>
    <w:basedOn w:val="List4"/>
    <w:rsid w:val="00935182"/>
    <w:pPr>
      <w:ind w:firstLine="0"/>
    </w:pPr>
  </w:style>
  <w:style w:type="paragraph" w:styleId="ListContinue5">
    <w:name w:val="List Continue 5"/>
    <w:basedOn w:val="List5"/>
    <w:rsid w:val="00935182"/>
    <w:pPr>
      <w:ind w:firstLine="0"/>
    </w:pPr>
  </w:style>
  <w:style w:type="paragraph" w:styleId="ListNumber3">
    <w:name w:val="List Number 3"/>
    <w:basedOn w:val="List3"/>
    <w:rsid w:val="00935182"/>
    <w:pPr>
      <w:numPr>
        <w:numId w:val="3"/>
      </w:numPr>
    </w:pPr>
  </w:style>
  <w:style w:type="paragraph" w:styleId="ListNumber4">
    <w:name w:val="List Number 4"/>
    <w:basedOn w:val="List4"/>
    <w:rsid w:val="00935182"/>
    <w:pPr>
      <w:numPr>
        <w:numId w:val="4"/>
      </w:numPr>
    </w:pPr>
  </w:style>
  <w:style w:type="paragraph" w:styleId="ListNumber5">
    <w:name w:val="List Number 5"/>
    <w:basedOn w:val="List5"/>
    <w:rsid w:val="00935182"/>
    <w:pPr>
      <w:numPr>
        <w:numId w:val="5"/>
      </w:numPr>
    </w:pPr>
  </w:style>
  <w:style w:type="paragraph" w:styleId="BlockText">
    <w:name w:val="Block Text"/>
    <w:basedOn w:val="Normal"/>
    <w:rsid w:val="00935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182"/>
    <w:rPr>
      <w:sz w:val="16"/>
      <w:vertAlign w:val="superscript"/>
    </w:rPr>
  </w:style>
  <w:style w:type="character" w:customStyle="1" w:styleId="Symbols">
    <w:name w:val="Symbols"/>
    <w:basedOn w:val="DefaultParagraphFont"/>
    <w:rsid w:val="00935182"/>
    <w:rPr>
      <w:rFonts w:ascii="Symbol" w:hAnsi="Symbol"/>
    </w:rPr>
  </w:style>
  <w:style w:type="character" w:customStyle="1" w:styleId="MenuOptions">
    <w:name w:val="Menu Options"/>
    <w:basedOn w:val="DefaultParagraphFont"/>
    <w:rsid w:val="00935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182"/>
    <w:rPr>
      <w:b/>
    </w:rPr>
  </w:style>
  <w:style w:type="character" w:customStyle="1" w:styleId="Underlined">
    <w:name w:val="Underlined"/>
    <w:basedOn w:val="DefaultParagraphFont"/>
    <w:rsid w:val="00935182"/>
    <w:rPr>
      <w:u w:val="single"/>
    </w:rPr>
  </w:style>
  <w:style w:type="paragraph" w:customStyle="1" w:styleId="TableBodyTextRight">
    <w:name w:val="Table Body Text Right"/>
    <w:basedOn w:val="TableBodyText"/>
    <w:rsid w:val="00935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182"/>
    <w:rPr>
      <w:sz w:val="18"/>
    </w:rPr>
  </w:style>
  <w:style w:type="paragraph" w:customStyle="1" w:styleId="BodySmallRight">
    <w:name w:val="Body Small Right"/>
    <w:basedOn w:val="BodyTextRight"/>
    <w:rsid w:val="00935182"/>
    <w:rPr>
      <w:sz w:val="18"/>
      <w:szCs w:val="18"/>
    </w:rPr>
  </w:style>
  <w:style w:type="paragraph" w:customStyle="1" w:styleId="MarginEdition">
    <w:name w:val="Margin Edition"/>
    <w:basedOn w:val="MarginNote"/>
    <w:rsid w:val="00935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182"/>
    <w:rPr>
      <w:sz w:val="2"/>
      <w:szCs w:val="2"/>
    </w:rPr>
  </w:style>
  <w:style w:type="character" w:customStyle="1" w:styleId="Small">
    <w:name w:val="Small"/>
    <w:basedOn w:val="DefaultParagraphFont"/>
    <w:rsid w:val="00935182"/>
    <w:rPr>
      <w:sz w:val="16"/>
    </w:rPr>
  </w:style>
  <w:style w:type="paragraph" w:customStyle="1" w:styleId="WideTable">
    <w:name w:val="Wide Table"/>
    <w:basedOn w:val="Normal"/>
    <w:rsid w:val="00935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182"/>
  </w:style>
  <w:style w:type="paragraph" w:styleId="Quote">
    <w:name w:val="Quote"/>
    <w:basedOn w:val="Heading1"/>
    <w:link w:val="QuoteChar"/>
    <w:qFormat/>
    <w:rsid w:val="00935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182"/>
    <w:pPr>
      <w:pageBreakBefore/>
    </w:pPr>
  </w:style>
  <w:style w:type="paragraph" w:customStyle="1" w:styleId="Border">
    <w:name w:val="Border"/>
    <w:basedOn w:val="Normal"/>
    <w:qFormat/>
    <w:rsid w:val="00935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182"/>
    <w:rPr>
      <w:u w:val="single"/>
    </w:rPr>
  </w:style>
  <w:style w:type="character" w:customStyle="1" w:styleId="BoldandItalics">
    <w:name w:val="Bold and Italics"/>
    <w:qFormat/>
    <w:rsid w:val="00935182"/>
    <w:rPr>
      <w:b/>
      <w:i/>
      <w:u w:val="none"/>
    </w:rPr>
  </w:style>
  <w:style w:type="paragraph" w:styleId="BalloonText">
    <w:name w:val="Balloon Text"/>
    <w:basedOn w:val="Normal"/>
    <w:link w:val="BalloonTextChar"/>
    <w:rsid w:val="00935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182"/>
    <w:pPr>
      <w:spacing w:before="0" w:after="0"/>
    </w:pPr>
  </w:style>
  <w:style w:type="paragraph" w:customStyle="1" w:styleId="BodyTextBold">
    <w:name w:val="Body Text Bold"/>
    <w:basedOn w:val="BodyText"/>
    <w:qFormat/>
    <w:rsid w:val="00935182"/>
    <w:rPr>
      <w:b/>
    </w:rPr>
  </w:style>
  <w:style w:type="character" w:styleId="Hyperlink">
    <w:name w:val="Hyperlink"/>
    <w:basedOn w:val="DefaultParagraphFont"/>
    <w:uiPriority w:val="99"/>
    <w:unhideWhenUsed/>
    <w:rsid w:val="000C7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3797</Characters>
  <Application>Microsoft Office Word</Application>
  <DocSecurity>0</DocSecurity>
  <Lines>118</Lines>
  <Paragraphs>67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RIIRAI509D Implement mine fixed plant and infrastructure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2022-10-18T13:59:00Z</dcterms:created>
  <dcterms:modified xsi:type="dcterms:W3CDTF">2022-10-18T13:59:00Z</dcterms:modified>
</cp:coreProperties>
</file>