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6D54" w:rsidP="00A06D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RIIRAI503D Implement site services and infrastructure systems</w:t>
      </w:r>
      <w:r>
        <w:fldChar w:fldCharType="end"/>
      </w:r>
    </w:p>
    <w:p w:rsidR="00A06D54" w:rsidP="00A06D54">
      <w:pPr>
        <w:pStyle w:val="Version"/>
        <w:sectPr w:rsidSect="003A7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76BF" w:rsidP="003A76BF">
      <w:pPr>
        <w:pStyle w:val="SuperHeading"/>
      </w:pPr>
      <w:r w:rsidRPr="003A76BF">
        <w:t>RIIRAI503D Implement site services and infrastructure systems</w:t>
      </w:r>
    </w:p>
    <w:p w:rsidR="00000000" w:rsidRPr="003A76BF" w:rsidP="003A76BF">
      <w:pPr>
        <w:pStyle w:val="Heading1"/>
      </w:pPr>
      <w:bookmarkStart w:id="1" w:name="O_686030"/>
      <w:bookmarkEnd w:id="1"/>
      <w:r w:rsidRPr="003A76B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06D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Heading4"/>
              <w:rPr>
                <w:lang w:val="en-NZ"/>
              </w:rPr>
            </w:pPr>
            <w:r w:rsidRPr="003A76B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Heading4"/>
              <w:rPr>
                <w:lang w:val="en-NZ"/>
              </w:rPr>
            </w:pPr>
            <w:r w:rsidRPr="003A76BF">
              <w:t>Comment</w:t>
            </w:r>
          </w:p>
        </w:tc>
      </w:tr>
      <w:tr w:rsidTr="00A06D5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This unit replaces RIIRAI503B Implement site services and infrastructure systems</w:t>
            </w:r>
          </w:p>
        </w:tc>
      </w:tr>
      <w:tr w:rsidTr="00A06D5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6BF" w:rsidP="003A76BF">
            <w:pPr>
              <w:pStyle w:val="BodyText"/>
            </w:pPr>
            <w:r w:rsidRPr="003A76BF">
              <w:t>Required frequency and volume of evidence amended in Performance evidence.</w:t>
            </w:r>
          </w:p>
          <w:p w:rsidR="00000000" w:rsidRPr="003A76BF" w:rsidP="003A76BF">
            <w:pPr>
              <w:pStyle w:val="BodyText"/>
            </w:pPr>
            <w:r w:rsidRPr="003A76BF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3A76BF" w:rsidP="003A76BF">
      <w:pPr>
        <w:pStyle w:val="BodyText"/>
      </w:pPr>
    </w:p>
    <w:p w:rsidR="00000000" w:rsidRPr="003A76BF" w:rsidP="003A76BF">
      <w:pPr>
        <w:pStyle w:val="AllowPageBreak"/>
      </w:pPr>
    </w:p>
    <w:p w:rsidR="00000000" w:rsidRPr="003A76BF" w:rsidP="003A76BF">
      <w:pPr>
        <w:pStyle w:val="Heading1"/>
      </w:pPr>
      <w:bookmarkStart w:id="2" w:name="O_686029"/>
      <w:bookmarkEnd w:id="2"/>
      <w:r w:rsidRPr="003A76BF">
        <w:t>Application</w:t>
      </w:r>
    </w:p>
    <w:p w:rsidR="00000000" w:rsidRPr="003A76BF" w:rsidP="00A06D54">
      <w:pPr>
        <w:pStyle w:val="BodyText"/>
      </w:pPr>
      <w:r w:rsidRPr="003A76BF">
        <w:t>This unit describes a participant’s skills and knowledge required to implement site services and infrastructure systems in Coal and Metalliferous mining.</w:t>
      </w:r>
    </w:p>
    <w:p w:rsidR="00000000" w:rsidRPr="003A76BF" w:rsidP="00A06D54">
      <w:pPr>
        <w:pStyle w:val="BodyText"/>
      </w:pPr>
      <w:r w:rsidRPr="003A76BF">
        <w:t>This unit is appropriate for those working in management or technical specialist roles.</w:t>
      </w:r>
    </w:p>
    <w:p w:rsidR="00A06D54" w:rsidP="00A06D54">
      <w:pPr>
        <w:pStyle w:val="BodyText"/>
      </w:pPr>
      <w:r w:rsidRPr="003A76BF">
        <w:t>No licensing,</w:t>
      </w:r>
      <w:r w:rsidRPr="003A76BF">
        <w:t xml:space="preserve"> legislative or certification requirements apply to this unit at the time of publication</w:t>
      </w:r>
    </w:p>
    <w:p w:rsidR="00000000" w:rsidRPr="003A76BF" w:rsidP="003A76BF">
      <w:pPr>
        <w:pStyle w:val="Heading1"/>
      </w:pPr>
      <w:bookmarkStart w:id="3" w:name="O_686028"/>
      <w:bookmarkEnd w:id="3"/>
      <w:r w:rsidRPr="003A76BF">
        <w:t>Unit Sector</w:t>
      </w:r>
    </w:p>
    <w:p w:rsidR="00000000" w:rsidRPr="003A76BF" w:rsidP="00A06D54">
      <w:pPr>
        <w:pStyle w:val="List"/>
      </w:pPr>
      <w:r w:rsidRPr="003A76BF">
        <w:t>Coal mining</w:t>
      </w:r>
    </w:p>
    <w:p w:rsidR="00000000" w:rsidRPr="003A76BF" w:rsidP="00A06D54">
      <w:pPr>
        <w:pStyle w:val="List"/>
      </w:pPr>
      <w:r w:rsidRPr="003A76BF">
        <w:t>Metalliferous mining</w:t>
      </w:r>
    </w:p>
    <w:p w:rsidR="00000000" w:rsidRPr="003A76BF" w:rsidP="003A76BF">
      <w:pPr>
        <w:pStyle w:val="AllowPageBreak"/>
      </w:pPr>
    </w:p>
    <w:p w:rsidR="00000000" w:rsidRPr="003A76BF" w:rsidP="003A76BF">
      <w:pPr>
        <w:pStyle w:val="Heading1"/>
      </w:pPr>
      <w:bookmarkStart w:id="4" w:name="O_686027"/>
      <w:bookmarkEnd w:id="4"/>
      <w:r w:rsidRPr="003A76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A7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1.</w:t>
            </w:r>
            <w:r w:rsidRPr="003A76BF">
              <w:tab/>
              <w:t>Plan and prepare for site services and infrastruct</w:t>
            </w:r>
            <w:r w:rsidRPr="003A76BF">
              <w:t>ure systems implementation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6BF" w:rsidP="003A76BF">
            <w:pPr>
              <w:pStyle w:val="BodyText"/>
            </w:pPr>
            <w:r w:rsidRPr="003A76BF">
              <w:t>1.1</w:t>
            </w:r>
            <w:r w:rsidRPr="003A76BF">
              <w:tab/>
              <w:t xml:space="preserve">Access, interpret and apply site services and infrastructure systems documentation and ensure the work activity is compliant </w:t>
            </w:r>
          </w:p>
          <w:p w:rsidR="00000000" w:rsidRPr="003A76BF" w:rsidP="003A76BF">
            <w:pPr>
              <w:pStyle w:val="BodyText"/>
            </w:pPr>
            <w:r w:rsidRPr="003A76BF">
              <w:t>1.2</w:t>
            </w:r>
            <w:r w:rsidRPr="003A76BF">
              <w:tab/>
              <w:t xml:space="preserve">Obtain, read, interpret, clarify and confirm work requirements </w:t>
            </w:r>
          </w:p>
          <w:p w:rsidR="00000000" w:rsidRPr="003A76BF" w:rsidP="003A76BF">
            <w:pPr>
              <w:pStyle w:val="BodyText"/>
            </w:pPr>
            <w:r w:rsidRPr="003A76BF">
              <w:t>1.3</w:t>
            </w:r>
            <w:r w:rsidRPr="003A76BF">
              <w:tab/>
              <w:t>Identify and address potent</w:t>
            </w:r>
            <w:r w:rsidRPr="003A76BF">
              <w:t xml:space="preserve">ial risks, hazards and environmental issues and implement control measures </w:t>
            </w:r>
          </w:p>
          <w:p w:rsidR="00000000" w:rsidRPr="003A76BF" w:rsidP="003A76BF">
            <w:pPr>
              <w:pStyle w:val="BodyText"/>
            </w:pPr>
            <w:r w:rsidRPr="003A76BF">
              <w:t>1.4</w:t>
            </w:r>
            <w:r w:rsidRPr="003A76BF">
              <w:tab/>
              <w:t xml:space="preserve">Select and wear personal protective equipment appropriate for work activities </w:t>
            </w:r>
          </w:p>
          <w:p w:rsidR="00000000" w:rsidRPr="003A76BF" w:rsidP="003A76BF">
            <w:pPr>
              <w:pStyle w:val="BodyText"/>
            </w:pPr>
            <w:r w:rsidRPr="003A76BF">
              <w:t>1.5</w:t>
            </w:r>
            <w:r w:rsidRPr="003A76BF">
              <w:tab/>
              <w:t>Identify the purpose of site services and infrastructure systems and equipment</w:t>
            </w:r>
          </w:p>
          <w:p w:rsidR="00000000" w:rsidRPr="003A76BF" w:rsidP="003A76BF">
            <w:pPr>
              <w:pStyle w:val="BodyText"/>
            </w:pPr>
            <w:r w:rsidRPr="003A76BF">
              <w:t>1.6</w:t>
            </w:r>
            <w:r w:rsidRPr="003A76BF">
              <w:tab/>
              <w:t>Identify a</w:t>
            </w:r>
            <w:r w:rsidRPr="003A76BF">
              <w:t>nd record site requirements for the implementation</w:t>
            </w:r>
          </w:p>
          <w:p w:rsidR="00000000" w:rsidRPr="003A76BF" w:rsidP="003A76BF">
            <w:pPr>
              <w:pStyle w:val="BodyText"/>
            </w:pPr>
            <w:r w:rsidRPr="003A76BF">
              <w:t>1.7</w:t>
            </w:r>
            <w:r w:rsidRPr="003A76BF">
              <w:tab/>
              <w:t>Access, identify and interpret the specification for the site services and infrastructure equipment</w:t>
            </w:r>
          </w:p>
          <w:p w:rsidR="00000000" w:rsidRPr="003A76BF" w:rsidP="003A76BF">
            <w:pPr>
              <w:pStyle w:val="BodyText"/>
            </w:pPr>
            <w:r w:rsidRPr="003A76BF">
              <w:t>1.8</w:t>
            </w:r>
            <w:r w:rsidRPr="003A76BF">
              <w:tab/>
              <w:t>Identify, clarify, in consultation,  and communicate roles and responsibilities of individuals an</w:t>
            </w:r>
            <w:r w:rsidRPr="003A76BF">
              <w:t>d work teams</w:t>
            </w:r>
          </w:p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1.9</w:t>
            </w:r>
            <w:r w:rsidRPr="003A76BF">
              <w:tab/>
              <w:t>Identify training needs and develop training plans</w:t>
            </w:r>
          </w:p>
        </w:tc>
      </w:tr>
      <w:tr w:rsidTr="003A7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2.</w:t>
            </w:r>
            <w:r w:rsidRPr="003A76BF">
              <w:tab/>
              <w:t>Implement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6BF" w:rsidP="003A76BF">
            <w:pPr>
              <w:pStyle w:val="BodyText"/>
            </w:pPr>
            <w:r w:rsidRPr="003A76BF">
              <w:t>2.1</w:t>
            </w:r>
            <w:r w:rsidRPr="003A76BF">
              <w:tab/>
            </w:r>
            <w:r w:rsidRPr="003A76BF">
              <w:t xml:space="preserve">Identify and address hazards and risks associated with the installation of site services and infrastructure equipment and systems </w:t>
            </w:r>
          </w:p>
          <w:p w:rsidR="00000000" w:rsidRPr="003A76BF" w:rsidP="003A76BF">
            <w:pPr>
              <w:pStyle w:val="BodyText"/>
            </w:pPr>
            <w:r w:rsidRPr="003A76BF">
              <w:t>2.2</w:t>
            </w:r>
            <w:r w:rsidRPr="003A76BF">
              <w:tab/>
              <w:t>Integrate new and existing work systems/processes/plant to achieve required outcomes</w:t>
            </w:r>
          </w:p>
          <w:p w:rsidR="00000000" w:rsidRPr="003A76BF" w:rsidP="003A76BF">
            <w:pPr>
              <w:pStyle w:val="BodyText"/>
            </w:pPr>
            <w:r w:rsidRPr="003A76BF">
              <w:t>2.3</w:t>
            </w:r>
            <w:r w:rsidRPr="003A76BF">
              <w:tab/>
              <w:t>Implement site procedures</w:t>
            </w:r>
          </w:p>
          <w:p w:rsidR="00000000" w:rsidRPr="003A76BF" w:rsidP="003A76BF">
            <w:pPr>
              <w:pStyle w:val="BodyText"/>
            </w:pPr>
            <w:r w:rsidRPr="003A76BF">
              <w:t>2.4</w:t>
            </w:r>
            <w:r w:rsidRPr="003A76BF">
              <w:tab/>
              <w:t>Im</w:t>
            </w:r>
            <w:r w:rsidRPr="003A76BF">
              <w:t>plement site services and infrastructure transport and installation procedures</w:t>
            </w:r>
          </w:p>
          <w:p w:rsidR="00000000" w:rsidRPr="003A76BF" w:rsidP="003A76BF">
            <w:pPr>
              <w:pStyle w:val="BodyText"/>
            </w:pPr>
            <w:r w:rsidRPr="003A76BF">
              <w:t>2.5</w:t>
            </w:r>
            <w:r w:rsidRPr="003A76BF">
              <w:tab/>
              <w:t>Implement site services and infrastructure commissioning procedures</w:t>
            </w:r>
          </w:p>
          <w:p w:rsidR="00000000" w:rsidRPr="003A76BF" w:rsidP="003A76BF">
            <w:pPr>
              <w:pStyle w:val="BodyText"/>
            </w:pPr>
            <w:r w:rsidRPr="003A76BF">
              <w:t>2.6</w:t>
            </w:r>
            <w:r w:rsidRPr="003A76BF">
              <w:tab/>
              <w:t>Implement the site services and infrastructure training plan</w:t>
            </w:r>
          </w:p>
          <w:p w:rsidR="00000000" w:rsidRPr="003A76BF" w:rsidP="003A76BF">
            <w:pPr>
              <w:pStyle w:val="BodyText"/>
            </w:pPr>
            <w:r w:rsidRPr="003A76BF">
              <w:t>2.7</w:t>
            </w:r>
            <w:r w:rsidRPr="003A76BF">
              <w:tab/>
              <w:t>Identify and implement changes to eq</w:t>
            </w:r>
            <w:r w:rsidRPr="003A76BF">
              <w:t xml:space="preserve">uipment and systems to satisfy required changes arising from the commissioning process </w:t>
            </w:r>
          </w:p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2.8</w:t>
            </w:r>
            <w:r w:rsidRPr="003A76BF">
              <w:tab/>
              <w:t>Implement emergency response and evacuation plans and procedures</w:t>
            </w:r>
          </w:p>
        </w:tc>
      </w:tr>
      <w:tr w:rsidTr="003A7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3.</w:t>
            </w:r>
            <w:r w:rsidRPr="003A76BF">
              <w:tab/>
              <w:t>Implement systems for the operation and maintenance of site services and infrastructure and equ</w:t>
            </w:r>
            <w:r w:rsidRPr="003A76BF">
              <w:t>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6BF" w:rsidP="003A76BF">
            <w:pPr>
              <w:pStyle w:val="BodyText"/>
            </w:pPr>
            <w:r w:rsidRPr="003A76BF">
              <w:t>3.1</w:t>
            </w:r>
            <w:r w:rsidRPr="003A76BF">
              <w:tab/>
              <w:t>Implement operational procedures</w:t>
            </w:r>
          </w:p>
          <w:p w:rsidR="00000000" w:rsidRPr="003A76BF" w:rsidP="003A76BF">
            <w:pPr>
              <w:pStyle w:val="BodyText"/>
            </w:pPr>
            <w:r w:rsidRPr="003A76BF">
              <w:t>3.2</w:t>
            </w:r>
            <w:r w:rsidRPr="003A76BF">
              <w:tab/>
              <w:t>Implement maintenance procedures</w:t>
            </w:r>
          </w:p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3.3</w:t>
            </w:r>
            <w:r w:rsidRPr="003A76BF">
              <w:tab/>
              <w:t>Implement and apply procedures for reviewing and modifying work processes</w:t>
            </w:r>
          </w:p>
        </w:tc>
      </w:tr>
      <w:tr w:rsidTr="003A76B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6BF">
            <w:pPr>
              <w:pStyle w:val="BodyText"/>
              <w:rPr>
                <w:lang w:val="en-NZ"/>
              </w:rPr>
            </w:pPr>
            <w:r w:rsidRPr="003A76BF">
              <w:t>4.</w:t>
            </w:r>
            <w:r w:rsidRPr="003A76BF">
              <w:tab/>
              <w:t>Implement systems for audit and review of site services and infrastructure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6BF" w:rsidP="003A76BF">
            <w:pPr>
              <w:pStyle w:val="BodyText"/>
            </w:pPr>
            <w:r w:rsidRPr="003A76BF">
              <w:t>4.1</w:t>
            </w:r>
            <w:r w:rsidRPr="003A76BF">
              <w:tab/>
            </w:r>
            <w:r w:rsidRPr="003A76BF">
              <w:t>Audit site services and infrastructure system and equipment for compliance with legislative and site requirements</w:t>
            </w:r>
          </w:p>
          <w:p w:rsidR="00000000" w:rsidRPr="003A76BF" w:rsidP="003A76BF">
            <w:pPr>
              <w:pStyle w:val="BodyText"/>
            </w:pPr>
            <w:r w:rsidRPr="003A76BF">
              <w:t>4.2</w:t>
            </w:r>
            <w:r w:rsidRPr="003A76BF">
              <w:tab/>
              <w:t>Audit site services and infrastructure system and equipment maintenance for currency and compliance with legislative and site requirements</w:t>
            </w:r>
          </w:p>
          <w:p w:rsidR="00000000" w:rsidRPr="003A76BF" w:rsidP="003A76BF">
            <w:pPr>
              <w:pStyle w:val="BodyText"/>
            </w:pPr>
            <w:r w:rsidRPr="003A76BF">
              <w:t>4.3</w:t>
            </w:r>
            <w:r w:rsidRPr="003A76BF">
              <w:tab/>
              <w:t>Audit reporting and recording systems for compliance with legislative and site requirements</w:t>
            </w:r>
          </w:p>
          <w:p w:rsidR="00000000" w:rsidRPr="003A76BF" w:rsidP="003A76BF">
            <w:pPr>
              <w:pStyle w:val="BodyText"/>
            </w:pPr>
            <w:r w:rsidRPr="003A76BF">
              <w:t>4.4</w:t>
            </w:r>
            <w:r w:rsidRPr="003A76BF">
              <w:tab/>
              <w:t>Audit emergency response and evacuation plans and procedures for compliance with site requirements</w:t>
            </w:r>
          </w:p>
          <w:p w:rsidR="00000000" w:rsidRPr="003A76BF" w:rsidP="003A76BF">
            <w:pPr>
              <w:pStyle w:val="BodyText"/>
            </w:pPr>
            <w:r w:rsidRPr="003A76BF">
              <w:t>4.5</w:t>
            </w:r>
            <w:r w:rsidRPr="003A76BF">
              <w:tab/>
              <w:t xml:space="preserve">Audit the training plan for currency, relevance and </w:t>
            </w:r>
            <w:r w:rsidRPr="003A76BF">
              <w:t>compliance with site requirements</w:t>
            </w:r>
          </w:p>
          <w:p w:rsidR="00000000" w:rsidRPr="003A76BF" w:rsidP="003A76BF">
            <w:pPr>
              <w:pStyle w:val="BodyText"/>
            </w:pPr>
            <w:r w:rsidRPr="003A76BF">
              <w:t>4.6</w:t>
            </w:r>
            <w:r w:rsidRPr="003A76BF">
              <w:tab/>
              <w:t>Report audit findings and recommendations</w:t>
            </w:r>
          </w:p>
        </w:tc>
      </w:tr>
    </w:tbl>
    <w:p w:rsidR="00000000" w:rsidRPr="003A76BF" w:rsidP="003A76BF">
      <w:pPr>
        <w:pStyle w:val="BodyText"/>
      </w:pPr>
    </w:p>
    <w:p w:rsidR="00000000" w:rsidRPr="003A76BF" w:rsidP="003A76BF">
      <w:pPr>
        <w:pStyle w:val="AllowPageBreak"/>
      </w:pPr>
    </w:p>
    <w:p w:rsidR="00000000" w:rsidRPr="003A76BF" w:rsidP="003A76BF">
      <w:pPr>
        <w:pStyle w:val="Heading1"/>
      </w:pPr>
      <w:bookmarkStart w:id="5" w:name="O_686026"/>
      <w:bookmarkEnd w:id="5"/>
      <w:r w:rsidRPr="003A76BF">
        <w:t>Foundation Skills</w:t>
      </w:r>
    </w:p>
    <w:p w:rsidR="00A06D54" w:rsidP="00A06D54">
      <w:pPr>
        <w:pStyle w:val="BodyText"/>
      </w:pPr>
      <w:r w:rsidRPr="003A76B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A76BF" w:rsidP="003A76BF">
      <w:pPr>
        <w:pStyle w:val="Heading1"/>
      </w:pPr>
      <w:bookmarkStart w:id="6" w:name="O_686025"/>
      <w:bookmarkEnd w:id="6"/>
      <w:r w:rsidRPr="003A76BF">
        <w:t>Unit Mapping Information</w:t>
      </w:r>
    </w:p>
    <w:p w:rsidR="00A06D54" w:rsidP="00A06D54">
      <w:pPr>
        <w:pStyle w:val="BodyText"/>
      </w:pPr>
      <w:r w:rsidRPr="003A76BF">
        <w:t>RI</w:t>
      </w:r>
      <w:r w:rsidRPr="003A76BF">
        <w:t>IRAI503B Implement site services and infrastructure systems</w:t>
      </w:r>
    </w:p>
    <w:p w:rsidR="00000000" w:rsidRPr="003A76BF" w:rsidP="003A76BF">
      <w:pPr>
        <w:pStyle w:val="Heading1"/>
      </w:pPr>
      <w:bookmarkStart w:id="7" w:name="O_686031"/>
      <w:bookmarkEnd w:id="7"/>
      <w:r w:rsidRPr="003A76BF">
        <w:t>Links</w:t>
      </w:r>
    </w:p>
    <w:p w:rsidR="00000000" w:rsidRPr="003A76BF" w:rsidP="00A06D54">
      <w:pPr>
        <w:pStyle w:val="BodyText"/>
      </w:pPr>
      <w:r w:rsidRPr="003A76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C11CD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A76BF" w:rsidP="003A76BF"/>
    <w:sectPr w:rsidSect="003A7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BF" w:rsidRPr="00A06D54" w:rsidP="00A06D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54" w:rsidP="003A7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6D54" w:rsidP="003A7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06D54" w:rsidP="003A7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6BF" w:rsidRPr="00A06D54" w:rsidP="00A06D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6D54" w:rsidRPr="002D2AF8" w:rsidP="003A7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RIIRAI503D Implement site services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06D54" w:rsidP="003A7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6BF"/>
  </w:style>
  <w:style w:type="character" w:customStyle="1" w:styleId="Heading1Char">
    <w:name w:val="Heading 1 Char"/>
    <w:basedOn w:val="DefaultParagraphFont"/>
    <w:link w:val="Heading1"/>
    <w:rsid w:val="003A7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6B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A7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6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A7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7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6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76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7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76BF"/>
    <w:rPr>
      <w:b/>
      <w:spacing w:val="0"/>
    </w:rPr>
  </w:style>
  <w:style w:type="paragraph" w:customStyle="1" w:styleId="SuperTitle">
    <w:name w:val="SuperTitle"/>
    <w:basedOn w:val="Title"/>
    <w:rsid w:val="003A7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76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7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6BF"/>
    <w:rPr>
      <w:i/>
    </w:rPr>
  </w:style>
  <w:style w:type="paragraph" w:styleId="Caption">
    <w:name w:val="caption"/>
    <w:basedOn w:val="BodyText"/>
    <w:next w:val="Normal"/>
    <w:qFormat/>
    <w:rsid w:val="003A7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6BF"/>
  </w:style>
  <w:style w:type="paragraph" w:styleId="TableofFigures">
    <w:name w:val="table of figures"/>
    <w:basedOn w:val="Normal"/>
    <w:next w:val="Normal"/>
    <w:semiHidden/>
    <w:rsid w:val="003A7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6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76BF"/>
    <w:rPr>
      <w:rFonts w:ascii="Wingdings" w:hAnsi="Wingdings"/>
    </w:rPr>
  </w:style>
  <w:style w:type="paragraph" w:customStyle="1" w:styleId="TableHeading">
    <w:name w:val="Table Heading"/>
    <w:basedOn w:val="HeadingBase"/>
    <w:rsid w:val="003A7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6BF"/>
    <w:rPr>
      <w:color w:val="0033CC"/>
      <w:u w:val="none"/>
    </w:rPr>
  </w:style>
  <w:style w:type="paragraph" w:customStyle="1" w:styleId="BodyTextRight">
    <w:name w:val="Body Text Right"/>
    <w:basedOn w:val="BodyText"/>
    <w:rsid w:val="003A7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6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6BF"/>
    <w:rPr>
      <w:sz w:val="32"/>
    </w:rPr>
  </w:style>
  <w:style w:type="paragraph" w:customStyle="1" w:styleId="HeadingProcedure">
    <w:name w:val="Heading Procedure"/>
    <w:basedOn w:val="HeadingBase"/>
    <w:next w:val="Normal"/>
    <w:rsid w:val="003A7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6BF"/>
    <w:pPr>
      <w:spacing w:before="60" w:after="60"/>
    </w:pPr>
  </w:style>
  <w:style w:type="paragraph" w:styleId="ListContinue">
    <w:name w:val="List Continue"/>
    <w:basedOn w:val="List"/>
    <w:rsid w:val="003A76BF"/>
    <w:pPr>
      <w:ind w:firstLine="0"/>
    </w:pPr>
  </w:style>
  <w:style w:type="paragraph" w:customStyle="1" w:styleId="ListNote">
    <w:name w:val="List Note"/>
    <w:basedOn w:val="List"/>
    <w:rsid w:val="003A7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6BF"/>
    <w:rPr>
      <w:rFonts w:ascii="Courier New" w:hAnsi="Courier New"/>
    </w:rPr>
  </w:style>
  <w:style w:type="paragraph" w:customStyle="1" w:styleId="NoteBullet">
    <w:name w:val="Note Bullet"/>
    <w:basedOn w:val="Note"/>
    <w:rsid w:val="003A7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6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7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6BF"/>
    <w:rPr>
      <w:b/>
      <w:smallCaps/>
    </w:rPr>
  </w:style>
  <w:style w:type="paragraph" w:customStyle="1" w:styleId="TableListNumber">
    <w:name w:val="Table List Number"/>
    <w:basedOn w:val="ListNumber"/>
    <w:rsid w:val="003A7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6BF"/>
    <w:pPr>
      <w:numPr>
        <w:numId w:val="7"/>
      </w:numPr>
    </w:pPr>
  </w:style>
  <w:style w:type="paragraph" w:customStyle="1" w:styleId="ListAlpha2">
    <w:name w:val="List Alpha 2"/>
    <w:basedOn w:val="List2"/>
    <w:rsid w:val="003A76BF"/>
    <w:pPr>
      <w:numPr>
        <w:numId w:val="6"/>
      </w:numPr>
    </w:pPr>
  </w:style>
  <w:style w:type="paragraph" w:styleId="List2">
    <w:name w:val="List 2"/>
    <w:basedOn w:val="BodyText"/>
    <w:rsid w:val="003A7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6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6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76BF"/>
    <w:pPr>
      <w:numPr>
        <w:numId w:val="2"/>
      </w:numPr>
    </w:pPr>
  </w:style>
  <w:style w:type="paragraph" w:styleId="ListContinue2">
    <w:name w:val="List Continue 2"/>
    <w:basedOn w:val="List2"/>
    <w:rsid w:val="003A76BF"/>
    <w:pPr>
      <w:ind w:firstLine="0"/>
    </w:pPr>
  </w:style>
  <w:style w:type="paragraph" w:styleId="ListContinue3">
    <w:name w:val="List Continue 3"/>
    <w:basedOn w:val="List3"/>
    <w:rsid w:val="003A76BF"/>
    <w:pPr>
      <w:ind w:left="1021" w:firstLine="0"/>
    </w:pPr>
  </w:style>
  <w:style w:type="paragraph" w:styleId="ListContinue4">
    <w:name w:val="List Continue 4"/>
    <w:basedOn w:val="List4"/>
    <w:rsid w:val="003A76BF"/>
    <w:pPr>
      <w:ind w:firstLine="0"/>
    </w:pPr>
  </w:style>
  <w:style w:type="paragraph" w:styleId="ListContinue5">
    <w:name w:val="List Continue 5"/>
    <w:basedOn w:val="List5"/>
    <w:rsid w:val="003A76BF"/>
    <w:pPr>
      <w:ind w:firstLine="0"/>
    </w:pPr>
  </w:style>
  <w:style w:type="paragraph" w:styleId="ListNumber3">
    <w:name w:val="List Number 3"/>
    <w:basedOn w:val="List3"/>
    <w:rsid w:val="003A76BF"/>
    <w:pPr>
      <w:numPr>
        <w:numId w:val="3"/>
      </w:numPr>
    </w:pPr>
  </w:style>
  <w:style w:type="paragraph" w:styleId="ListNumber4">
    <w:name w:val="List Number 4"/>
    <w:basedOn w:val="List4"/>
    <w:rsid w:val="003A76BF"/>
    <w:pPr>
      <w:numPr>
        <w:numId w:val="4"/>
      </w:numPr>
    </w:pPr>
  </w:style>
  <w:style w:type="paragraph" w:styleId="ListNumber5">
    <w:name w:val="List Number 5"/>
    <w:basedOn w:val="List5"/>
    <w:rsid w:val="003A76BF"/>
    <w:pPr>
      <w:numPr>
        <w:numId w:val="5"/>
      </w:numPr>
    </w:pPr>
  </w:style>
  <w:style w:type="paragraph" w:styleId="BlockText">
    <w:name w:val="Block Text"/>
    <w:basedOn w:val="Normal"/>
    <w:rsid w:val="003A7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6BF"/>
    <w:rPr>
      <w:sz w:val="16"/>
      <w:vertAlign w:val="superscript"/>
    </w:rPr>
  </w:style>
  <w:style w:type="character" w:customStyle="1" w:styleId="Symbols">
    <w:name w:val="Symbols"/>
    <w:basedOn w:val="DefaultParagraphFont"/>
    <w:rsid w:val="003A76BF"/>
    <w:rPr>
      <w:rFonts w:ascii="Symbol" w:hAnsi="Symbol"/>
    </w:rPr>
  </w:style>
  <w:style w:type="character" w:customStyle="1" w:styleId="MenuOptions">
    <w:name w:val="Menu Options"/>
    <w:basedOn w:val="DefaultParagraphFont"/>
    <w:rsid w:val="003A7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6BF"/>
    <w:rPr>
      <w:b/>
    </w:rPr>
  </w:style>
  <w:style w:type="character" w:customStyle="1" w:styleId="Underlined">
    <w:name w:val="Underlined"/>
    <w:basedOn w:val="DefaultParagraphFont"/>
    <w:rsid w:val="003A76BF"/>
    <w:rPr>
      <w:u w:val="single"/>
    </w:rPr>
  </w:style>
  <w:style w:type="paragraph" w:customStyle="1" w:styleId="TableBodyTextRight">
    <w:name w:val="Table Body Text Right"/>
    <w:basedOn w:val="TableBodyText"/>
    <w:rsid w:val="003A7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6BF"/>
    <w:rPr>
      <w:sz w:val="18"/>
    </w:rPr>
  </w:style>
  <w:style w:type="paragraph" w:customStyle="1" w:styleId="BodySmallRight">
    <w:name w:val="Body Small Right"/>
    <w:basedOn w:val="BodyTextRight"/>
    <w:rsid w:val="003A76BF"/>
    <w:rPr>
      <w:sz w:val="18"/>
      <w:szCs w:val="18"/>
    </w:rPr>
  </w:style>
  <w:style w:type="paragraph" w:customStyle="1" w:styleId="MarginEdition">
    <w:name w:val="Margin Edition"/>
    <w:basedOn w:val="MarginNote"/>
    <w:rsid w:val="003A7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6BF"/>
    <w:rPr>
      <w:sz w:val="2"/>
      <w:szCs w:val="2"/>
    </w:rPr>
  </w:style>
  <w:style w:type="character" w:customStyle="1" w:styleId="Small">
    <w:name w:val="Small"/>
    <w:basedOn w:val="DefaultParagraphFont"/>
    <w:rsid w:val="003A76BF"/>
    <w:rPr>
      <w:sz w:val="16"/>
    </w:rPr>
  </w:style>
  <w:style w:type="paragraph" w:customStyle="1" w:styleId="WideTable">
    <w:name w:val="Wide Table"/>
    <w:basedOn w:val="Normal"/>
    <w:rsid w:val="003A7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6BF"/>
  </w:style>
  <w:style w:type="paragraph" w:styleId="Quote">
    <w:name w:val="Quote"/>
    <w:basedOn w:val="Heading1"/>
    <w:link w:val="QuoteChar"/>
    <w:qFormat/>
    <w:rsid w:val="003A7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6BF"/>
    <w:pPr>
      <w:pageBreakBefore/>
    </w:pPr>
  </w:style>
  <w:style w:type="paragraph" w:customStyle="1" w:styleId="Border">
    <w:name w:val="Border"/>
    <w:basedOn w:val="Normal"/>
    <w:qFormat/>
    <w:rsid w:val="003A7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6BF"/>
    <w:rPr>
      <w:u w:val="single"/>
    </w:rPr>
  </w:style>
  <w:style w:type="character" w:customStyle="1" w:styleId="BoldandItalics">
    <w:name w:val="Bold and Italics"/>
    <w:qFormat/>
    <w:rsid w:val="003A76BF"/>
    <w:rPr>
      <w:b/>
      <w:i/>
      <w:u w:val="none"/>
    </w:rPr>
  </w:style>
  <w:style w:type="paragraph" w:styleId="BalloonText">
    <w:name w:val="Balloon Text"/>
    <w:basedOn w:val="Normal"/>
    <w:link w:val="BalloonTextChar"/>
    <w:rsid w:val="003A7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6BF"/>
    <w:pPr>
      <w:spacing w:before="0" w:after="0"/>
    </w:pPr>
  </w:style>
  <w:style w:type="paragraph" w:customStyle="1" w:styleId="BodyTextBold">
    <w:name w:val="Body Text Bold"/>
    <w:basedOn w:val="BodyText"/>
    <w:qFormat/>
    <w:rsid w:val="003A76BF"/>
    <w:rPr>
      <w:b/>
    </w:rPr>
  </w:style>
  <w:style w:type="character" w:styleId="Hyperlink">
    <w:name w:val="Hyperlink"/>
    <w:basedOn w:val="DefaultParagraphFont"/>
    <w:uiPriority w:val="99"/>
    <w:unhideWhenUsed/>
    <w:rsid w:val="00A06D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3655</Characters>
  <Application>Microsoft Office Word</Application>
  <DocSecurity>0</DocSecurity>
  <Lines>114</Lines>
  <Paragraphs>65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RIIRAI503D Implement site services and infrastructure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2022-10-18T14:29:00Z</dcterms:created>
  <dcterms:modified xsi:type="dcterms:W3CDTF">2022-10-18T14:29:00Z</dcterms:modified>
</cp:coreProperties>
</file>