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FBF" w:rsidP="004E7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RIIRAI502D Develop and implement site plant and resource management plan</w:t>
      </w:r>
      <w:r>
        <w:fldChar w:fldCharType="end"/>
      </w:r>
    </w:p>
    <w:p w:rsidR="004E7FBF" w:rsidP="004E7FBF">
      <w:pPr>
        <w:pStyle w:val="Version"/>
        <w:sectPr w:rsidSect="00071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1A4F" w:rsidP="00071A4F">
      <w:pPr>
        <w:pStyle w:val="SuperHeading"/>
      </w:pPr>
      <w:r w:rsidRPr="00071A4F">
        <w:t>RIIRAI502D Develop and implement site plant and resource management plan</w:t>
      </w:r>
    </w:p>
    <w:p w:rsidR="00000000" w:rsidRPr="00071A4F" w:rsidP="00071A4F">
      <w:pPr>
        <w:pStyle w:val="Heading1"/>
      </w:pPr>
      <w:bookmarkStart w:id="1" w:name="O_685995"/>
      <w:bookmarkEnd w:id="1"/>
      <w:r w:rsidRPr="00071A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E7F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Heading4"/>
              <w:rPr>
                <w:lang w:val="en-NZ"/>
              </w:rPr>
            </w:pPr>
            <w:r w:rsidRPr="00071A4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Heading4"/>
              <w:rPr>
                <w:lang w:val="en-NZ"/>
              </w:rPr>
            </w:pPr>
            <w:r w:rsidRPr="00071A4F">
              <w:t>Comment</w:t>
            </w:r>
          </w:p>
        </w:tc>
      </w:tr>
      <w:tr w:rsidTr="004E7F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This unit replaces RIIRAI502A Implement site plant and resource management plan</w:t>
            </w:r>
          </w:p>
        </w:tc>
      </w:tr>
      <w:tr w:rsidTr="004E7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A4F" w:rsidP="00071A4F">
            <w:pPr>
              <w:pStyle w:val="BodyText"/>
            </w:pPr>
            <w:r w:rsidRPr="00071A4F">
              <w:t>Required frequency and volume of evidence amended in Performance evidence.</w:t>
            </w:r>
          </w:p>
          <w:p w:rsidR="00000000" w:rsidRPr="00071A4F" w:rsidP="00071A4F">
            <w:pPr>
              <w:pStyle w:val="BodyText"/>
            </w:pPr>
            <w:r w:rsidRPr="00071A4F">
              <w:t>Substantial amendments made in Assessment Conditions field, including: references to Industry Sectors, assessor and subject matter expert experience requirements, how assessment sho</w:t>
            </w:r>
            <w:r w:rsidRPr="00071A4F">
              <w:t>uld be conducted and what it should confirm.</w:t>
            </w:r>
          </w:p>
        </w:tc>
      </w:tr>
    </w:tbl>
    <w:p w:rsidR="00000000" w:rsidRPr="00071A4F" w:rsidP="00071A4F">
      <w:pPr>
        <w:pStyle w:val="BodyText"/>
      </w:pPr>
    </w:p>
    <w:p w:rsidR="00000000" w:rsidRPr="00071A4F" w:rsidP="00071A4F">
      <w:pPr>
        <w:pStyle w:val="AllowPageBreak"/>
      </w:pPr>
    </w:p>
    <w:p w:rsidR="00000000" w:rsidRPr="00071A4F" w:rsidP="00071A4F">
      <w:pPr>
        <w:pStyle w:val="Heading1"/>
      </w:pPr>
      <w:bookmarkStart w:id="2" w:name="O_685994"/>
      <w:bookmarkEnd w:id="2"/>
      <w:r w:rsidRPr="00071A4F">
        <w:t>Application</w:t>
      </w:r>
    </w:p>
    <w:p w:rsidR="00000000" w:rsidRPr="00071A4F" w:rsidP="004E7FBF">
      <w:pPr>
        <w:pStyle w:val="BodyText"/>
      </w:pPr>
      <w:r w:rsidRPr="00071A4F">
        <w:t xml:space="preserve">This unit describes a participant’s skills and knowledge required to develop and implement a site plant and resource management plan in Coal mining, Extractive </w:t>
      </w:r>
      <w:r w:rsidRPr="00071A4F">
        <w:t>and Civil construction.</w:t>
      </w:r>
    </w:p>
    <w:p w:rsidR="00000000" w:rsidRPr="00071A4F" w:rsidP="004E7FBF">
      <w:pPr>
        <w:pStyle w:val="BodyText"/>
      </w:pPr>
      <w:r w:rsidRPr="00071A4F">
        <w:t>This unit is appropriate for those working in in management or technical specialist roles</w:t>
      </w:r>
    </w:p>
    <w:p w:rsidR="004E7FBF" w:rsidP="004E7FBF">
      <w:pPr>
        <w:pStyle w:val="BodyText"/>
      </w:pPr>
      <w:r w:rsidRPr="00071A4F">
        <w:t>No licensing, legislative or certification requirements apply to this unit at the time of publication</w:t>
      </w:r>
    </w:p>
    <w:p w:rsidR="00000000" w:rsidRPr="00071A4F" w:rsidP="00071A4F">
      <w:pPr>
        <w:pStyle w:val="Heading1"/>
      </w:pPr>
      <w:bookmarkStart w:id="3" w:name="O_685993"/>
      <w:bookmarkEnd w:id="3"/>
      <w:r w:rsidRPr="00071A4F">
        <w:t>Unit Sector</w:t>
      </w:r>
    </w:p>
    <w:p w:rsidR="00000000" w:rsidRPr="00071A4F" w:rsidP="004E7FBF">
      <w:pPr>
        <w:pStyle w:val="List"/>
      </w:pPr>
      <w:r w:rsidRPr="00071A4F">
        <w:t>Civil cons</w:t>
      </w:r>
      <w:r w:rsidRPr="00071A4F">
        <w:t>truction</w:t>
      </w:r>
    </w:p>
    <w:p w:rsidR="00000000" w:rsidRPr="00071A4F" w:rsidP="004E7FBF">
      <w:pPr>
        <w:pStyle w:val="List"/>
      </w:pPr>
      <w:r w:rsidRPr="00071A4F">
        <w:t>Coal mining</w:t>
      </w:r>
    </w:p>
    <w:p w:rsidR="00000000" w:rsidRPr="00071A4F" w:rsidP="004E7FBF">
      <w:pPr>
        <w:pStyle w:val="List"/>
      </w:pPr>
      <w:r w:rsidRPr="00071A4F">
        <w:t>Extractive</w:t>
      </w:r>
    </w:p>
    <w:p w:rsidR="00000000" w:rsidRPr="00071A4F" w:rsidP="00071A4F">
      <w:pPr>
        <w:pStyle w:val="AllowPageBreak"/>
      </w:pPr>
    </w:p>
    <w:p w:rsidR="00000000" w:rsidRPr="00071A4F" w:rsidP="00071A4F">
      <w:pPr>
        <w:pStyle w:val="Heading1"/>
      </w:pPr>
      <w:bookmarkStart w:id="4" w:name="O_685992"/>
      <w:bookmarkEnd w:id="4"/>
      <w:r w:rsidRPr="00071A4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71A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1.</w:t>
            </w:r>
            <w:r w:rsidRPr="00071A4F">
              <w:tab/>
              <w:t>Plan and prepare for site plant and resource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A4F" w:rsidP="00071A4F">
            <w:pPr>
              <w:pStyle w:val="BodyText"/>
            </w:pPr>
            <w:r w:rsidRPr="00071A4F">
              <w:t>1.1</w:t>
            </w:r>
            <w:r w:rsidRPr="00071A4F">
              <w:tab/>
              <w:t>Access, interpret and apply site plant and resource management plan documentation and ensure the work act</w:t>
            </w:r>
            <w:r w:rsidRPr="00071A4F">
              <w:t xml:space="preserve">ivity is compliant </w:t>
            </w:r>
          </w:p>
          <w:p w:rsidR="00000000" w:rsidRPr="00071A4F" w:rsidP="00071A4F">
            <w:pPr>
              <w:pStyle w:val="BodyText"/>
            </w:pPr>
            <w:r w:rsidRPr="00071A4F">
              <w:t>1.2</w:t>
            </w:r>
            <w:r w:rsidRPr="00071A4F">
              <w:tab/>
              <w:t xml:space="preserve">Obtain, read, interpret, clarify and confirm work requirements </w:t>
            </w:r>
          </w:p>
          <w:p w:rsidR="00000000" w:rsidRPr="00071A4F" w:rsidP="00071A4F">
            <w:pPr>
              <w:pStyle w:val="BodyText"/>
            </w:pPr>
            <w:r w:rsidRPr="00071A4F">
              <w:t>1.3</w:t>
            </w:r>
            <w:r w:rsidRPr="00071A4F">
              <w:tab/>
              <w:t xml:space="preserve">Identify and address potential risks, hazards and environmental issues and implement control measures </w:t>
            </w:r>
          </w:p>
          <w:p w:rsidR="00000000" w:rsidRPr="00071A4F" w:rsidP="00071A4F">
            <w:pPr>
              <w:pStyle w:val="BodyText"/>
            </w:pPr>
            <w:r w:rsidRPr="00071A4F">
              <w:t>1.4</w:t>
            </w:r>
            <w:r w:rsidRPr="00071A4F">
              <w:tab/>
              <w:t>Select and wear personal protective equipment appropriate</w:t>
            </w:r>
            <w:r w:rsidRPr="00071A4F">
              <w:t xml:space="preserve"> for work activities </w:t>
            </w:r>
          </w:p>
          <w:p w:rsidR="00000000" w:rsidRPr="00071A4F" w:rsidP="00071A4F">
            <w:pPr>
              <w:pStyle w:val="BodyText"/>
            </w:pPr>
            <w:r w:rsidRPr="00071A4F">
              <w:t>1.5</w:t>
            </w:r>
            <w:r w:rsidRPr="00071A4F">
              <w:tab/>
              <w:t>Assess the required production/work targets, and other outcomes required in the site plan</w:t>
            </w:r>
          </w:p>
          <w:p w:rsidR="00000000" w:rsidRPr="00071A4F" w:rsidP="00071A4F">
            <w:pPr>
              <w:pStyle w:val="BodyText"/>
            </w:pPr>
            <w:r w:rsidRPr="00071A4F">
              <w:t>1.6</w:t>
            </w:r>
            <w:r w:rsidRPr="00071A4F">
              <w:tab/>
              <w:t>Obtain, review and interpret the site geological, hydrological and survey data relevant to the operation of the site and the implementat</w:t>
            </w:r>
            <w:r w:rsidRPr="00071A4F">
              <w:t>ion of the management plan</w:t>
            </w:r>
          </w:p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1.7</w:t>
            </w:r>
            <w:r w:rsidRPr="00071A4F">
              <w:tab/>
              <w:t>Identify and document the site plant and resources that are to be covered by the management plan</w:t>
            </w:r>
            <w:r w:rsidRPr="00071A4F">
              <w:tab/>
            </w:r>
          </w:p>
        </w:tc>
      </w:tr>
      <w:tr w:rsidTr="00071A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2.</w:t>
            </w:r>
            <w:r w:rsidRPr="00071A4F">
              <w:tab/>
              <w:t>Develop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A4F" w:rsidP="00071A4F">
            <w:pPr>
              <w:pStyle w:val="BodyText"/>
            </w:pPr>
            <w:r w:rsidRPr="00071A4F">
              <w:t>2.1</w:t>
            </w:r>
            <w:r w:rsidRPr="00071A4F">
              <w:tab/>
              <w:t>Involve internal and external stakeholders in the planning process,  and gai</w:t>
            </w:r>
            <w:r w:rsidRPr="00071A4F">
              <w:t>n their support for the outcomes</w:t>
            </w:r>
          </w:p>
          <w:p w:rsidR="00000000" w:rsidRPr="00071A4F" w:rsidP="00071A4F">
            <w:pPr>
              <w:pStyle w:val="BodyText"/>
            </w:pPr>
            <w:r w:rsidRPr="00071A4F">
              <w:t>2.2</w:t>
            </w:r>
            <w:r w:rsidRPr="00071A4F">
              <w:tab/>
              <w:t>Develop and document, in consultation, the management plan</w:t>
            </w:r>
          </w:p>
          <w:p w:rsidR="00000000" w:rsidRPr="00071A4F" w:rsidP="00071A4F">
            <w:pPr>
              <w:pStyle w:val="BodyText"/>
            </w:pPr>
            <w:r w:rsidRPr="00071A4F">
              <w:t>2.3</w:t>
            </w:r>
            <w:r w:rsidRPr="00071A4F">
              <w:tab/>
              <w:t>Set, and document targets and other requirements for the site plant</w:t>
            </w:r>
          </w:p>
          <w:p w:rsidR="00000000" w:rsidRPr="00071A4F" w:rsidP="00071A4F">
            <w:pPr>
              <w:pStyle w:val="BodyText"/>
            </w:pPr>
            <w:r w:rsidRPr="00071A4F">
              <w:t>2.4</w:t>
            </w:r>
            <w:r w:rsidRPr="00071A4F">
              <w:tab/>
              <w:t>Set, and document parameters for the resource management</w:t>
            </w:r>
          </w:p>
          <w:p w:rsidR="00000000" w:rsidRPr="00071A4F" w:rsidP="00071A4F">
            <w:pPr>
              <w:pStyle w:val="BodyText"/>
            </w:pPr>
            <w:r w:rsidRPr="00071A4F">
              <w:t>2.5</w:t>
            </w:r>
            <w:r w:rsidRPr="00071A4F">
              <w:tab/>
              <w:t>Identify and acquire th</w:t>
            </w:r>
            <w:r w:rsidRPr="00071A4F">
              <w:t>e resources required for the implementation activities</w:t>
            </w:r>
          </w:p>
          <w:p w:rsidR="00000000" w:rsidRPr="00071A4F" w:rsidP="00071A4F">
            <w:pPr>
              <w:pStyle w:val="BodyText"/>
            </w:pPr>
            <w:r w:rsidRPr="00071A4F">
              <w:t>2.6</w:t>
            </w:r>
            <w:r w:rsidRPr="00071A4F">
              <w:tab/>
              <w:t>Identify and document work tasks within the management plan</w:t>
            </w:r>
          </w:p>
          <w:p w:rsidR="00000000" w:rsidRPr="00071A4F" w:rsidP="00071A4F">
            <w:pPr>
              <w:pStyle w:val="BodyText"/>
            </w:pPr>
            <w:r w:rsidRPr="00071A4F">
              <w:t>2.7</w:t>
            </w:r>
            <w:r w:rsidRPr="00071A4F">
              <w:tab/>
              <w:t>Identify and arrange any training required for personnel involved in the application of the management plan</w:t>
            </w:r>
          </w:p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2.8</w:t>
            </w:r>
            <w:r w:rsidRPr="00071A4F">
              <w:tab/>
              <w:t>Prepare and present t</w:t>
            </w:r>
            <w:r w:rsidRPr="00071A4F">
              <w:t>he management budget</w:t>
            </w:r>
          </w:p>
        </w:tc>
      </w:tr>
      <w:tr w:rsidTr="00071A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3.</w:t>
            </w:r>
            <w:r w:rsidRPr="00071A4F">
              <w:tab/>
              <w:t>Initiate, monitor and adjust the implementation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A4F" w:rsidP="00071A4F">
            <w:pPr>
              <w:pStyle w:val="BodyText"/>
            </w:pPr>
            <w:r w:rsidRPr="00071A4F">
              <w:t>3.1</w:t>
            </w:r>
            <w:r w:rsidRPr="00071A4F">
              <w:tab/>
              <w:t>Implement the management plan</w:t>
            </w:r>
          </w:p>
          <w:p w:rsidR="00000000" w:rsidRPr="00071A4F" w:rsidP="00071A4F">
            <w:pPr>
              <w:pStyle w:val="BodyText"/>
            </w:pPr>
            <w:r w:rsidRPr="00071A4F">
              <w:t>3.2</w:t>
            </w:r>
            <w:r w:rsidRPr="00071A4F">
              <w:tab/>
              <w:t>Assign responsibilities and issue and explain the management plan to team members and others involved</w:t>
            </w:r>
          </w:p>
          <w:p w:rsidR="00000000" w:rsidRPr="00071A4F" w:rsidP="00071A4F">
            <w:pPr>
              <w:pStyle w:val="BodyText"/>
            </w:pPr>
            <w:r w:rsidRPr="00071A4F">
              <w:t>3.3</w:t>
            </w:r>
            <w:r w:rsidRPr="00071A4F">
              <w:tab/>
              <w:t>Provide timely o</w:t>
            </w:r>
            <w:r w:rsidRPr="00071A4F">
              <w:t>ngoing support and advice to those applying the management plan</w:t>
            </w:r>
          </w:p>
          <w:p w:rsidR="00000000" w:rsidRPr="00071A4F" w:rsidP="00071A4F">
            <w:pPr>
              <w:pStyle w:val="BodyText"/>
            </w:pPr>
            <w:r w:rsidRPr="00071A4F">
              <w:t>3.4</w:t>
            </w:r>
            <w:r w:rsidRPr="00071A4F">
              <w:tab/>
              <w:t xml:space="preserve">Ensure records and reports are maintained </w:t>
            </w:r>
          </w:p>
          <w:p w:rsidR="00000000" w:rsidRPr="00071A4F" w:rsidP="00071A4F">
            <w:pPr>
              <w:pStyle w:val="BodyText"/>
            </w:pPr>
            <w:r w:rsidRPr="00071A4F">
              <w:t>3.5</w:t>
            </w:r>
            <w:r w:rsidRPr="00071A4F">
              <w:tab/>
              <w:t>Monitor the management plan performance against the organisation and site’s requirements and the budget</w:t>
            </w:r>
          </w:p>
          <w:p w:rsidR="00000000" w:rsidRPr="00071A4F" w:rsidP="00071A4F">
            <w:pPr>
              <w:pStyle w:val="BodyText"/>
            </w:pPr>
            <w:r w:rsidRPr="00071A4F">
              <w:t>3.6</w:t>
            </w:r>
            <w:r w:rsidRPr="00071A4F">
              <w:tab/>
              <w:t xml:space="preserve">Identify and  resolve anomalies, </w:t>
            </w:r>
            <w:r w:rsidRPr="00071A4F">
              <w:t>in consultation with  stakeholders, and issue appropriate instructions for adjustments to the plan and/or its implementation</w:t>
            </w:r>
          </w:p>
        </w:tc>
      </w:tr>
    </w:tbl>
    <w:p w:rsidR="004E7FBF" w:rsidP="00071A4F">
      <w:pPr>
        <w:pStyle w:val="BodyText"/>
      </w:pPr>
    </w:p>
    <w:p w:rsidR="004E7FBF" w:rsidP="00071A4F">
      <w:pPr>
        <w:pStyle w:val="BodyText"/>
      </w:pPr>
    </w:p>
    <w:p w:rsidR="00000000" w:rsidRPr="00071A4F" w:rsidP="00071A4F">
      <w:pPr>
        <w:pStyle w:val="Heading1"/>
      </w:pPr>
      <w:bookmarkStart w:id="5" w:name="O_685990"/>
      <w:bookmarkEnd w:id="5"/>
      <w:r w:rsidRPr="00071A4F">
        <w:t>Foundation Skills</w:t>
      </w:r>
    </w:p>
    <w:p w:rsidR="004E7FBF" w:rsidP="004E7FBF">
      <w:pPr>
        <w:pStyle w:val="BodyText"/>
      </w:pPr>
      <w:r w:rsidRPr="00071A4F">
        <w:t>Foundation skills es</w:t>
      </w:r>
      <w:r w:rsidRPr="00071A4F">
        <w:t>sential to performance are explicit in the performance criteria of this unit. Further information is available in the Resources and Infrastructure Industry Training Package Companion Volume.</w:t>
      </w:r>
    </w:p>
    <w:p w:rsidR="00000000" w:rsidRPr="00071A4F" w:rsidP="00071A4F">
      <w:pPr>
        <w:pStyle w:val="Heading1"/>
      </w:pPr>
      <w:bookmarkStart w:id="6" w:name="O_685989"/>
      <w:bookmarkEnd w:id="6"/>
      <w:r w:rsidRPr="00071A4F">
        <w:t>Unit Mapping Information</w:t>
      </w:r>
    </w:p>
    <w:p w:rsidR="00000000" w:rsidRPr="00071A4F" w:rsidP="004E7FBF">
      <w:pPr>
        <w:pStyle w:val="BodyText"/>
      </w:pPr>
      <w:r w:rsidRPr="00071A4F">
        <w:t>RIIRAI502A Develop and</w:t>
      </w:r>
      <w:r w:rsidRPr="00071A4F">
        <w:t xml:space="preserve"> implement site plant and resource management plan</w:t>
      </w:r>
    </w:p>
    <w:p w:rsidR="00000000" w:rsidRPr="00071A4F" w:rsidP="00071A4F">
      <w:pPr>
        <w:pStyle w:val="Heading1"/>
      </w:pPr>
      <w:bookmarkStart w:id="7" w:name="O_685997"/>
      <w:bookmarkEnd w:id="7"/>
      <w:r w:rsidRPr="00071A4F">
        <w:t>Links</w:t>
      </w:r>
    </w:p>
    <w:p w:rsidR="00000000" w:rsidRPr="00071A4F" w:rsidP="004E7FBF">
      <w:pPr>
        <w:pStyle w:val="BodyText"/>
      </w:pPr>
      <w:r w:rsidRPr="00071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34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71A4F" w:rsidP="004E7FBF">
      <w:pPr>
        <w:pStyle w:val="BodyText"/>
        <w:sectPr w:rsidSect="00071A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1A4F" w:rsidP="00071A4F">
      <w:pPr>
        <w:pStyle w:val="SuperHeading"/>
      </w:pPr>
      <w:r w:rsidRPr="00071A4F">
        <w:t>Assessment Requirements for RIIRAI502D Develop and implement site plant and resource management plan</w:t>
      </w:r>
    </w:p>
    <w:p w:rsidR="00000000" w:rsidRPr="00071A4F" w:rsidP="00071A4F">
      <w:pPr>
        <w:pStyle w:val="Heading1"/>
      </w:pPr>
      <w:bookmarkStart w:id="8" w:name="O_685985"/>
      <w:bookmarkEnd w:id="8"/>
      <w:r w:rsidRPr="00071A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E7F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Heading4"/>
              <w:rPr>
                <w:lang w:val="en-NZ"/>
              </w:rPr>
            </w:pPr>
            <w:r w:rsidRPr="00071A4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Heading4"/>
              <w:rPr>
                <w:lang w:val="en-NZ"/>
              </w:rPr>
            </w:pPr>
            <w:r w:rsidRPr="00071A4F">
              <w:t>Comment</w:t>
            </w:r>
          </w:p>
        </w:tc>
      </w:tr>
      <w:tr w:rsidTr="004E7F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This unit replaces RIIRAI502A Implement site plant and resource management plan</w:t>
            </w:r>
          </w:p>
        </w:tc>
      </w:tr>
      <w:tr w:rsidTr="004E7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A4F" w:rsidP="00071A4F">
            <w:pPr>
              <w:pStyle w:val="BodyText"/>
            </w:pPr>
            <w:r w:rsidRPr="00071A4F">
              <w:t>Required frequency and volume of evidence amended in Performance evidence.</w:t>
            </w:r>
          </w:p>
          <w:p w:rsidR="00000000" w:rsidRPr="00071A4F" w:rsidP="00071A4F">
            <w:pPr>
              <w:pStyle w:val="BodyText"/>
            </w:pPr>
            <w:r w:rsidRPr="00071A4F">
              <w:t>Substantial amendments made in Assessment Conditions field, including: references to Industry Sectors, assessor and subject matter expert experience requirements, how assessment sho</w:t>
            </w:r>
            <w:r w:rsidRPr="00071A4F">
              <w:t>uld be conducted and what it should confirm.</w:t>
            </w:r>
          </w:p>
        </w:tc>
      </w:tr>
    </w:tbl>
    <w:p w:rsidR="00000000" w:rsidRPr="00071A4F" w:rsidP="00071A4F">
      <w:pPr>
        <w:pStyle w:val="BodyText"/>
      </w:pPr>
    </w:p>
    <w:p w:rsidR="00000000" w:rsidRPr="00071A4F" w:rsidP="00071A4F">
      <w:pPr>
        <w:pStyle w:val="AllowPageBreak"/>
      </w:pPr>
    </w:p>
    <w:p w:rsidR="00000000" w:rsidRPr="00071A4F" w:rsidP="00071A4F">
      <w:pPr>
        <w:pStyle w:val="Heading1"/>
      </w:pPr>
      <w:bookmarkStart w:id="9" w:name="O_685981"/>
      <w:bookmarkEnd w:id="9"/>
      <w:r w:rsidRPr="00071A4F">
        <w:t>Performance Evidence</w:t>
      </w:r>
    </w:p>
    <w:p w:rsidR="00000000" w:rsidRPr="00071A4F" w:rsidP="004E7FBF">
      <w:pPr>
        <w:pStyle w:val="BodyText"/>
      </w:pPr>
      <w:r w:rsidRPr="00071A4F">
        <w:t>Evidence is required to be collected that demonstrates a candidate’s competency in this unit. Evidence must be relevant to the roles within this sector’s work operations a</w:t>
      </w:r>
      <w:r w:rsidRPr="00071A4F">
        <w:t>nd satisfy all of the requirements of the performance criteria of this unit and include evidence that the candidate:</w:t>
      </w:r>
    </w:p>
    <w:p w:rsidR="00000000" w:rsidRPr="00071A4F" w:rsidP="00071A4F">
      <w:pPr>
        <w:pStyle w:val="ListBullet2"/>
      </w:pPr>
      <w:r w:rsidRPr="00071A4F">
        <w:t>locates and applies relevant legislation, documentation, policies and procedures</w:t>
      </w:r>
    </w:p>
    <w:p w:rsidR="00000000" w:rsidRPr="00071A4F" w:rsidP="00071A4F">
      <w:pPr>
        <w:pStyle w:val="ListBullet2"/>
      </w:pPr>
      <w:r w:rsidRPr="00071A4F">
        <w:t>implements procedures and techniques for the safe, effective and efficient implementing of site plant and resource management plans including:</w:t>
      </w:r>
    </w:p>
    <w:p w:rsidR="00000000" w:rsidRPr="00071A4F" w:rsidP="00071A4F">
      <w:pPr>
        <w:pStyle w:val="ListBullet3"/>
      </w:pPr>
      <w:r w:rsidRPr="00071A4F">
        <w:t>providing team leadership</w:t>
      </w:r>
    </w:p>
    <w:p w:rsidR="00000000" w:rsidRPr="00071A4F" w:rsidP="00071A4F">
      <w:pPr>
        <w:pStyle w:val="ListBullet3"/>
      </w:pPr>
      <w:r w:rsidRPr="00071A4F">
        <w:t xml:space="preserve">identifying and addressing training needs </w:t>
      </w:r>
    </w:p>
    <w:p w:rsidR="00000000" w:rsidRPr="00071A4F" w:rsidP="00071A4F">
      <w:pPr>
        <w:pStyle w:val="ListBullet3"/>
      </w:pPr>
      <w:r w:rsidRPr="00071A4F">
        <w:t>identifying and selecting administrative an</w:t>
      </w:r>
      <w:r w:rsidRPr="00071A4F">
        <w:t>d operational techniques</w:t>
      </w:r>
    </w:p>
    <w:p w:rsidR="00000000" w:rsidRPr="00071A4F" w:rsidP="00071A4F">
      <w:pPr>
        <w:pStyle w:val="ListBullet3"/>
      </w:pPr>
      <w:r w:rsidRPr="00071A4F">
        <w:t>managing work plan development, initiation, implementation and administration</w:t>
      </w:r>
    </w:p>
    <w:p w:rsidR="00000000" w:rsidRPr="00071A4F" w:rsidP="00071A4F">
      <w:pPr>
        <w:pStyle w:val="ListBullet3"/>
      </w:pPr>
      <w:r w:rsidRPr="00071A4F">
        <w:t>interpreting and applying operational data</w:t>
      </w:r>
    </w:p>
    <w:p w:rsidR="00000000" w:rsidRPr="00071A4F" w:rsidP="00071A4F">
      <w:pPr>
        <w:pStyle w:val="ListBullet2"/>
      </w:pPr>
      <w:r w:rsidRPr="00071A4F">
        <w:t>works effectively with others to undertake and complete the implementing of site plant and resource managemen</w:t>
      </w:r>
      <w:r w:rsidRPr="00071A4F">
        <w:t>t plans including:</w:t>
      </w:r>
    </w:p>
    <w:p w:rsidR="00000000" w:rsidRPr="00071A4F" w:rsidP="00071A4F">
      <w:pPr>
        <w:pStyle w:val="ListBullet3"/>
      </w:pPr>
      <w:r w:rsidRPr="00071A4F">
        <w:t>managing people and processes</w:t>
      </w:r>
    </w:p>
    <w:p w:rsidR="00000000" w:rsidRPr="00071A4F" w:rsidP="00071A4F">
      <w:pPr>
        <w:pStyle w:val="ListBullet3"/>
      </w:pPr>
      <w:r w:rsidRPr="00071A4F">
        <w:t>resolving conflict</w:t>
      </w:r>
    </w:p>
    <w:p w:rsidR="00000000" w:rsidRPr="00071A4F" w:rsidP="00071A4F">
      <w:pPr>
        <w:pStyle w:val="ListBullet3"/>
      </w:pPr>
      <w:r w:rsidRPr="00071A4F">
        <w:t xml:space="preserve">coordinating human, financial and physical resources </w:t>
      </w:r>
    </w:p>
    <w:p w:rsidR="00000000" w:rsidRPr="00071A4F" w:rsidP="00071A4F">
      <w:pPr>
        <w:pStyle w:val="ListBullet3"/>
      </w:pPr>
      <w:r w:rsidRPr="00071A4F">
        <w:t>developing, initiating and administering work plans</w:t>
      </w:r>
    </w:p>
    <w:p w:rsidR="00000000" w:rsidRPr="00071A4F" w:rsidP="00071A4F">
      <w:pPr>
        <w:pStyle w:val="ListBullet3"/>
      </w:pPr>
      <w:r w:rsidRPr="00071A4F">
        <w:t>interpret and apply operational performance data</w:t>
      </w:r>
    </w:p>
    <w:p w:rsidR="00000000" w:rsidRPr="00071A4F" w:rsidP="00071A4F">
      <w:pPr>
        <w:pStyle w:val="ListBullet3"/>
      </w:pPr>
      <w:r w:rsidRPr="00071A4F">
        <w:t>engaging internal and external s</w:t>
      </w:r>
      <w:r w:rsidRPr="00071A4F">
        <w:t xml:space="preserve">takeholders </w:t>
      </w:r>
    </w:p>
    <w:p w:rsidR="00000000" w:rsidRPr="00071A4F" w:rsidP="00071A4F">
      <w:pPr>
        <w:pStyle w:val="ListBullet2"/>
      </w:pPr>
      <w:r w:rsidRPr="00071A4F">
        <w:t>demonstrates completion of the implementing of site plant and resource management plans that safely, effectively and efficiently meets all of the required outcomes on more than one (1) occasion including:</w:t>
      </w:r>
    </w:p>
    <w:p w:rsidR="00000000" w:rsidRPr="00071A4F" w:rsidP="00071A4F">
      <w:pPr>
        <w:pStyle w:val="ListBullet3"/>
      </w:pPr>
      <w:r w:rsidRPr="00071A4F">
        <w:t>accessing, interpreting and applying the production/work targets, and other outcomes required, to the plan</w:t>
      </w:r>
    </w:p>
    <w:p w:rsidR="00000000" w:rsidRPr="00071A4F" w:rsidP="00071A4F">
      <w:pPr>
        <w:pStyle w:val="ListBullet3"/>
      </w:pPr>
      <w:r w:rsidRPr="00071A4F">
        <w:t>identification of the relevant information and scope of the work</w:t>
      </w:r>
    </w:p>
    <w:p w:rsidR="00000000" w:rsidRPr="00071A4F" w:rsidP="00071A4F">
      <w:pPr>
        <w:pStyle w:val="ListBullet3"/>
      </w:pPr>
      <w:r w:rsidRPr="00071A4F">
        <w:t>identifying the full range of specification requirements</w:t>
      </w:r>
    </w:p>
    <w:p w:rsidR="00000000" w:rsidRPr="00071A4F" w:rsidP="00071A4F">
      <w:pPr>
        <w:pStyle w:val="ListBullet3"/>
      </w:pPr>
      <w:r w:rsidRPr="00071A4F">
        <w:t xml:space="preserve">identifying all aspects of </w:t>
      </w:r>
      <w:r w:rsidRPr="00071A4F">
        <w:t>the site plant and processes</w:t>
      </w:r>
    </w:p>
    <w:p w:rsidR="00000000" w:rsidRPr="00071A4F" w:rsidP="00071A4F">
      <w:pPr>
        <w:pStyle w:val="ListBullet3"/>
      </w:pPr>
      <w:r w:rsidRPr="00071A4F">
        <w:t>developing and implementing work monitoring methods</w:t>
      </w:r>
    </w:p>
    <w:p w:rsidR="00000000" w:rsidRPr="00071A4F" w:rsidP="00071A4F">
      <w:pPr>
        <w:pStyle w:val="ListBullet3"/>
      </w:pPr>
      <w:r w:rsidRPr="00071A4F">
        <w:t>developing and implementing recording and reporting systems</w:t>
      </w:r>
    </w:p>
    <w:p w:rsidR="00000000" w:rsidRPr="00071A4F" w:rsidP="00071A4F">
      <w:pPr>
        <w:pStyle w:val="AllowPageBreak"/>
      </w:pPr>
    </w:p>
    <w:p w:rsidR="00000000" w:rsidRPr="00071A4F" w:rsidP="00071A4F">
      <w:pPr>
        <w:pStyle w:val="Heading1"/>
      </w:pPr>
      <w:bookmarkStart w:id="10" w:name="O_685979"/>
      <w:bookmarkEnd w:id="10"/>
      <w:r w:rsidRPr="00071A4F">
        <w:t>Knowledge Evidence</w:t>
      </w:r>
    </w:p>
    <w:p w:rsidR="00000000" w:rsidRPr="00071A4F" w:rsidP="004E7FBF">
      <w:pPr>
        <w:pStyle w:val="BodyText"/>
      </w:pPr>
      <w:r w:rsidRPr="00071A4F">
        <w:t>The candidate must demonstrate knowledge in implementing a site plant and resou</w:t>
      </w:r>
      <w:r w:rsidRPr="00071A4F">
        <w:t>rce management plan through:</w:t>
      </w:r>
    </w:p>
    <w:p w:rsidR="00000000" w:rsidRPr="00071A4F" w:rsidP="00071A4F">
      <w:pPr>
        <w:pStyle w:val="ListBullet2"/>
      </w:pPr>
      <w:r w:rsidRPr="00071A4F">
        <w:t>legislative, organisation and site requirements and procedures for;</w:t>
      </w:r>
    </w:p>
    <w:p w:rsidR="00000000" w:rsidRPr="00071A4F" w:rsidP="00071A4F">
      <w:pPr>
        <w:pStyle w:val="ListBullet3"/>
      </w:pPr>
      <w:r w:rsidRPr="00071A4F">
        <w:t>statutory compliance</w:t>
      </w:r>
    </w:p>
    <w:p w:rsidR="00000000" w:rsidRPr="00071A4F" w:rsidP="00071A4F">
      <w:pPr>
        <w:pStyle w:val="ListBullet3"/>
      </w:pPr>
      <w:r w:rsidRPr="00071A4F">
        <w:t>work health and safety</w:t>
      </w:r>
    </w:p>
    <w:p w:rsidR="00000000" w:rsidRPr="00071A4F" w:rsidP="00071A4F">
      <w:pPr>
        <w:pStyle w:val="ListBullet3"/>
      </w:pPr>
      <w:r w:rsidRPr="00071A4F">
        <w:t>quality management</w:t>
      </w:r>
    </w:p>
    <w:p w:rsidR="00000000" w:rsidRPr="00071A4F" w:rsidP="00071A4F">
      <w:pPr>
        <w:pStyle w:val="ListBullet3"/>
      </w:pPr>
      <w:r w:rsidRPr="00071A4F">
        <w:t>site communication</w:t>
      </w:r>
    </w:p>
    <w:p w:rsidR="00000000" w:rsidRPr="00071A4F" w:rsidP="00071A4F">
      <w:pPr>
        <w:pStyle w:val="ListBullet3"/>
      </w:pPr>
      <w:r w:rsidRPr="00071A4F">
        <w:t>hazard identification and risk control</w:t>
      </w:r>
    </w:p>
    <w:p w:rsidR="00000000" w:rsidRPr="00071A4F" w:rsidP="00071A4F">
      <w:pPr>
        <w:pStyle w:val="ListBullet3"/>
      </w:pPr>
      <w:r w:rsidRPr="00071A4F">
        <w:t>audit review</w:t>
      </w:r>
    </w:p>
    <w:p w:rsidR="00000000" w:rsidRPr="00071A4F" w:rsidP="00071A4F">
      <w:pPr>
        <w:pStyle w:val="ListBullet3"/>
      </w:pPr>
      <w:r w:rsidRPr="00071A4F">
        <w:t>site document control</w:t>
      </w:r>
    </w:p>
    <w:p w:rsidR="00000000" w:rsidRPr="00071A4F" w:rsidP="00071A4F">
      <w:pPr>
        <w:pStyle w:val="ListBullet3"/>
      </w:pPr>
      <w:r w:rsidRPr="00071A4F">
        <w:t>site environmental monitoring</w:t>
      </w:r>
    </w:p>
    <w:p w:rsidR="00000000" w:rsidRPr="00071A4F" w:rsidP="00071A4F">
      <w:pPr>
        <w:pStyle w:val="ListBullet3"/>
      </w:pPr>
      <w:r w:rsidRPr="00071A4F">
        <w:t>site reporting</w:t>
      </w:r>
    </w:p>
    <w:p w:rsidR="00000000" w:rsidRPr="00071A4F" w:rsidP="00071A4F">
      <w:pPr>
        <w:pStyle w:val="ListBullet3"/>
      </w:pPr>
      <w:r w:rsidRPr="00071A4F">
        <w:t>emergency response and evacuation planning</w:t>
      </w:r>
    </w:p>
    <w:p w:rsidR="00000000" w:rsidRPr="00071A4F" w:rsidP="00071A4F">
      <w:pPr>
        <w:pStyle w:val="ListBullet3"/>
      </w:pPr>
      <w:r w:rsidRPr="00071A4F">
        <w:t>SOPs training</w:t>
      </w:r>
    </w:p>
    <w:p w:rsidR="00000000" w:rsidRPr="00071A4F" w:rsidP="00071A4F">
      <w:pPr>
        <w:pStyle w:val="ListBullet2"/>
      </w:pPr>
      <w:r w:rsidRPr="00071A4F">
        <w:t>plant and resource management options and procedures</w:t>
      </w:r>
    </w:p>
    <w:p w:rsidR="00000000" w:rsidRPr="00071A4F" w:rsidP="00071A4F">
      <w:pPr>
        <w:pStyle w:val="ListBullet2"/>
      </w:pPr>
      <w:r w:rsidRPr="00071A4F">
        <w:t>administrative and operational techniques required for execution of the plan</w:t>
      </w:r>
    </w:p>
    <w:p w:rsidR="00000000" w:rsidRPr="00071A4F" w:rsidP="00071A4F">
      <w:pPr>
        <w:pStyle w:val="ListBullet2"/>
      </w:pPr>
      <w:r w:rsidRPr="00071A4F">
        <w:t>work planning technique</w:t>
      </w:r>
      <w:r w:rsidRPr="00071A4F">
        <w:t>s</w:t>
      </w:r>
    </w:p>
    <w:p w:rsidR="00000000" w:rsidRPr="00071A4F" w:rsidP="00071A4F">
      <w:pPr>
        <w:pStyle w:val="ListBullet2"/>
      </w:pPr>
      <w:r w:rsidRPr="00071A4F">
        <w:t>team leadership techniques</w:t>
      </w:r>
    </w:p>
    <w:p w:rsidR="00000000" w:rsidRPr="00071A4F" w:rsidP="00071A4F">
      <w:pPr>
        <w:pStyle w:val="ListBullet2"/>
      </w:pPr>
      <w:r w:rsidRPr="00071A4F">
        <w:t>consultative and coaching techniques</w:t>
      </w:r>
    </w:p>
    <w:p w:rsidR="00000000" w:rsidRPr="00071A4F" w:rsidP="00071A4F">
      <w:pPr>
        <w:pStyle w:val="ListBullet2"/>
      </w:pPr>
      <w:r w:rsidRPr="00071A4F">
        <w:t>training systems</w:t>
      </w:r>
    </w:p>
    <w:p w:rsidR="00000000" w:rsidRPr="00071A4F" w:rsidP="00071A4F">
      <w:pPr>
        <w:pStyle w:val="AllowPageBreak"/>
      </w:pPr>
    </w:p>
    <w:p w:rsidR="00000000" w:rsidRPr="00071A4F" w:rsidP="00071A4F">
      <w:pPr>
        <w:pStyle w:val="Heading1"/>
      </w:pPr>
      <w:bookmarkStart w:id="11" w:name="O_685977"/>
      <w:bookmarkEnd w:id="11"/>
      <w:r w:rsidRPr="00071A4F">
        <w:t>Assessment Conditions</w:t>
      </w:r>
    </w:p>
    <w:p w:rsidR="00000000" w:rsidRPr="00071A4F" w:rsidP="00071A4F">
      <w:pPr>
        <w:pStyle w:val="ListBullet"/>
      </w:pPr>
      <w:r w:rsidRPr="00071A4F">
        <w:t xml:space="preserve">An assessor of this unit must satisfy the requirements of the NVR/AQTF or their successors; and Industry </w:t>
      </w:r>
      <w:r w:rsidRPr="00071A4F">
        <w:t xml:space="preserve">regulations for certification and licensing; and, </w:t>
      </w:r>
    </w:p>
    <w:p w:rsidR="00000000" w:rsidRPr="00071A4F" w:rsidP="00071A4F">
      <w:pPr>
        <w:pStyle w:val="ListBullet"/>
      </w:pPr>
      <w:r w:rsidRPr="00071A4F">
        <w:t>this unit must be assessed in the context of this sector’s work environment; and,</w:t>
      </w:r>
    </w:p>
    <w:p w:rsidR="00000000" w:rsidRPr="00071A4F" w:rsidP="00071A4F">
      <w:pPr>
        <w:pStyle w:val="ListBullet"/>
      </w:pPr>
      <w:r w:rsidRPr="00071A4F">
        <w:t>this unit must be assessed in compliance with relevant legislation/regulation and using policies, procedures, processes and</w:t>
      </w:r>
      <w:r w:rsidRPr="00071A4F">
        <w:t xml:space="preserve"> operational manuals directly related to the industry sector for which it is being assessed; and,</w:t>
      </w:r>
    </w:p>
    <w:p w:rsidR="00000000" w:rsidRPr="00071A4F" w:rsidP="00071A4F">
      <w:pPr>
        <w:pStyle w:val="ListBullet"/>
      </w:pPr>
      <w:r w:rsidRPr="00071A4F">
        <w:t>assessment may be conducted in conjunction with the assessment of other Units of Competency; and,</w:t>
      </w:r>
    </w:p>
    <w:p w:rsidR="00000000" w:rsidRPr="00071A4F" w:rsidP="00071A4F">
      <w:pPr>
        <w:pStyle w:val="ListBullet"/>
      </w:pPr>
      <w:r w:rsidRPr="00071A4F">
        <w:t>assessment must confirm consistent performance can be applie</w:t>
      </w:r>
      <w:r w:rsidRPr="00071A4F">
        <w:t>d in a range of relevant workplace circumstances; and,</w:t>
      </w:r>
    </w:p>
    <w:p w:rsidR="00000000" w:rsidRPr="00071A4F" w:rsidP="00071A4F">
      <w:pPr>
        <w:pStyle w:val="ListBullet"/>
      </w:pPr>
      <w:r w:rsidRPr="00071A4F">
        <w:t>assessors must demonstrate the performance evidence, and knowledge evidence as outlined in this Unit of Competency, and through the minimum years of current* work experience specified below in an Indus</w:t>
      </w:r>
      <w:r w:rsidRPr="00071A4F">
        <w:t>try sector relevant to the outcomes of the unit; or,</w:t>
      </w:r>
    </w:p>
    <w:p w:rsidR="00000000" w:rsidRPr="00071A4F" w:rsidP="00071A4F">
      <w:pPr>
        <w:pStyle w:val="ListBullet"/>
      </w:pPr>
      <w:r w:rsidRPr="00071A4F">
        <w:t>where the assessor does not meet experience requirements a co-assessment or partnership arrangement must exist between the qualified assessor and an Industry subject matter expert. The Industry subject m</w:t>
      </w:r>
      <w:r w:rsidRPr="00071A4F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071A4F">
        <w:t>k experience specified below in the Industry sector, including time spent in roles related to the unit being assessed; and,</w:t>
      </w:r>
    </w:p>
    <w:p w:rsidR="00000000" w:rsidRPr="00071A4F" w:rsidP="00071A4F">
      <w:pPr>
        <w:pStyle w:val="ListBullet"/>
      </w:pPr>
      <w:r w:rsidRPr="00071A4F">
        <w:t xml:space="preserve">assessor and Industry subject matter expert requirements differ depending on the Australian Qualifications Framework Level (AQF) of </w:t>
      </w:r>
      <w:r w:rsidRPr="00071A4F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71A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SubHeading1"/>
              <w:rPr>
                <w:lang w:val="en-NZ"/>
              </w:rPr>
            </w:pPr>
            <w:r w:rsidRPr="00071A4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SubHeading1"/>
              <w:rPr>
                <w:lang w:val="en-NZ"/>
              </w:rPr>
            </w:pPr>
            <w:r w:rsidRPr="00071A4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SubHeading1"/>
              <w:rPr>
                <w:lang w:val="en-NZ"/>
              </w:rPr>
            </w:pPr>
            <w:r w:rsidRPr="00071A4F">
              <w:t>Required assessor or Industry subject matter expert experience</w:t>
            </w:r>
          </w:p>
        </w:tc>
      </w:tr>
      <w:tr w:rsidTr="00071A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1 Year</w:t>
            </w:r>
          </w:p>
        </w:tc>
      </w:tr>
      <w:tr w:rsidTr="00071A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2 Years</w:t>
            </w:r>
          </w:p>
        </w:tc>
      </w:tr>
      <w:tr w:rsidTr="00071A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3 Years</w:t>
            </w:r>
          </w:p>
        </w:tc>
      </w:tr>
      <w:tr w:rsidTr="00071A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5 Years</w:t>
            </w:r>
          </w:p>
        </w:tc>
      </w:tr>
      <w:tr w:rsidTr="00071A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A4F">
            <w:pPr>
              <w:pStyle w:val="BodyText"/>
              <w:rPr>
                <w:lang w:val="en-NZ"/>
              </w:rPr>
            </w:pPr>
            <w:r w:rsidRPr="00071A4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1A4F" w:rsidP="00071A4F">
            <w:pPr>
              <w:pStyle w:val="BodyText"/>
            </w:pPr>
            <w:r w:rsidRPr="00071A4F">
              <w:t xml:space="preserve">Where this Unit is being assessed outside of the Resources and Infrastructure Sectors assessor and/or Industry subject matter expert experience should be in-line with industry standards for the sector in which it is being assessed and where no </w:t>
            </w:r>
            <w:r w:rsidRPr="00071A4F">
              <w:t>Industry sta</w:t>
            </w:r>
            <w:r w:rsidRPr="00071A4F">
              <w:t>ndard is specified should comply with any relevant regulation.</w:t>
            </w:r>
          </w:p>
        </w:tc>
      </w:tr>
    </w:tbl>
    <w:p w:rsidR="00000000" w:rsidRPr="00071A4F" w:rsidP="004E7FBF">
      <w:pPr>
        <w:pStyle w:val="BodyText"/>
      </w:pPr>
      <w:r w:rsidRPr="00071A4F">
        <w:t xml:space="preserve">*Assessors can demonstrate current work experience through employment within Industry in a role relevant to the outcomes of the Unit; or, for external assessors </w:t>
      </w:r>
      <w:r w:rsidRPr="00071A4F">
        <w:t>this can be demonstrated through exposure to Industry by conducting frequent site assessments across various locations.</w:t>
      </w:r>
    </w:p>
    <w:p w:rsidR="004E7FBF" w:rsidP="004E7FBF">
      <w:pPr>
        <w:pStyle w:val="BodyText"/>
      </w:pPr>
      <w:r w:rsidRPr="00071A4F">
        <w:t>**Where a unit is being delivered outside of a Qualification the first numeric character in the Unit code should be considered to indica</w:t>
      </w:r>
      <w:r w:rsidRPr="00071A4F">
        <w:t>te the AQF level</w:t>
      </w:r>
    </w:p>
    <w:p w:rsidR="00000000" w:rsidRPr="00071A4F" w:rsidP="00071A4F">
      <w:pPr>
        <w:pStyle w:val="Heading1"/>
      </w:pPr>
      <w:bookmarkStart w:id="12" w:name="O_685998"/>
      <w:bookmarkEnd w:id="12"/>
      <w:r w:rsidRPr="00071A4F">
        <w:t>Links</w:t>
      </w:r>
    </w:p>
    <w:p w:rsidR="00000000" w:rsidRPr="00071A4F" w:rsidP="004E7FBF">
      <w:pPr>
        <w:pStyle w:val="BodyText"/>
      </w:pPr>
      <w:r w:rsidRPr="00071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34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71A4F" w:rsidP="00071A4F"/>
    <w:sectPr w:rsidSect="00071A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4F" w:rsidRPr="004E7FBF" w:rsidP="004E7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BF" w:rsidP="00071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7FBF" w:rsidP="00071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E7FBF" w:rsidP="00071A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4F" w:rsidP="00071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7FBF">
      <w:t>Approved</w:t>
    </w:r>
    <w:r w:rsidR="004E7F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7F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7FBF">
      <w:rPr>
        <w:noProof/>
      </w:rPr>
      <w:t>5</w:t>
    </w:r>
    <w:r>
      <w:rPr>
        <w:noProof/>
      </w:rPr>
      <w:fldChar w:fldCharType="end"/>
    </w:r>
  </w:p>
  <w:p w:rsidR="00071A4F" w:rsidP="00071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7F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7FBF">
      <w:t>Mining and Automotive Skills Alliance</w:t>
    </w:r>
    <w:r w:rsidR="004E7FBF">
      <w:fldChar w:fldCharType="end"/>
    </w:r>
  </w:p>
  <w:p w:rsidR="00071A4F" w:rsidP="00071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A4F" w:rsidRPr="004E7FBF" w:rsidP="004E7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BF" w:rsidRPr="002D2AF8" w:rsidP="00071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RIIRAI502D Develop and implement site plant and resource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7FBF" w:rsidP="00071A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4F" w:rsidRPr="002D2AF8" w:rsidP="00071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7FBF">
      <w:t>RIIRAI502D Develop and implement site plant and resource management plan</w:t>
    </w:r>
    <w:r w:rsidR="004E7F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7FBF">
      <w:rPr>
        <w:noProof/>
      </w:rPr>
      <w:t>2 March 2025</w:t>
    </w:r>
    <w:r>
      <w:fldChar w:fldCharType="end"/>
    </w:r>
  </w:p>
  <w:p w:rsidR="00071A4F" w:rsidP="00071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CF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BAB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4A3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A4F"/>
  </w:style>
  <w:style w:type="character" w:customStyle="1" w:styleId="Heading1Char">
    <w:name w:val="Heading 1 Char"/>
    <w:basedOn w:val="DefaultParagraphFont"/>
    <w:link w:val="Heading1"/>
    <w:rsid w:val="00071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A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71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A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1A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1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71A4F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071A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1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1A4F"/>
    <w:rPr>
      <w:b/>
      <w:spacing w:val="0"/>
    </w:rPr>
  </w:style>
  <w:style w:type="paragraph" w:customStyle="1" w:styleId="SuperTitle">
    <w:name w:val="SuperTitle"/>
    <w:basedOn w:val="Title"/>
    <w:rsid w:val="00071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A4F"/>
    <w:rPr>
      <w:i/>
    </w:rPr>
  </w:style>
  <w:style w:type="paragraph" w:styleId="Caption">
    <w:name w:val="caption"/>
    <w:basedOn w:val="BodyText"/>
    <w:next w:val="Normal"/>
    <w:qFormat/>
    <w:rsid w:val="00071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A4F"/>
  </w:style>
  <w:style w:type="paragraph" w:styleId="TableofFigures">
    <w:name w:val="table of figures"/>
    <w:basedOn w:val="Normal"/>
    <w:next w:val="Normal"/>
    <w:semiHidden/>
    <w:rsid w:val="00071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A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1A4F"/>
    <w:rPr>
      <w:rFonts w:ascii="Wingdings" w:hAnsi="Wingdings"/>
    </w:rPr>
  </w:style>
  <w:style w:type="paragraph" w:customStyle="1" w:styleId="TableHeading">
    <w:name w:val="Table Heading"/>
    <w:basedOn w:val="HeadingBase"/>
    <w:rsid w:val="00071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A4F"/>
    <w:rPr>
      <w:color w:val="0033CC"/>
      <w:u w:val="none"/>
    </w:rPr>
  </w:style>
  <w:style w:type="paragraph" w:customStyle="1" w:styleId="BodyTextRight">
    <w:name w:val="Body Text Right"/>
    <w:basedOn w:val="BodyText"/>
    <w:rsid w:val="00071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A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A4F"/>
    <w:rPr>
      <w:sz w:val="32"/>
    </w:rPr>
  </w:style>
  <w:style w:type="paragraph" w:customStyle="1" w:styleId="HeadingProcedure">
    <w:name w:val="Heading Procedure"/>
    <w:basedOn w:val="HeadingBase"/>
    <w:next w:val="Normal"/>
    <w:rsid w:val="00071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A4F"/>
    <w:pPr>
      <w:spacing w:before="60" w:after="60"/>
    </w:pPr>
  </w:style>
  <w:style w:type="paragraph" w:styleId="ListContinue">
    <w:name w:val="List Continue"/>
    <w:basedOn w:val="List"/>
    <w:rsid w:val="00071A4F"/>
    <w:pPr>
      <w:ind w:firstLine="0"/>
    </w:pPr>
  </w:style>
  <w:style w:type="paragraph" w:customStyle="1" w:styleId="ListNote">
    <w:name w:val="List Note"/>
    <w:basedOn w:val="List"/>
    <w:rsid w:val="00071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A4F"/>
    <w:rPr>
      <w:rFonts w:ascii="Courier New" w:hAnsi="Courier New"/>
    </w:rPr>
  </w:style>
  <w:style w:type="paragraph" w:customStyle="1" w:styleId="NoteBullet">
    <w:name w:val="Note Bullet"/>
    <w:basedOn w:val="Note"/>
    <w:rsid w:val="00071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A4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71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A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1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A4F"/>
    <w:rPr>
      <w:b/>
      <w:smallCaps/>
    </w:rPr>
  </w:style>
  <w:style w:type="paragraph" w:customStyle="1" w:styleId="TableListNumber">
    <w:name w:val="Table List Number"/>
    <w:basedOn w:val="ListNumber"/>
    <w:rsid w:val="00071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A4F"/>
    <w:pPr>
      <w:numPr>
        <w:numId w:val="10"/>
      </w:numPr>
    </w:pPr>
  </w:style>
  <w:style w:type="paragraph" w:customStyle="1" w:styleId="ListAlpha2">
    <w:name w:val="List Alpha 2"/>
    <w:basedOn w:val="List2"/>
    <w:rsid w:val="00071A4F"/>
    <w:pPr>
      <w:numPr>
        <w:numId w:val="9"/>
      </w:numPr>
    </w:pPr>
  </w:style>
  <w:style w:type="paragraph" w:styleId="List2">
    <w:name w:val="List 2"/>
    <w:basedOn w:val="BodyText"/>
    <w:rsid w:val="00071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A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1A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1A4F"/>
    <w:pPr>
      <w:numPr>
        <w:numId w:val="5"/>
      </w:numPr>
    </w:pPr>
  </w:style>
  <w:style w:type="paragraph" w:styleId="ListContinue2">
    <w:name w:val="List Continue 2"/>
    <w:basedOn w:val="List2"/>
    <w:rsid w:val="00071A4F"/>
    <w:pPr>
      <w:ind w:firstLine="0"/>
    </w:pPr>
  </w:style>
  <w:style w:type="paragraph" w:styleId="ListContinue3">
    <w:name w:val="List Continue 3"/>
    <w:basedOn w:val="List3"/>
    <w:rsid w:val="00071A4F"/>
    <w:pPr>
      <w:ind w:left="1021" w:firstLine="0"/>
    </w:pPr>
  </w:style>
  <w:style w:type="paragraph" w:styleId="ListContinue4">
    <w:name w:val="List Continue 4"/>
    <w:basedOn w:val="List4"/>
    <w:rsid w:val="00071A4F"/>
    <w:pPr>
      <w:ind w:firstLine="0"/>
    </w:pPr>
  </w:style>
  <w:style w:type="paragraph" w:styleId="ListContinue5">
    <w:name w:val="List Continue 5"/>
    <w:basedOn w:val="List5"/>
    <w:rsid w:val="00071A4F"/>
    <w:pPr>
      <w:ind w:firstLine="0"/>
    </w:pPr>
  </w:style>
  <w:style w:type="paragraph" w:styleId="ListNumber3">
    <w:name w:val="List Number 3"/>
    <w:basedOn w:val="List3"/>
    <w:rsid w:val="00071A4F"/>
    <w:pPr>
      <w:numPr>
        <w:numId w:val="6"/>
      </w:numPr>
    </w:pPr>
  </w:style>
  <w:style w:type="paragraph" w:styleId="ListNumber4">
    <w:name w:val="List Number 4"/>
    <w:basedOn w:val="List4"/>
    <w:rsid w:val="00071A4F"/>
    <w:pPr>
      <w:numPr>
        <w:numId w:val="7"/>
      </w:numPr>
    </w:pPr>
  </w:style>
  <w:style w:type="paragraph" w:styleId="ListNumber5">
    <w:name w:val="List Number 5"/>
    <w:basedOn w:val="List5"/>
    <w:rsid w:val="00071A4F"/>
    <w:pPr>
      <w:numPr>
        <w:numId w:val="8"/>
      </w:numPr>
    </w:pPr>
  </w:style>
  <w:style w:type="paragraph" w:styleId="BlockText">
    <w:name w:val="Block Text"/>
    <w:basedOn w:val="Normal"/>
    <w:rsid w:val="00071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A4F"/>
    <w:rPr>
      <w:sz w:val="16"/>
      <w:vertAlign w:val="superscript"/>
    </w:rPr>
  </w:style>
  <w:style w:type="character" w:customStyle="1" w:styleId="Symbols">
    <w:name w:val="Symbols"/>
    <w:basedOn w:val="DefaultParagraphFont"/>
    <w:rsid w:val="00071A4F"/>
    <w:rPr>
      <w:rFonts w:ascii="Symbol" w:hAnsi="Symbol"/>
    </w:rPr>
  </w:style>
  <w:style w:type="character" w:customStyle="1" w:styleId="MenuOptions">
    <w:name w:val="Menu Options"/>
    <w:basedOn w:val="DefaultParagraphFont"/>
    <w:rsid w:val="00071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A4F"/>
    <w:rPr>
      <w:b/>
    </w:rPr>
  </w:style>
  <w:style w:type="character" w:customStyle="1" w:styleId="Underlined">
    <w:name w:val="Underlined"/>
    <w:basedOn w:val="DefaultParagraphFont"/>
    <w:rsid w:val="00071A4F"/>
    <w:rPr>
      <w:u w:val="single"/>
    </w:rPr>
  </w:style>
  <w:style w:type="paragraph" w:customStyle="1" w:styleId="TableBodyTextRight">
    <w:name w:val="Table Body Text Right"/>
    <w:basedOn w:val="TableBodyText"/>
    <w:rsid w:val="00071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A4F"/>
    <w:rPr>
      <w:sz w:val="18"/>
    </w:rPr>
  </w:style>
  <w:style w:type="paragraph" w:customStyle="1" w:styleId="BodySmallRight">
    <w:name w:val="Body Small Right"/>
    <w:basedOn w:val="BodyTextRight"/>
    <w:rsid w:val="00071A4F"/>
    <w:rPr>
      <w:sz w:val="18"/>
      <w:szCs w:val="18"/>
    </w:rPr>
  </w:style>
  <w:style w:type="paragraph" w:customStyle="1" w:styleId="MarginEdition">
    <w:name w:val="Margin Edition"/>
    <w:basedOn w:val="MarginNote"/>
    <w:rsid w:val="00071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A4F"/>
    <w:rPr>
      <w:sz w:val="2"/>
      <w:szCs w:val="2"/>
    </w:rPr>
  </w:style>
  <w:style w:type="character" w:customStyle="1" w:styleId="Small">
    <w:name w:val="Small"/>
    <w:basedOn w:val="DefaultParagraphFont"/>
    <w:rsid w:val="00071A4F"/>
    <w:rPr>
      <w:sz w:val="16"/>
    </w:rPr>
  </w:style>
  <w:style w:type="paragraph" w:customStyle="1" w:styleId="WideTable">
    <w:name w:val="Wide Table"/>
    <w:basedOn w:val="Normal"/>
    <w:rsid w:val="00071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A4F"/>
  </w:style>
  <w:style w:type="paragraph" w:styleId="Quote">
    <w:name w:val="Quote"/>
    <w:basedOn w:val="Heading1"/>
    <w:link w:val="QuoteChar"/>
    <w:qFormat/>
    <w:rsid w:val="00071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A4F"/>
    <w:pPr>
      <w:pageBreakBefore/>
    </w:pPr>
  </w:style>
  <w:style w:type="paragraph" w:customStyle="1" w:styleId="Border">
    <w:name w:val="Border"/>
    <w:basedOn w:val="Normal"/>
    <w:qFormat/>
    <w:rsid w:val="00071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A4F"/>
    <w:rPr>
      <w:u w:val="single"/>
    </w:rPr>
  </w:style>
  <w:style w:type="character" w:customStyle="1" w:styleId="BoldandItalics">
    <w:name w:val="Bold and Italics"/>
    <w:qFormat/>
    <w:rsid w:val="00071A4F"/>
    <w:rPr>
      <w:b/>
      <w:i/>
      <w:u w:val="none"/>
    </w:rPr>
  </w:style>
  <w:style w:type="paragraph" w:styleId="BalloonText">
    <w:name w:val="Balloon Text"/>
    <w:basedOn w:val="Normal"/>
    <w:link w:val="BalloonTextChar"/>
    <w:rsid w:val="00071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A4F"/>
    <w:pPr>
      <w:spacing w:before="0" w:after="0"/>
    </w:pPr>
  </w:style>
  <w:style w:type="paragraph" w:customStyle="1" w:styleId="BodyTextBold">
    <w:name w:val="Body Text Bold"/>
    <w:basedOn w:val="BodyText"/>
    <w:qFormat/>
    <w:rsid w:val="00071A4F"/>
    <w:rPr>
      <w:b/>
    </w:rPr>
  </w:style>
  <w:style w:type="character" w:styleId="Hyperlink">
    <w:name w:val="Hyperlink"/>
    <w:basedOn w:val="DefaultParagraphFont"/>
    <w:uiPriority w:val="99"/>
    <w:unhideWhenUsed/>
    <w:rsid w:val="004E7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8499</Characters>
  <Application>Microsoft Office Word</Application>
  <DocSecurity>0</DocSecurity>
  <Lines>236</Lines>
  <Paragraphs>153</Paragraphs>
  <ScaleCrop>false</ScaleCrop>
  <Company>Author-it Software Corporation Ltd.</Company>
  <LinksUpToDate>false</LinksUpToDate>
  <CharactersWithSpaces>9703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RIIRAI502D Develop and implement site plant and resource management plan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