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11E93" w:rsidP="00511E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RIIRAI501D Implement mine transport systems and production equipment</w:t>
      </w:r>
      <w:r>
        <w:fldChar w:fldCharType="end"/>
      </w:r>
    </w:p>
    <w:p w:rsidR="00511E93" w:rsidP="00511E93">
      <w:pPr>
        <w:pStyle w:val="Version"/>
        <w:sectPr w:rsidSect="00C62B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62B07" w:rsidP="00C62B07">
      <w:pPr>
        <w:pStyle w:val="SuperHeading"/>
      </w:pPr>
      <w:r w:rsidRPr="00C62B07">
        <w:t>RIIRAI501D Implement mine transport syste</w:t>
      </w:r>
      <w:r w:rsidRPr="00C62B07">
        <w:t>ms and production equipment</w:t>
      </w:r>
    </w:p>
    <w:p w:rsidR="00000000" w:rsidRPr="00C62B07" w:rsidP="00C62B07">
      <w:pPr>
        <w:pStyle w:val="Heading1"/>
      </w:pPr>
      <w:bookmarkStart w:id="1" w:name="O_685962"/>
      <w:bookmarkEnd w:id="1"/>
      <w:r w:rsidRPr="00C62B0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511E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B07">
            <w:pPr>
              <w:pStyle w:val="Heading4"/>
              <w:rPr>
                <w:lang w:val="en-NZ"/>
              </w:rPr>
            </w:pPr>
            <w:r w:rsidRPr="00C62B07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B07">
            <w:pPr>
              <w:pStyle w:val="Heading4"/>
              <w:rPr>
                <w:lang w:val="en-NZ"/>
              </w:rPr>
            </w:pPr>
            <w:r w:rsidRPr="00C62B07">
              <w:t>Comment</w:t>
            </w:r>
          </w:p>
        </w:tc>
      </w:tr>
      <w:tr w:rsidTr="00511E9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B07">
            <w:pPr>
              <w:pStyle w:val="BodyText"/>
              <w:rPr>
                <w:lang w:val="en-NZ"/>
              </w:rPr>
            </w:pPr>
            <w:r w:rsidRPr="00C62B07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B07">
            <w:pPr>
              <w:pStyle w:val="BodyText"/>
              <w:rPr>
                <w:lang w:val="en-NZ"/>
              </w:rPr>
            </w:pPr>
            <w:r w:rsidRPr="00C62B07">
              <w:t>This unit replaces RIIRAI501B Implement mine transport systems and production equipment</w:t>
            </w:r>
          </w:p>
        </w:tc>
      </w:tr>
      <w:tr w:rsidTr="00511E9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B07">
            <w:pPr>
              <w:pStyle w:val="BodyText"/>
              <w:rPr>
                <w:lang w:val="en-NZ"/>
              </w:rPr>
            </w:pPr>
            <w:r w:rsidRPr="00C62B07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B07" w:rsidP="00C62B07">
            <w:pPr>
              <w:pStyle w:val="BodyText"/>
            </w:pPr>
            <w:r w:rsidRPr="00C62B07">
              <w:t>Required frequency and volume of evidence amended in Performance evidence.</w:t>
            </w:r>
          </w:p>
          <w:p w:rsidR="00000000" w:rsidRPr="00C62B07" w:rsidP="00C62B07">
            <w:pPr>
              <w:pStyle w:val="BodyText"/>
            </w:pPr>
            <w:r w:rsidRPr="00C62B07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C62B07" w:rsidP="00C62B07">
      <w:pPr>
        <w:pStyle w:val="BodyText"/>
      </w:pPr>
    </w:p>
    <w:p w:rsidR="00000000" w:rsidRPr="00C62B07" w:rsidP="00C62B07">
      <w:pPr>
        <w:pStyle w:val="AllowPageBreak"/>
      </w:pPr>
    </w:p>
    <w:p w:rsidR="00000000" w:rsidRPr="00C62B07" w:rsidP="00C62B07">
      <w:pPr>
        <w:pStyle w:val="Heading1"/>
      </w:pPr>
      <w:bookmarkStart w:id="2" w:name="O_685961"/>
      <w:bookmarkEnd w:id="2"/>
      <w:r w:rsidRPr="00C62B07">
        <w:t>Application</w:t>
      </w:r>
    </w:p>
    <w:p w:rsidR="00000000" w:rsidRPr="00C62B07" w:rsidP="00511E93">
      <w:pPr>
        <w:pStyle w:val="BodyText"/>
      </w:pPr>
      <w:r w:rsidRPr="00C62B07">
        <w:t>This unit describes a participant’s skills and knowledge required to implement mine transport systems and production equipment in Coal and Metalliferous mining.</w:t>
      </w:r>
    </w:p>
    <w:p w:rsidR="00000000" w:rsidRPr="00C62B07" w:rsidP="00511E93">
      <w:pPr>
        <w:pStyle w:val="BodyText"/>
      </w:pPr>
      <w:r w:rsidRPr="00C62B07">
        <w:t>This unit is appropriate for those working in management or technical specialist roles.</w:t>
      </w:r>
    </w:p>
    <w:p w:rsidR="00511E93" w:rsidP="00511E93">
      <w:pPr>
        <w:pStyle w:val="BodyText"/>
      </w:pPr>
      <w:r w:rsidRPr="00C62B07">
        <w:t>No licensing, legislative or certification requirements apply to this unit at the time of publication.</w:t>
      </w:r>
    </w:p>
    <w:p w:rsidR="00000000" w:rsidRPr="00C62B07" w:rsidP="00C62B07">
      <w:pPr>
        <w:pStyle w:val="Heading1"/>
      </w:pPr>
      <w:bookmarkStart w:id="3" w:name="O_685960"/>
      <w:bookmarkEnd w:id="3"/>
      <w:r w:rsidRPr="00C62B07">
        <w:t>Unit Sector</w:t>
      </w:r>
    </w:p>
    <w:p w:rsidR="00000000" w:rsidRPr="00C62B07" w:rsidP="00511E93">
      <w:pPr>
        <w:pStyle w:val="List"/>
      </w:pPr>
      <w:r w:rsidRPr="00C62B07">
        <w:t>Coal mining</w:t>
      </w:r>
    </w:p>
    <w:p w:rsidR="00000000" w:rsidRPr="00C62B07" w:rsidP="00511E93">
      <w:pPr>
        <w:pStyle w:val="List"/>
      </w:pPr>
      <w:r w:rsidRPr="00C62B07">
        <w:t>Metalliferous mining</w:t>
      </w:r>
    </w:p>
    <w:p w:rsidR="00000000" w:rsidRPr="00C62B07" w:rsidP="00C62B07">
      <w:pPr>
        <w:pStyle w:val="AllowPageBreak"/>
      </w:pPr>
    </w:p>
    <w:p w:rsidR="00000000" w:rsidRPr="00C62B07" w:rsidP="00C62B07">
      <w:pPr>
        <w:pStyle w:val="Heading1"/>
      </w:pPr>
      <w:bookmarkStart w:id="4" w:name="O_685959"/>
      <w:bookmarkEnd w:id="4"/>
      <w:r w:rsidRPr="00C62B07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C62B0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B07">
            <w:pPr>
              <w:pStyle w:val="BodyText"/>
              <w:rPr>
                <w:lang w:val="en-NZ"/>
              </w:rPr>
            </w:pPr>
            <w:r w:rsidRPr="00C62B07">
              <w:t>1.</w:t>
            </w:r>
            <w:r w:rsidRPr="00C62B07">
              <w:tab/>
              <w:t>Plan and prepare for the mine transp</w:t>
            </w:r>
            <w:r w:rsidRPr="00C62B07">
              <w:t>ort systems and production equipment implementation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B07" w:rsidP="00C62B07">
            <w:pPr>
              <w:pStyle w:val="BodyText"/>
            </w:pPr>
            <w:r w:rsidRPr="00C62B07">
              <w:t>1.1</w:t>
            </w:r>
            <w:r w:rsidRPr="00C62B07">
              <w:tab/>
              <w:t xml:space="preserve">Access, interpret and apply mine transport systems and production equipment implementation documentation and ensure the work activity is compliant </w:t>
            </w:r>
          </w:p>
          <w:p w:rsidR="00000000" w:rsidRPr="00C62B07" w:rsidP="00C62B07">
            <w:pPr>
              <w:pStyle w:val="BodyText"/>
            </w:pPr>
            <w:r w:rsidRPr="00C62B07">
              <w:t>1.2</w:t>
            </w:r>
            <w:r w:rsidRPr="00C62B07">
              <w:tab/>
              <w:t>Obtain, read, interpret, clarify and confirm wor</w:t>
            </w:r>
            <w:r w:rsidRPr="00C62B07">
              <w:t xml:space="preserve">k requirements </w:t>
            </w:r>
          </w:p>
          <w:p w:rsidR="00000000" w:rsidRPr="00C62B07" w:rsidP="00C62B07">
            <w:pPr>
              <w:pStyle w:val="BodyText"/>
            </w:pPr>
            <w:r w:rsidRPr="00C62B07">
              <w:t>1.3</w:t>
            </w:r>
            <w:r w:rsidRPr="00C62B07">
              <w:tab/>
              <w:t xml:space="preserve">Identify and address potential risks, hazards and environmental issues and implement control measures </w:t>
            </w:r>
          </w:p>
          <w:p w:rsidR="00000000" w:rsidRPr="00C62B07" w:rsidP="00C62B07">
            <w:pPr>
              <w:pStyle w:val="BodyText"/>
            </w:pPr>
            <w:r w:rsidRPr="00C62B07">
              <w:t>1.4</w:t>
            </w:r>
            <w:r w:rsidRPr="00C62B07">
              <w:tab/>
              <w:t xml:space="preserve">Select and wear personal protective equipment appropriate for work activities </w:t>
            </w:r>
          </w:p>
          <w:p w:rsidR="00000000" w:rsidRPr="00C62B07" w:rsidP="00C62B07">
            <w:pPr>
              <w:pStyle w:val="BodyText"/>
            </w:pPr>
            <w:r w:rsidRPr="00C62B07">
              <w:t>1.5</w:t>
            </w:r>
            <w:r w:rsidRPr="00C62B07">
              <w:tab/>
              <w:t>Identify the purposes of the site transport sy</w:t>
            </w:r>
            <w:r w:rsidRPr="00C62B07">
              <w:t>stems and production equipment</w:t>
            </w:r>
          </w:p>
          <w:p w:rsidR="00000000" w:rsidRPr="00C62B07" w:rsidP="00C62B07">
            <w:pPr>
              <w:pStyle w:val="BodyText"/>
            </w:pPr>
            <w:r w:rsidRPr="00C62B07">
              <w:t>1.6</w:t>
            </w:r>
            <w:r w:rsidRPr="00C62B07">
              <w:tab/>
              <w:t>Access and interpret the specifications for the required production equipment and transport systems</w:t>
            </w:r>
          </w:p>
          <w:p w:rsidR="00000000" w:rsidRPr="00C62B07" w:rsidP="00C62B07">
            <w:pPr>
              <w:pStyle w:val="BodyText"/>
            </w:pPr>
            <w:r w:rsidRPr="00C62B07">
              <w:t>1.7</w:t>
            </w:r>
            <w:r w:rsidRPr="00C62B07">
              <w:tab/>
              <w:t>Identify, clarify, in consultation, and communicate roles and responsibilities of individuals and work teams</w:t>
            </w:r>
          </w:p>
          <w:p w:rsidR="00000000" w:rsidRPr="00C62B07" w:rsidP="00C62B07">
            <w:pPr>
              <w:pStyle w:val="BodyText"/>
            </w:pPr>
            <w:r w:rsidRPr="00C62B07">
              <w:t>1.8</w:t>
            </w:r>
            <w:r w:rsidRPr="00C62B07">
              <w:tab/>
              <w:t>Iden</w:t>
            </w:r>
            <w:r w:rsidRPr="00C62B07">
              <w:t>tify training needs and develop training plans</w:t>
            </w:r>
          </w:p>
          <w:p w:rsidR="00000000" w:rsidRPr="00C62B07" w:rsidP="00C62B07">
            <w:pPr>
              <w:pStyle w:val="BodyText"/>
            </w:pPr>
            <w:r w:rsidRPr="00C62B07">
              <w:t>1.9</w:t>
            </w:r>
            <w:r w:rsidRPr="00C62B07">
              <w:tab/>
              <w:t>Access and interpret site systems requirements</w:t>
            </w:r>
          </w:p>
          <w:p w:rsidR="00000000" w:rsidP="00C62B07">
            <w:pPr>
              <w:pStyle w:val="BodyText"/>
              <w:rPr>
                <w:lang w:val="en-NZ"/>
              </w:rPr>
            </w:pPr>
            <w:r w:rsidRPr="00C62B07">
              <w:t>1.10</w:t>
            </w:r>
            <w:r w:rsidRPr="00C62B07">
              <w:tab/>
              <w:t>Access and review, operational and emergency procedures</w:t>
            </w:r>
          </w:p>
        </w:tc>
      </w:tr>
      <w:tr w:rsidTr="00C62B0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B07">
            <w:pPr>
              <w:pStyle w:val="BodyText"/>
              <w:rPr>
                <w:lang w:val="en-NZ"/>
              </w:rPr>
            </w:pPr>
            <w:r w:rsidRPr="00C62B07">
              <w:t>2.</w:t>
            </w:r>
            <w:r w:rsidRPr="00C62B07">
              <w:tab/>
              <w:t>Implement systems for installation and commissioning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B07" w:rsidP="00C62B07">
            <w:pPr>
              <w:pStyle w:val="BodyText"/>
            </w:pPr>
            <w:r w:rsidRPr="00C62B07">
              <w:t>2.1</w:t>
            </w:r>
            <w:r w:rsidRPr="00C62B07">
              <w:tab/>
            </w:r>
            <w:r w:rsidRPr="00C62B07">
              <w:t>Identify and address hazards and risks associated with the installation and operation of production equipment and transport systems</w:t>
            </w:r>
          </w:p>
          <w:p w:rsidR="00000000" w:rsidRPr="00C62B07" w:rsidP="00C62B07">
            <w:pPr>
              <w:pStyle w:val="BodyText"/>
            </w:pPr>
            <w:r w:rsidRPr="00C62B07">
              <w:t>2.2</w:t>
            </w:r>
            <w:r w:rsidRPr="00C62B07">
              <w:tab/>
              <w:t>Implement emergency response and evacuation plans and procedures</w:t>
            </w:r>
          </w:p>
          <w:p w:rsidR="00000000" w:rsidRPr="00C62B07" w:rsidP="00C62B07">
            <w:pPr>
              <w:pStyle w:val="BodyText"/>
            </w:pPr>
            <w:r w:rsidRPr="00C62B07">
              <w:t>2.3</w:t>
            </w:r>
            <w:r w:rsidRPr="00C62B07">
              <w:tab/>
              <w:t>Integrate new and existing work systems and process</w:t>
            </w:r>
            <w:r w:rsidRPr="00C62B07">
              <w:t>es to achieve required outcomes</w:t>
            </w:r>
          </w:p>
          <w:p w:rsidR="00000000" w:rsidRPr="00C62B07" w:rsidP="00C62B07">
            <w:pPr>
              <w:pStyle w:val="BodyText"/>
            </w:pPr>
            <w:r w:rsidRPr="00C62B07">
              <w:t>2.4</w:t>
            </w:r>
            <w:r w:rsidRPr="00C62B07">
              <w:tab/>
              <w:t>Implement standard operating procedures</w:t>
            </w:r>
          </w:p>
          <w:p w:rsidR="00000000" w:rsidRPr="00C62B07" w:rsidP="00C62B07">
            <w:pPr>
              <w:pStyle w:val="BodyText"/>
            </w:pPr>
            <w:r w:rsidRPr="00C62B07">
              <w:t>2.5</w:t>
            </w:r>
            <w:r w:rsidRPr="00C62B07">
              <w:tab/>
              <w:t>Implement site production and transport installation and commissioning procedures</w:t>
            </w:r>
          </w:p>
          <w:p w:rsidR="00000000" w:rsidRPr="00C62B07" w:rsidP="00C62B07">
            <w:pPr>
              <w:pStyle w:val="BodyText"/>
            </w:pPr>
            <w:r w:rsidRPr="00C62B07">
              <w:t>2.6</w:t>
            </w:r>
            <w:r w:rsidRPr="00C62B07">
              <w:tab/>
              <w:t>Implement the training plans</w:t>
            </w:r>
          </w:p>
          <w:p w:rsidR="00000000" w:rsidRPr="00C62B07" w:rsidP="00C62B07">
            <w:pPr>
              <w:pStyle w:val="BodyText"/>
            </w:pPr>
            <w:r w:rsidRPr="00C62B07">
              <w:t>2.7</w:t>
            </w:r>
            <w:r w:rsidRPr="00C62B07">
              <w:tab/>
              <w:t>Commission equipment and systems in accordance with manuf</w:t>
            </w:r>
            <w:r w:rsidRPr="00C62B07">
              <w:t>acturer’s specifications and site procedures</w:t>
            </w:r>
          </w:p>
          <w:p w:rsidR="00000000" w:rsidP="00C62B07">
            <w:pPr>
              <w:pStyle w:val="BodyText"/>
              <w:rPr>
                <w:lang w:val="en-NZ"/>
              </w:rPr>
            </w:pPr>
            <w:r w:rsidRPr="00C62B07">
              <w:t>2.8</w:t>
            </w:r>
            <w:r w:rsidRPr="00C62B07">
              <w:tab/>
              <w:t>Assess the need for modification to equipment and systems arising from the commissioning process, and report findings</w:t>
            </w:r>
          </w:p>
        </w:tc>
      </w:tr>
      <w:tr w:rsidTr="00C62B0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B07">
            <w:pPr>
              <w:pStyle w:val="BodyText"/>
              <w:rPr>
                <w:lang w:val="en-NZ"/>
              </w:rPr>
            </w:pPr>
            <w:r w:rsidRPr="00C62B07">
              <w:t>3.</w:t>
            </w:r>
            <w:r w:rsidRPr="00C62B07">
              <w:tab/>
              <w:t>Implement systems for the operation and maintenance of transport systems and producti</w:t>
            </w:r>
            <w:r w:rsidRPr="00C62B07">
              <w:t>on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B07" w:rsidP="00C62B07">
            <w:pPr>
              <w:pStyle w:val="BodyText"/>
            </w:pPr>
            <w:r w:rsidRPr="00C62B07">
              <w:t>3.1</w:t>
            </w:r>
            <w:r w:rsidRPr="00C62B07">
              <w:tab/>
              <w:t>Implement procedures for the operation of production equipment and transport systems</w:t>
            </w:r>
          </w:p>
          <w:p w:rsidR="00000000" w:rsidRPr="00C62B07" w:rsidP="00C62B07">
            <w:pPr>
              <w:pStyle w:val="BodyText"/>
            </w:pPr>
            <w:r w:rsidRPr="00C62B07">
              <w:t>3.2</w:t>
            </w:r>
            <w:r w:rsidRPr="00C62B07">
              <w:tab/>
              <w:t>Implement reporting and recording systems</w:t>
            </w:r>
          </w:p>
          <w:p w:rsidR="00000000" w:rsidP="00C62B07">
            <w:pPr>
              <w:pStyle w:val="BodyText"/>
              <w:rPr>
                <w:lang w:val="en-NZ"/>
              </w:rPr>
            </w:pPr>
            <w:r w:rsidRPr="00C62B07">
              <w:t>3.3</w:t>
            </w:r>
            <w:r w:rsidRPr="00C62B07">
              <w:tab/>
              <w:t>Implement procedures for reviewing and modifying work processes</w:t>
            </w:r>
          </w:p>
        </w:tc>
      </w:tr>
      <w:tr w:rsidTr="00C62B07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2B07">
            <w:pPr>
              <w:pStyle w:val="BodyText"/>
              <w:rPr>
                <w:lang w:val="en-NZ"/>
              </w:rPr>
            </w:pPr>
            <w:r w:rsidRPr="00C62B07">
              <w:t>4.</w:t>
            </w:r>
            <w:r w:rsidRPr="00C62B07">
              <w:tab/>
              <w:t>Implement systems for audit and revi</w:t>
            </w:r>
            <w:r w:rsidRPr="00C62B07">
              <w:t>ew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2B07" w:rsidP="00C62B07">
            <w:pPr>
              <w:pStyle w:val="BodyText"/>
            </w:pPr>
            <w:r w:rsidRPr="00C62B07">
              <w:t>4.1</w:t>
            </w:r>
            <w:r w:rsidRPr="00C62B07">
              <w:tab/>
              <w:t>Audit production equipment and transport systems standards for compliance with legislative and site requirements</w:t>
            </w:r>
          </w:p>
          <w:p w:rsidR="00000000" w:rsidRPr="00C62B07" w:rsidP="00C62B07">
            <w:pPr>
              <w:pStyle w:val="BodyText"/>
            </w:pPr>
            <w:r w:rsidRPr="00C62B07">
              <w:t>4.2</w:t>
            </w:r>
            <w:r w:rsidRPr="00C62B07">
              <w:tab/>
              <w:t>Audit production and transport maintenance standards for currency and compliance with legislative and site requirements</w:t>
            </w:r>
          </w:p>
          <w:p w:rsidR="00000000" w:rsidRPr="00C62B07" w:rsidP="00C62B07">
            <w:pPr>
              <w:pStyle w:val="BodyText"/>
            </w:pPr>
            <w:r w:rsidRPr="00C62B07">
              <w:t>4.3</w:t>
            </w:r>
            <w:r w:rsidRPr="00C62B07">
              <w:tab/>
              <w:t>Audit sy</w:t>
            </w:r>
            <w:r w:rsidRPr="00C62B07">
              <w:t>stems and equipment for compliance with legislative and site requirements</w:t>
            </w:r>
          </w:p>
          <w:p w:rsidR="00000000" w:rsidRPr="00C62B07" w:rsidP="00C62B07">
            <w:pPr>
              <w:pStyle w:val="BodyText"/>
            </w:pPr>
            <w:r w:rsidRPr="00C62B07">
              <w:t>4.4</w:t>
            </w:r>
            <w:r w:rsidRPr="00C62B07">
              <w:tab/>
              <w:t>Audit emergency response and evacuation plans and procedures for compliance with site requirements</w:t>
            </w:r>
          </w:p>
          <w:p w:rsidR="00000000" w:rsidRPr="00C62B07" w:rsidP="00C62B07">
            <w:pPr>
              <w:pStyle w:val="BodyText"/>
            </w:pPr>
            <w:r w:rsidRPr="00C62B07">
              <w:t>4.5</w:t>
            </w:r>
            <w:r w:rsidRPr="00C62B07">
              <w:tab/>
              <w:t>Audit reporting and recording systems for production and transport equipmen</w:t>
            </w:r>
            <w:r w:rsidRPr="00C62B07">
              <w:t>t for compliance with legislative and site requirements</w:t>
            </w:r>
          </w:p>
          <w:p w:rsidR="00000000" w:rsidRPr="00C62B07" w:rsidP="00C62B07">
            <w:pPr>
              <w:pStyle w:val="BodyText"/>
            </w:pPr>
            <w:r w:rsidRPr="00C62B07">
              <w:t>4.6</w:t>
            </w:r>
            <w:r w:rsidRPr="00C62B07">
              <w:tab/>
              <w:t>Audit the training program for currency, relevance and compliance with site requirements</w:t>
            </w:r>
          </w:p>
        </w:tc>
      </w:tr>
    </w:tbl>
    <w:p w:rsidR="00000000" w:rsidRPr="00C62B07" w:rsidP="00C62B07">
      <w:pPr>
        <w:pStyle w:val="BodyText"/>
      </w:pPr>
    </w:p>
    <w:p w:rsidR="00000000" w:rsidRPr="00C62B07" w:rsidP="00C62B07">
      <w:pPr>
        <w:pStyle w:val="AllowPageBreak"/>
      </w:pPr>
    </w:p>
    <w:p w:rsidR="00000000" w:rsidRPr="00C62B07" w:rsidP="00C62B07">
      <w:pPr>
        <w:pStyle w:val="Heading1"/>
      </w:pPr>
      <w:bookmarkStart w:id="5" w:name="O_685958"/>
      <w:bookmarkEnd w:id="5"/>
      <w:r w:rsidRPr="00C62B07">
        <w:t>Foundation Skills</w:t>
      </w:r>
    </w:p>
    <w:p w:rsidR="00511E93" w:rsidP="00511E93">
      <w:pPr>
        <w:pStyle w:val="BodyText"/>
      </w:pPr>
      <w:r w:rsidRPr="00C62B07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C62B07" w:rsidP="00C62B07">
      <w:pPr>
        <w:pStyle w:val="Heading1"/>
      </w:pPr>
      <w:bookmarkStart w:id="6" w:name="O_685957"/>
      <w:bookmarkEnd w:id="6"/>
      <w:r w:rsidRPr="00C62B07">
        <w:t>Unit Mapping Information</w:t>
      </w:r>
    </w:p>
    <w:p w:rsidR="00000000" w:rsidRPr="00C62B07" w:rsidP="00511E93">
      <w:pPr>
        <w:pStyle w:val="BodyText"/>
      </w:pPr>
      <w:r w:rsidRPr="00C62B07">
        <w:t>RI</w:t>
      </w:r>
      <w:r w:rsidRPr="00C62B07">
        <w:t>IRAI501B Implement mine transport systems and production equipment</w:t>
      </w:r>
    </w:p>
    <w:p w:rsidR="00000000" w:rsidRPr="00C62B07" w:rsidP="00C62B07">
      <w:pPr>
        <w:pStyle w:val="Heading1"/>
      </w:pPr>
      <w:bookmarkStart w:id="7" w:name="O_685963"/>
      <w:bookmarkEnd w:id="7"/>
      <w:r w:rsidRPr="00C62B07">
        <w:t>Links</w:t>
      </w:r>
    </w:p>
    <w:p w:rsidR="00000000" w:rsidRPr="00C62B07" w:rsidP="00511E93">
      <w:pPr>
        <w:pStyle w:val="BodyText"/>
      </w:pPr>
      <w:r w:rsidRPr="00C62B0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14A2C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C62B07" w:rsidP="00C62B07"/>
    <w:sectPr w:rsidSect="00C62B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B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B07" w:rsidRPr="00511E93" w:rsidP="00511E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B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93" w:rsidP="00C62B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11E93" w:rsidP="00C62B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11E93" w:rsidP="00C62B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B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2B07" w:rsidRPr="00511E93" w:rsidP="00511E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B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1E93" w:rsidRPr="002D2AF8" w:rsidP="00C62B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RIIRAI501D Implement mine transport systems and production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511E93" w:rsidP="00C62B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2B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2B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2B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2B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2B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2B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2B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2B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2B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2B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2B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2B07"/>
  </w:style>
  <w:style w:type="character" w:customStyle="1" w:styleId="Heading1Char">
    <w:name w:val="Heading 1 Char"/>
    <w:basedOn w:val="DefaultParagraphFont"/>
    <w:link w:val="Heading1"/>
    <w:rsid w:val="00C62B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2B0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62B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2B07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62B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2B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2B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2B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2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2B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2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2B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2B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2B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2B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2B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2B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2B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2B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2B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2B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2B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2B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2B0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62B0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62B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62B07"/>
    <w:rPr>
      <w:b/>
      <w:spacing w:val="0"/>
    </w:rPr>
  </w:style>
  <w:style w:type="paragraph" w:customStyle="1" w:styleId="SuperTitle">
    <w:name w:val="SuperTitle"/>
    <w:basedOn w:val="Title"/>
    <w:rsid w:val="00C62B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2B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2B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2B0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2B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2B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2B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2B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2B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2B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2B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2B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2B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2B07"/>
    <w:rPr>
      <w:i/>
    </w:rPr>
  </w:style>
  <w:style w:type="paragraph" w:styleId="Caption">
    <w:name w:val="caption"/>
    <w:basedOn w:val="BodyText"/>
    <w:next w:val="Normal"/>
    <w:qFormat/>
    <w:rsid w:val="00C62B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2B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2B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2B07"/>
  </w:style>
  <w:style w:type="paragraph" w:styleId="TableofFigures">
    <w:name w:val="table of figures"/>
    <w:basedOn w:val="Normal"/>
    <w:next w:val="Normal"/>
    <w:semiHidden/>
    <w:rsid w:val="00C62B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2B0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62B07"/>
    <w:rPr>
      <w:rFonts w:ascii="Wingdings" w:hAnsi="Wingdings"/>
    </w:rPr>
  </w:style>
  <w:style w:type="paragraph" w:customStyle="1" w:styleId="TableHeading">
    <w:name w:val="Table Heading"/>
    <w:basedOn w:val="HeadingBase"/>
    <w:rsid w:val="00C62B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2B07"/>
    <w:rPr>
      <w:color w:val="0033CC"/>
      <w:u w:val="none"/>
    </w:rPr>
  </w:style>
  <w:style w:type="paragraph" w:customStyle="1" w:styleId="BodyTextRight">
    <w:name w:val="Body Text Right"/>
    <w:basedOn w:val="BodyText"/>
    <w:rsid w:val="00C62B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2B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2B0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2B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2B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2B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2B07"/>
    <w:rPr>
      <w:sz w:val="32"/>
    </w:rPr>
  </w:style>
  <w:style w:type="paragraph" w:customStyle="1" w:styleId="HeadingProcedure">
    <w:name w:val="Heading Procedure"/>
    <w:basedOn w:val="HeadingBase"/>
    <w:next w:val="Normal"/>
    <w:rsid w:val="00C62B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2B07"/>
    <w:pPr>
      <w:spacing w:before="60" w:after="60"/>
    </w:pPr>
  </w:style>
  <w:style w:type="paragraph" w:styleId="ListContinue">
    <w:name w:val="List Continue"/>
    <w:basedOn w:val="List"/>
    <w:rsid w:val="00C62B07"/>
    <w:pPr>
      <w:ind w:firstLine="0"/>
    </w:pPr>
  </w:style>
  <w:style w:type="paragraph" w:customStyle="1" w:styleId="ListNote">
    <w:name w:val="List Note"/>
    <w:basedOn w:val="List"/>
    <w:rsid w:val="00C62B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2B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2B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2B07"/>
    <w:rPr>
      <w:rFonts w:ascii="Courier New" w:hAnsi="Courier New"/>
    </w:rPr>
  </w:style>
  <w:style w:type="paragraph" w:customStyle="1" w:styleId="NoteBullet">
    <w:name w:val="Note Bullet"/>
    <w:basedOn w:val="Note"/>
    <w:rsid w:val="00C62B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2B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2B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2B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2B0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62B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2B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2B07"/>
    <w:rPr>
      <w:b/>
      <w:smallCaps/>
    </w:rPr>
  </w:style>
  <w:style w:type="paragraph" w:customStyle="1" w:styleId="TableListNumber">
    <w:name w:val="Table List Number"/>
    <w:basedOn w:val="ListNumber"/>
    <w:rsid w:val="00C62B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2B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2B07"/>
    <w:pPr>
      <w:numPr>
        <w:numId w:val="7"/>
      </w:numPr>
    </w:pPr>
  </w:style>
  <w:style w:type="paragraph" w:customStyle="1" w:styleId="ListAlpha2">
    <w:name w:val="List Alpha 2"/>
    <w:basedOn w:val="List2"/>
    <w:rsid w:val="00C62B07"/>
    <w:pPr>
      <w:numPr>
        <w:numId w:val="6"/>
      </w:numPr>
    </w:pPr>
  </w:style>
  <w:style w:type="paragraph" w:styleId="List2">
    <w:name w:val="List 2"/>
    <w:basedOn w:val="BodyText"/>
    <w:rsid w:val="00C62B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2B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2B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2B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2B0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2B0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62B07"/>
    <w:pPr>
      <w:numPr>
        <w:numId w:val="2"/>
      </w:numPr>
    </w:pPr>
  </w:style>
  <w:style w:type="paragraph" w:styleId="ListContinue2">
    <w:name w:val="List Continue 2"/>
    <w:basedOn w:val="List2"/>
    <w:rsid w:val="00C62B07"/>
    <w:pPr>
      <w:ind w:firstLine="0"/>
    </w:pPr>
  </w:style>
  <w:style w:type="paragraph" w:styleId="ListContinue3">
    <w:name w:val="List Continue 3"/>
    <w:basedOn w:val="List3"/>
    <w:rsid w:val="00C62B07"/>
    <w:pPr>
      <w:ind w:left="1021" w:firstLine="0"/>
    </w:pPr>
  </w:style>
  <w:style w:type="paragraph" w:styleId="ListContinue4">
    <w:name w:val="List Continue 4"/>
    <w:basedOn w:val="List4"/>
    <w:rsid w:val="00C62B07"/>
    <w:pPr>
      <w:ind w:firstLine="0"/>
    </w:pPr>
  </w:style>
  <w:style w:type="paragraph" w:styleId="ListContinue5">
    <w:name w:val="List Continue 5"/>
    <w:basedOn w:val="List5"/>
    <w:rsid w:val="00C62B07"/>
    <w:pPr>
      <w:ind w:firstLine="0"/>
    </w:pPr>
  </w:style>
  <w:style w:type="paragraph" w:styleId="ListNumber3">
    <w:name w:val="List Number 3"/>
    <w:basedOn w:val="List3"/>
    <w:rsid w:val="00C62B07"/>
    <w:pPr>
      <w:numPr>
        <w:numId w:val="3"/>
      </w:numPr>
    </w:pPr>
  </w:style>
  <w:style w:type="paragraph" w:styleId="ListNumber4">
    <w:name w:val="List Number 4"/>
    <w:basedOn w:val="List4"/>
    <w:rsid w:val="00C62B07"/>
    <w:pPr>
      <w:numPr>
        <w:numId w:val="4"/>
      </w:numPr>
    </w:pPr>
  </w:style>
  <w:style w:type="paragraph" w:styleId="ListNumber5">
    <w:name w:val="List Number 5"/>
    <w:basedOn w:val="List5"/>
    <w:rsid w:val="00C62B07"/>
    <w:pPr>
      <w:numPr>
        <w:numId w:val="5"/>
      </w:numPr>
    </w:pPr>
  </w:style>
  <w:style w:type="paragraph" w:styleId="BlockText">
    <w:name w:val="Block Text"/>
    <w:basedOn w:val="Normal"/>
    <w:rsid w:val="00C62B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2B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2B07"/>
    <w:rPr>
      <w:sz w:val="16"/>
      <w:vertAlign w:val="superscript"/>
    </w:rPr>
  </w:style>
  <w:style w:type="character" w:customStyle="1" w:styleId="Symbols">
    <w:name w:val="Symbols"/>
    <w:basedOn w:val="DefaultParagraphFont"/>
    <w:rsid w:val="00C62B07"/>
    <w:rPr>
      <w:rFonts w:ascii="Symbol" w:hAnsi="Symbol"/>
    </w:rPr>
  </w:style>
  <w:style w:type="character" w:customStyle="1" w:styleId="MenuOptions">
    <w:name w:val="Menu Options"/>
    <w:basedOn w:val="DefaultParagraphFont"/>
    <w:rsid w:val="00C62B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2B07"/>
    <w:rPr>
      <w:b/>
    </w:rPr>
  </w:style>
  <w:style w:type="character" w:customStyle="1" w:styleId="Underlined">
    <w:name w:val="Underlined"/>
    <w:basedOn w:val="DefaultParagraphFont"/>
    <w:rsid w:val="00C62B07"/>
    <w:rPr>
      <w:u w:val="single"/>
    </w:rPr>
  </w:style>
  <w:style w:type="paragraph" w:customStyle="1" w:styleId="TableBodyTextRight">
    <w:name w:val="Table Body Text Right"/>
    <w:basedOn w:val="TableBodyText"/>
    <w:rsid w:val="00C62B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2B07"/>
    <w:rPr>
      <w:sz w:val="18"/>
    </w:rPr>
  </w:style>
  <w:style w:type="paragraph" w:customStyle="1" w:styleId="BodySmallRight">
    <w:name w:val="Body Small Right"/>
    <w:basedOn w:val="BodyTextRight"/>
    <w:rsid w:val="00C62B07"/>
    <w:rPr>
      <w:sz w:val="18"/>
      <w:szCs w:val="18"/>
    </w:rPr>
  </w:style>
  <w:style w:type="paragraph" w:customStyle="1" w:styleId="MarginEdition">
    <w:name w:val="Margin Edition"/>
    <w:basedOn w:val="MarginNote"/>
    <w:rsid w:val="00C62B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2B07"/>
    <w:rPr>
      <w:sz w:val="2"/>
      <w:szCs w:val="2"/>
    </w:rPr>
  </w:style>
  <w:style w:type="character" w:customStyle="1" w:styleId="Small">
    <w:name w:val="Small"/>
    <w:basedOn w:val="DefaultParagraphFont"/>
    <w:rsid w:val="00C62B07"/>
    <w:rPr>
      <w:sz w:val="16"/>
    </w:rPr>
  </w:style>
  <w:style w:type="paragraph" w:customStyle="1" w:styleId="WideTable">
    <w:name w:val="Wide Table"/>
    <w:basedOn w:val="Normal"/>
    <w:rsid w:val="00C62B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2B07"/>
  </w:style>
  <w:style w:type="paragraph" w:styleId="Quote">
    <w:name w:val="Quote"/>
    <w:basedOn w:val="Heading1"/>
    <w:link w:val="QuoteChar"/>
    <w:qFormat/>
    <w:rsid w:val="00C62B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2B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2B07"/>
    <w:pPr>
      <w:pageBreakBefore/>
    </w:pPr>
  </w:style>
  <w:style w:type="paragraph" w:customStyle="1" w:styleId="Border">
    <w:name w:val="Border"/>
    <w:basedOn w:val="Normal"/>
    <w:qFormat/>
    <w:rsid w:val="00C62B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2B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2B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2B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2B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2B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2B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2B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2B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2B07"/>
    <w:rPr>
      <w:u w:val="single"/>
    </w:rPr>
  </w:style>
  <w:style w:type="character" w:customStyle="1" w:styleId="BoldandItalics">
    <w:name w:val="Bold and Italics"/>
    <w:qFormat/>
    <w:rsid w:val="00C62B07"/>
    <w:rPr>
      <w:b/>
      <w:i/>
      <w:u w:val="none"/>
    </w:rPr>
  </w:style>
  <w:style w:type="paragraph" w:styleId="BalloonText">
    <w:name w:val="Balloon Text"/>
    <w:basedOn w:val="Normal"/>
    <w:link w:val="BalloonTextChar"/>
    <w:rsid w:val="00C62B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2B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2B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2B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2B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2B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2B07"/>
    <w:pPr>
      <w:spacing w:before="0" w:after="0"/>
    </w:pPr>
  </w:style>
  <w:style w:type="paragraph" w:customStyle="1" w:styleId="BodyTextBold">
    <w:name w:val="Body Text Bold"/>
    <w:basedOn w:val="BodyText"/>
    <w:qFormat/>
    <w:rsid w:val="00C62B07"/>
    <w:rPr>
      <w:b/>
    </w:rPr>
  </w:style>
  <w:style w:type="character" w:styleId="Hyperlink">
    <w:name w:val="Hyperlink"/>
    <w:basedOn w:val="DefaultParagraphFont"/>
    <w:uiPriority w:val="99"/>
    <w:unhideWhenUsed/>
    <w:rsid w:val="00511E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578</Words>
  <Characters>3811</Characters>
  <Application>Microsoft Office Word</Application>
  <DocSecurity>0</DocSecurity>
  <Lines>119</Lines>
  <Paragraphs>66</Paragraphs>
  <ScaleCrop>false</ScaleCrop>
  <Company>Author-it Software Corporation Ltd.</Company>
  <LinksUpToDate>false</LinksUpToDate>
  <CharactersWithSpaces>4323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RIIRAI501D Implement mine transport systems and production equipment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2022-10-18T14:57:00Z</dcterms:created>
  <dcterms:modified xsi:type="dcterms:W3CDTF">2022-10-18T14:57:00Z</dcterms:modified>
</cp:coreProperties>
</file>