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D0F" w:rsidP="00FF2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RIIQUA601D Establish and maintain a quality system</w:t>
      </w:r>
      <w:r>
        <w:fldChar w:fldCharType="end"/>
      </w:r>
    </w:p>
    <w:p w:rsidR="00FF2D0F" w:rsidP="00FF2D0F">
      <w:pPr>
        <w:pStyle w:val="Version"/>
        <w:sectPr w:rsidSect="00C02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029BF" w:rsidP="00C029BF">
      <w:pPr>
        <w:pStyle w:val="SuperHeading"/>
      </w:pPr>
      <w:r w:rsidRPr="00C029BF">
        <w:t>RIIQUA601D Establish and maintain a quality system</w:t>
      </w:r>
    </w:p>
    <w:p w:rsidR="00000000" w:rsidRPr="00C029BF" w:rsidP="00C029BF">
      <w:pPr>
        <w:pStyle w:val="Heading1"/>
      </w:pPr>
      <w:bookmarkStart w:id="1" w:name="O_685917"/>
      <w:bookmarkEnd w:id="1"/>
      <w:r w:rsidRPr="00C029B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F2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Heading4"/>
              <w:rPr>
                <w:lang w:val="en-NZ"/>
              </w:rPr>
            </w:pPr>
            <w:r w:rsidRPr="00C029B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Heading4"/>
              <w:rPr>
                <w:lang w:val="en-NZ"/>
              </w:rPr>
            </w:pPr>
            <w:r w:rsidRPr="00C029BF">
              <w:t>Comment</w:t>
            </w:r>
          </w:p>
        </w:tc>
      </w:tr>
      <w:tr w:rsidTr="00FF2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This unit replaces RIIQUA601A Establish and maintain a quality system</w:t>
            </w:r>
          </w:p>
        </w:tc>
      </w:tr>
      <w:tr w:rsidTr="00FF2D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Editorial corrections</w:t>
            </w:r>
          </w:p>
        </w:tc>
      </w:tr>
      <w:tr w:rsidTr="00FF2D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9BF" w:rsidP="00C029BF">
            <w:pPr>
              <w:pStyle w:val="BodyText"/>
            </w:pPr>
            <w:r w:rsidRPr="00C029BF">
              <w:t>Required frequency and volume of evidence amended in Performance evidence.</w:t>
            </w:r>
          </w:p>
          <w:p w:rsidR="00000000" w:rsidRPr="00C029BF" w:rsidP="00C029BF">
            <w:pPr>
              <w:pStyle w:val="BodyText"/>
            </w:pPr>
            <w:r w:rsidRPr="00C029BF">
              <w:t>Substantial amendments made in Asse</w:t>
            </w:r>
            <w:r w:rsidRPr="00C029BF">
              <w:t>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029BF" w:rsidP="00C029BF">
      <w:pPr>
        <w:pStyle w:val="BodyText"/>
      </w:pPr>
    </w:p>
    <w:p w:rsidR="00000000" w:rsidRPr="00C029BF" w:rsidP="00C029BF">
      <w:pPr>
        <w:pStyle w:val="AllowPageBreak"/>
      </w:pPr>
    </w:p>
    <w:p w:rsidR="00000000" w:rsidRPr="00C029BF" w:rsidP="00C029BF">
      <w:pPr>
        <w:pStyle w:val="Heading1"/>
      </w:pPr>
      <w:bookmarkStart w:id="2" w:name="O_685916"/>
      <w:bookmarkEnd w:id="2"/>
      <w:r w:rsidRPr="00C029BF">
        <w:t>Application</w:t>
      </w:r>
    </w:p>
    <w:p w:rsidR="00000000" w:rsidRPr="00C029BF" w:rsidP="00FF2D0F">
      <w:pPr>
        <w:pStyle w:val="BodyText"/>
      </w:pPr>
      <w:r w:rsidRPr="00C029BF">
        <w:t>This unit describes a participant’</w:t>
      </w:r>
      <w:r w:rsidRPr="00C029BF">
        <w:t>s skills and knowledge required to establish and maintain a quality system within the Resources and Infrastructure Industries.</w:t>
      </w:r>
    </w:p>
    <w:p w:rsidR="00000000" w:rsidRPr="00C029BF" w:rsidP="00FF2D0F">
      <w:pPr>
        <w:pStyle w:val="BodyText"/>
      </w:pPr>
      <w:r w:rsidRPr="00C029BF">
        <w:t>This unit is appropriate for those working in management roles.</w:t>
      </w:r>
    </w:p>
    <w:p w:rsidR="00000000" w:rsidRPr="00C029BF" w:rsidP="00FF2D0F">
      <w:pPr>
        <w:pStyle w:val="BodyText"/>
      </w:pPr>
      <w:r w:rsidRPr="00C029BF">
        <w:t xml:space="preserve">No licensing or certification requirements apply to this unit at </w:t>
      </w:r>
      <w:r w:rsidRPr="00C029BF">
        <w:t>the time of publication.</w:t>
      </w:r>
    </w:p>
    <w:p w:rsidR="00000000" w:rsidRPr="00C029BF" w:rsidP="00C029BF">
      <w:pPr>
        <w:pStyle w:val="Heading1"/>
      </w:pPr>
      <w:bookmarkStart w:id="3" w:name="O_685915"/>
      <w:bookmarkEnd w:id="3"/>
      <w:r w:rsidRPr="00C029BF">
        <w:t>Elements and Performance Criteria</w:t>
      </w:r>
    </w:p>
    <w:tbl>
      <w:tblPr>
        <w:tblW w:w="93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4"/>
        <w:gridCol w:w="6903"/>
      </w:tblGrid>
      <w:tr w:rsidTr="00C029B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9BF" w:rsidP="00C029BF">
            <w:pPr>
              <w:pStyle w:val="BodyText"/>
            </w:pPr>
            <w:r w:rsidRPr="00C029BF">
              <w:rPr>
                <w:rStyle w:val="SpecialBold"/>
              </w:rPr>
              <w:t>Elements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rPr>
                <w:rStyle w:val="SpecialBold"/>
              </w:rPr>
              <w:t>Performance Criteria</w:t>
            </w:r>
          </w:p>
        </w:tc>
      </w:tr>
      <w:tr w:rsidTr="00C029B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1 Establish and maintain the framework for the quality system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9BF" w:rsidP="00C029BF">
            <w:pPr>
              <w:pStyle w:val="BodyText"/>
            </w:pPr>
            <w:r w:rsidRPr="00C029BF">
              <w:t>1.1Access, interpret and apply quality system documentation and ensure the work activit</w:t>
            </w:r>
            <w:r w:rsidRPr="00C029BF">
              <w:t>y is compliant</w:t>
            </w:r>
          </w:p>
          <w:p w:rsidR="00000000" w:rsidRPr="00C029BF" w:rsidP="00C029BF">
            <w:pPr>
              <w:pStyle w:val="BodyText"/>
            </w:pPr>
            <w:r w:rsidRPr="00C029BF">
              <w:t>1.2 Develop, document and have approved business plans that include a quality system</w:t>
            </w:r>
          </w:p>
          <w:p w:rsidR="00000000" w:rsidRPr="00C029BF" w:rsidP="00C029BF">
            <w:pPr>
              <w:pStyle w:val="BodyText"/>
            </w:pPr>
            <w:r w:rsidRPr="00C029BF">
              <w:t>1.3 Include quality system responsibilities in job descriptions and duty statements</w:t>
            </w:r>
          </w:p>
          <w:p w:rsidR="00000000" w:rsidRPr="00C029BF" w:rsidP="00C029BF">
            <w:pPr>
              <w:pStyle w:val="BodyText"/>
            </w:pPr>
            <w:r w:rsidRPr="00C029BF">
              <w:t>1.4 Identify, source and provide resources for the operation of the qual</w:t>
            </w:r>
            <w:r w:rsidRPr="00C029BF">
              <w:t>ity system in a timely and consistent manner</w:t>
            </w:r>
          </w:p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1.5 Provide quality system information in a clear format in a readily accessible location for others</w:t>
            </w:r>
          </w:p>
        </w:tc>
      </w:tr>
      <w:tr w:rsidTr="00C029B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2 Establish a collaborative process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9BF" w:rsidP="00C029BF">
            <w:pPr>
              <w:pStyle w:val="BodyText"/>
            </w:pPr>
            <w:r w:rsidRPr="00C029BF">
              <w:t xml:space="preserve">2.1 Establish and maintain collaboration and consultation processes </w:t>
            </w:r>
          </w:p>
          <w:p w:rsidR="00000000" w:rsidRPr="00C029BF" w:rsidP="00C029BF">
            <w:pPr>
              <w:pStyle w:val="BodyText"/>
            </w:pPr>
            <w:r w:rsidRPr="00C029BF">
              <w:t xml:space="preserve">2.2 </w:t>
            </w:r>
            <w:r w:rsidRPr="00C029BF">
              <w:t>Resolve issues raised, promptly and appropriately</w:t>
            </w:r>
          </w:p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2.3 Communicate outcomes to others verbally and in writing</w:t>
            </w:r>
          </w:p>
        </w:tc>
      </w:tr>
      <w:tr w:rsidTr="00C029B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3 Establish and maintain procedures for identifying and assessing quality issues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9BF" w:rsidP="00C029BF">
            <w:pPr>
              <w:pStyle w:val="BodyText"/>
            </w:pPr>
            <w:r w:rsidRPr="00C029BF">
              <w:t>3.1 Identify existing and potential quality issues and tren</w:t>
            </w:r>
            <w:r w:rsidRPr="00C029BF">
              <w:t xml:space="preserve">ds from quality statistics and records </w:t>
            </w:r>
          </w:p>
          <w:p w:rsidR="00000000" w:rsidRPr="00C029BF" w:rsidP="00C029BF">
            <w:pPr>
              <w:pStyle w:val="BodyText"/>
            </w:pPr>
            <w:r w:rsidRPr="00C029BF">
              <w:t>3.2 Establish procedures for identification of existing/potential quality issues</w:t>
            </w:r>
          </w:p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3.3 Monitor changes to the workplace to determine if additions or modifications to the quality system are required</w:t>
            </w:r>
          </w:p>
        </w:tc>
      </w:tr>
      <w:tr w:rsidTr="00C029B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4 Design procedures</w:t>
            </w:r>
            <w:r w:rsidRPr="00C029BF">
              <w:t xml:space="preserve"> for treatment of quality issues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9BF" w:rsidP="00C029BF">
            <w:pPr>
              <w:pStyle w:val="BodyText"/>
            </w:pPr>
            <w:r w:rsidRPr="00C029BF">
              <w:t>4.1 Establish procedures to treat quality issues and trends to ensure compliance</w:t>
            </w:r>
          </w:p>
          <w:p w:rsidR="00000000" w:rsidRPr="00C029BF" w:rsidP="00C029BF">
            <w:pPr>
              <w:pStyle w:val="BodyText"/>
            </w:pPr>
            <w:r w:rsidRPr="00C029BF">
              <w:t>4.2 Establish procedures for applying interim solutions when measures to treat quality issues at their source are not practicable</w:t>
            </w:r>
          </w:p>
          <w:p w:rsidR="00000000" w:rsidRPr="00C029BF" w:rsidP="00C029BF">
            <w:pPr>
              <w:pStyle w:val="BodyText"/>
            </w:pPr>
            <w:r w:rsidRPr="00C029BF">
              <w:t>4.3 Establis</w:t>
            </w:r>
            <w:r w:rsidRPr="00C029BF">
              <w:t>h procedures for ongoing treatment of the quality system</w:t>
            </w:r>
          </w:p>
          <w:p w:rsidR="00000000" w:rsidRPr="00C029BF" w:rsidP="00C029BF">
            <w:pPr>
              <w:pStyle w:val="BodyText"/>
            </w:pPr>
            <w:r w:rsidRPr="00C029BF">
              <w:t>4.4 Monitor quality activities throughout the organisation, identify inadequacies and provide resources to implement appropriate quality measures</w:t>
            </w:r>
          </w:p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4.5 Establish training programs that meet quality sys</w:t>
            </w:r>
            <w:r w:rsidRPr="00C029BF">
              <w:t>tem training requirements as part of the organisation</w:t>
            </w:r>
            <w:r>
              <w:t>’</w:t>
            </w:r>
            <w:r w:rsidRPr="00C029BF">
              <w:t>s general training program</w:t>
            </w:r>
          </w:p>
        </w:tc>
      </w:tr>
      <w:tr w:rsidTr="00C029B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9BF">
            <w:pPr>
              <w:pStyle w:val="BodyText"/>
              <w:rPr>
                <w:lang w:val="en-NZ"/>
              </w:rPr>
            </w:pPr>
            <w:r w:rsidRPr="00C029BF">
              <w:t>5 Evaluate the organisation</w:t>
            </w:r>
            <w:r>
              <w:t>’</w:t>
            </w:r>
            <w:r w:rsidRPr="00C029BF">
              <w:t>s quality system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9BF" w:rsidP="00C029BF">
            <w:pPr>
              <w:pStyle w:val="BodyText"/>
            </w:pPr>
            <w:r w:rsidRPr="00C029BF">
              <w:t>5.1 Evaluate the effectiveness of the quality system within the goals and objectives of existing organisational boundaries</w:t>
            </w:r>
          </w:p>
          <w:p w:rsidR="00000000" w:rsidRPr="00C029BF" w:rsidP="00C029BF">
            <w:pPr>
              <w:pStyle w:val="BodyText"/>
            </w:pPr>
            <w:r w:rsidRPr="00C029BF">
              <w:t>5.2 Re</w:t>
            </w:r>
            <w:r w:rsidRPr="00C029BF">
              <w:t xml:space="preserve">commend appropriate improvements to the quality system </w:t>
            </w:r>
          </w:p>
          <w:p w:rsidR="00000000" w:rsidRPr="00C029BF" w:rsidP="00C029BF">
            <w:pPr>
              <w:pStyle w:val="BodyText"/>
            </w:pPr>
            <w:r w:rsidRPr="00C029BF">
              <w:t>5.3 Evaluate compliance with legislation and code of practice</w:t>
            </w:r>
          </w:p>
        </w:tc>
      </w:tr>
    </w:tbl>
    <w:p w:rsidR="00FF2D0F" w:rsidP="00C029BF">
      <w:pPr>
        <w:pStyle w:val="BodyText"/>
      </w:pPr>
    </w:p>
    <w:p w:rsidR="00FF2D0F" w:rsidP="00C029BF">
      <w:pPr>
        <w:pStyle w:val="BodyText"/>
      </w:pPr>
    </w:p>
    <w:p w:rsidR="00000000" w:rsidRPr="00C029BF" w:rsidP="00C029BF">
      <w:pPr>
        <w:pStyle w:val="Heading1"/>
      </w:pPr>
      <w:bookmarkStart w:id="4" w:name="O_685914"/>
      <w:bookmarkEnd w:id="4"/>
      <w:r w:rsidRPr="00C029BF">
        <w:t>Foundation Skills</w:t>
      </w:r>
    </w:p>
    <w:p w:rsidR="00000000" w:rsidRPr="00C029BF" w:rsidP="00FF2D0F">
      <w:pPr>
        <w:pStyle w:val="BodyText"/>
      </w:pPr>
      <w:r w:rsidRPr="00C029BF">
        <w:t>Foundation skills essential to performance are explicit in the performance criteria of this unit. Fu</w:t>
      </w:r>
      <w:r w:rsidRPr="00C029BF">
        <w:t>rther information is available in the Resources and Infrastructure Industry Training Package Companion Volume.</w:t>
      </w:r>
    </w:p>
    <w:p w:rsidR="00000000" w:rsidRPr="00C029BF" w:rsidP="00C029BF">
      <w:pPr>
        <w:pStyle w:val="Heading1"/>
      </w:pPr>
      <w:bookmarkStart w:id="5" w:name="O_685913"/>
      <w:bookmarkEnd w:id="5"/>
      <w:r w:rsidRPr="00C029BF">
        <w:t>Unit Mapping Information</w:t>
      </w:r>
    </w:p>
    <w:p w:rsidR="00000000" w:rsidRPr="00C029BF" w:rsidP="00FF2D0F">
      <w:pPr>
        <w:pStyle w:val="BodyText"/>
      </w:pPr>
      <w:r w:rsidRPr="00C029BF">
        <w:t>No equivalent unit</w:t>
      </w:r>
    </w:p>
    <w:p w:rsidR="00000000" w:rsidRPr="00C029BF" w:rsidP="00C029BF">
      <w:pPr>
        <w:pStyle w:val="Heading1"/>
      </w:pPr>
      <w:bookmarkStart w:id="6" w:name="O_685918"/>
      <w:bookmarkEnd w:id="6"/>
      <w:r w:rsidRPr="00C029BF">
        <w:t>Links</w:t>
      </w:r>
    </w:p>
    <w:p w:rsidR="00000000" w:rsidRPr="00C029BF" w:rsidP="00FF2D0F">
      <w:pPr>
        <w:pStyle w:val="BodyText"/>
      </w:pPr>
      <w:r w:rsidRPr="00C029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132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29BF" w:rsidP="00C029BF"/>
    <w:sectPr w:rsidSect="00C029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BF" w:rsidRPr="00FF2D0F" w:rsidP="00FF2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0F" w:rsidP="00C02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2D0F" w:rsidP="00C02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2D0F" w:rsidP="00C02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9BF" w:rsidRPr="00FF2D0F" w:rsidP="00FF2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0F" w:rsidRPr="002D2AF8" w:rsidP="00C02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RIIQUA601D Establish and maintain a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F2D0F" w:rsidP="00C02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9BF"/>
  </w:style>
  <w:style w:type="character" w:customStyle="1" w:styleId="Heading1Char">
    <w:name w:val="Heading 1 Char"/>
    <w:basedOn w:val="DefaultParagraphFont"/>
    <w:link w:val="Heading1"/>
    <w:rsid w:val="00C02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9B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02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9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29BF"/>
    <w:rPr>
      <w:b/>
      <w:spacing w:val="0"/>
    </w:rPr>
  </w:style>
  <w:style w:type="paragraph" w:customStyle="1" w:styleId="SuperHeading">
    <w:name w:val="SuperHeading"/>
    <w:basedOn w:val="Normal"/>
    <w:rsid w:val="00C02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9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29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2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9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9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9BF"/>
    <w:rPr>
      <w:i/>
    </w:rPr>
  </w:style>
  <w:style w:type="paragraph" w:styleId="Caption">
    <w:name w:val="caption"/>
    <w:basedOn w:val="BodyText"/>
    <w:next w:val="Normal"/>
    <w:qFormat/>
    <w:rsid w:val="00C02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9BF"/>
  </w:style>
  <w:style w:type="paragraph" w:styleId="TableofFigures">
    <w:name w:val="table of figures"/>
    <w:basedOn w:val="Normal"/>
    <w:next w:val="Normal"/>
    <w:semiHidden/>
    <w:rsid w:val="00C02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9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29BF"/>
    <w:rPr>
      <w:rFonts w:ascii="Wingdings" w:hAnsi="Wingdings"/>
    </w:rPr>
  </w:style>
  <w:style w:type="paragraph" w:customStyle="1" w:styleId="TableHeading">
    <w:name w:val="Table Heading"/>
    <w:basedOn w:val="HeadingBase"/>
    <w:rsid w:val="00C02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9BF"/>
    <w:rPr>
      <w:color w:val="0033CC"/>
      <w:u w:val="none"/>
    </w:rPr>
  </w:style>
  <w:style w:type="paragraph" w:customStyle="1" w:styleId="BodyTextRight">
    <w:name w:val="Body Text Right"/>
    <w:basedOn w:val="BodyText"/>
    <w:rsid w:val="00C02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9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9BF"/>
    <w:rPr>
      <w:sz w:val="32"/>
    </w:rPr>
  </w:style>
  <w:style w:type="paragraph" w:customStyle="1" w:styleId="HeadingProcedure">
    <w:name w:val="Heading Procedure"/>
    <w:basedOn w:val="HeadingBase"/>
    <w:next w:val="Normal"/>
    <w:rsid w:val="00C02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9BF"/>
    <w:pPr>
      <w:spacing w:before="60" w:after="60"/>
    </w:pPr>
  </w:style>
  <w:style w:type="paragraph" w:styleId="ListContinue">
    <w:name w:val="List Continue"/>
    <w:basedOn w:val="List"/>
    <w:rsid w:val="00C029BF"/>
    <w:pPr>
      <w:ind w:firstLine="0"/>
    </w:pPr>
  </w:style>
  <w:style w:type="paragraph" w:customStyle="1" w:styleId="ListNote">
    <w:name w:val="List Note"/>
    <w:basedOn w:val="List"/>
    <w:rsid w:val="00C02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9BF"/>
    <w:rPr>
      <w:rFonts w:ascii="Courier New" w:hAnsi="Courier New"/>
    </w:rPr>
  </w:style>
  <w:style w:type="paragraph" w:customStyle="1" w:styleId="NoteBullet">
    <w:name w:val="Note Bullet"/>
    <w:basedOn w:val="Note"/>
    <w:rsid w:val="00C02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9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2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9BF"/>
    <w:rPr>
      <w:b/>
      <w:smallCaps/>
    </w:rPr>
  </w:style>
  <w:style w:type="paragraph" w:customStyle="1" w:styleId="TableListNumber">
    <w:name w:val="Table List Number"/>
    <w:basedOn w:val="ListNumber"/>
    <w:rsid w:val="00C02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9BF"/>
    <w:pPr>
      <w:numPr>
        <w:numId w:val="7"/>
      </w:numPr>
    </w:pPr>
  </w:style>
  <w:style w:type="paragraph" w:customStyle="1" w:styleId="ListAlpha2">
    <w:name w:val="List Alpha 2"/>
    <w:basedOn w:val="List2"/>
    <w:rsid w:val="00C029BF"/>
    <w:pPr>
      <w:numPr>
        <w:numId w:val="6"/>
      </w:numPr>
    </w:pPr>
  </w:style>
  <w:style w:type="paragraph" w:styleId="List2">
    <w:name w:val="List 2"/>
    <w:basedOn w:val="BodyText"/>
    <w:rsid w:val="00C02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9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9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29BF"/>
    <w:pPr>
      <w:numPr>
        <w:numId w:val="2"/>
      </w:numPr>
    </w:pPr>
  </w:style>
  <w:style w:type="paragraph" w:styleId="ListContinue2">
    <w:name w:val="List Continue 2"/>
    <w:basedOn w:val="List2"/>
    <w:rsid w:val="00C029BF"/>
    <w:pPr>
      <w:ind w:firstLine="0"/>
    </w:pPr>
  </w:style>
  <w:style w:type="paragraph" w:styleId="ListContinue3">
    <w:name w:val="List Continue 3"/>
    <w:basedOn w:val="List3"/>
    <w:rsid w:val="00C029BF"/>
    <w:pPr>
      <w:ind w:left="1021" w:firstLine="0"/>
    </w:pPr>
  </w:style>
  <w:style w:type="paragraph" w:styleId="ListContinue4">
    <w:name w:val="List Continue 4"/>
    <w:basedOn w:val="List4"/>
    <w:rsid w:val="00C029BF"/>
    <w:pPr>
      <w:ind w:firstLine="0"/>
    </w:pPr>
  </w:style>
  <w:style w:type="paragraph" w:styleId="ListContinue5">
    <w:name w:val="List Continue 5"/>
    <w:basedOn w:val="List5"/>
    <w:rsid w:val="00C029BF"/>
    <w:pPr>
      <w:ind w:firstLine="0"/>
    </w:pPr>
  </w:style>
  <w:style w:type="paragraph" w:styleId="ListNumber3">
    <w:name w:val="List Number 3"/>
    <w:basedOn w:val="List3"/>
    <w:rsid w:val="00C029BF"/>
    <w:pPr>
      <w:numPr>
        <w:numId w:val="3"/>
      </w:numPr>
    </w:pPr>
  </w:style>
  <w:style w:type="paragraph" w:styleId="ListNumber4">
    <w:name w:val="List Number 4"/>
    <w:basedOn w:val="List4"/>
    <w:rsid w:val="00C029BF"/>
    <w:pPr>
      <w:numPr>
        <w:numId w:val="4"/>
      </w:numPr>
    </w:pPr>
  </w:style>
  <w:style w:type="paragraph" w:styleId="ListNumber5">
    <w:name w:val="List Number 5"/>
    <w:basedOn w:val="List5"/>
    <w:rsid w:val="00C029BF"/>
    <w:pPr>
      <w:numPr>
        <w:numId w:val="5"/>
      </w:numPr>
    </w:pPr>
  </w:style>
  <w:style w:type="paragraph" w:styleId="BlockText">
    <w:name w:val="Block Text"/>
    <w:basedOn w:val="Normal"/>
    <w:rsid w:val="00C02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9BF"/>
    <w:rPr>
      <w:sz w:val="16"/>
      <w:vertAlign w:val="superscript"/>
    </w:rPr>
  </w:style>
  <w:style w:type="character" w:customStyle="1" w:styleId="Symbols">
    <w:name w:val="Symbols"/>
    <w:basedOn w:val="DefaultParagraphFont"/>
    <w:rsid w:val="00C029BF"/>
    <w:rPr>
      <w:rFonts w:ascii="Symbol" w:hAnsi="Symbol"/>
    </w:rPr>
  </w:style>
  <w:style w:type="character" w:customStyle="1" w:styleId="MenuOptions">
    <w:name w:val="Menu Options"/>
    <w:basedOn w:val="DefaultParagraphFont"/>
    <w:rsid w:val="00C02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9BF"/>
    <w:rPr>
      <w:b/>
    </w:rPr>
  </w:style>
  <w:style w:type="character" w:customStyle="1" w:styleId="Underlined">
    <w:name w:val="Underlined"/>
    <w:basedOn w:val="DefaultParagraphFont"/>
    <w:rsid w:val="00C029BF"/>
    <w:rPr>
      <w:u w:val="single"/>
    </w:rPr>
  </w:style>
  <w:style w:type="paragraph" w:customStyle="1" w:styleId="TableBodyTextRight">
    <w:name w:val="Table Body Text Right"/>
    <w:basedOn w:val="TableBodyText"/>
    <w:rsid w:val="00C02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9BF"/>
    <w:rPr>
      <w:sz w:val="18"/>
    </w:rPr>
  </w:style>
  <w:style w:type="paragraph" w:customStyle="1" w:styleId="BodySmallRight">
    <w:name w:val="Body Small Right"/>
    <w:basedOn w:val="BodyTextRight"/>
    <w:rsid w:val="00C029BF"/>
    <w:rPr>
      <w:sz w:val="18"/>
      <w:szCs w:val="18"/>
    </w:rPr>
  </w:style>
  <w:style w:type="paragraph" w:customStyle="1" w:styleId="MarginEdition">
    <w:name w:val="Margin Edition"/>
    <w:basedOn w:val="MarginNote"/>
    <w:rsid w:val="00C02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9BF"/>
    <w:rPr>
      <w:sz w:val="2"/>
      <w:szCs w:val="2"/>
    </w:rPr>
  </w:style>
  <w:style w:type="character" w:customStyle="1" w:styleId="Small">
    <w:name w:val="Small"/>
    <w:basedOn w:val="DefaultParagraphFont"/>
    <w:rsid w:val="00C029BF"/>
    <w:rPr>
      <w:sz w:val="16"/>
    </w:rPr>
  </w:style>
  <w:style w:type="paragraph" w:customStyle="1" w:styleId="WideTable">
    <w:name w:val="Wide Table"/>
    <w:basedOn w:val="Normal"/>
    <w:rsid w:val="00C02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9BF"/>
  </w:style>
  <w:style w:type="paragraph" w:styleId="Quote">
    <w:name w:val="Quote"/>
    <w:basedOn w:val="Heading1"/>
    <w:link w:val="QuoteChar"/>
    <w:qFormat/>
    <w:rsid w:val="00C02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9BF"/>
    <w:pPr>
      <w:pageBreakBefore/>
    </w:pPr>
  </w:style>
  <w:style w:type="paragraph" w:customStyle="1" w:styleId="Border">
    <w:name w:val="Border"/>
    <w:basedOn w:val="Normal"/>
    <w:qFormat/>
    <w:rsid w:val="00C02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9BF"/>
    <w:rPr>
      <w:u w:val="single"/>
    </w:rPr>
  </w:style>
  <w:style w:type="character" w:customStyle="1" w:styleId="BoldandItalics">
    <w:name w:val="Bold and Italics"/>
    <w:qFormat/>
    <w:rsid w:val="00C029BF"/>
    <w:rPr>
      <w:b/>
      <w:i/>
      <w:u w:val="none"/>
    </w:rPr>
  </w:style>
  <w:style w:type="paragraph" w:styleId="BalloonText">
    <w:name w:val="Balloon Text"/>
    <w:basedOn w:val="Normal"/>
    <w:link w:val="BalloonTextChar"/>
    <w:rsid w:val="00C02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9BF"/>
    <w:pPr>
      <w:spacing w:before="0" w:after="0"/>
    </w:pPr>
  </w:style>
  <w:style w:type="paragraph" w:customStyle="1" w:styleId="BodyTextBold">
    <w:name w:val="Body Text Bold"/>
    <w:basedOn w:val="BodyText"/>
    <w:qFormat/>
    <w:rsid w:val="00C029BF"/>
    <w:rPr>
      <w:b/>
    </w:rPr>
  </w:style>
  <w:style w:type="character" w:styleId="Hyperlink">
    <w:name w:val="Hyperlink"/>
    <w:basedOn w:val="DefaultParagraphFont"/>
    <w:uiPriority w:val="99"/>
    <w:unhideWhenUsed/>
    <w:rsid w:val="00FF2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3111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RIIQUA601D Establish and maintain a quality system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