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A73" w:rsidP="00075A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RIIPSM303D Operate a blast furnace</w:t>
      </w:r>
      <w:r>
        <w:fldChar w:fldCharType="end"/>
      </w:r>
    </w:p>
    <w:p w:rsidR="00075A73" w:rsidP="00075A73">
      <w:pPr>
        <w:pStyle w:val="Version"/>
        <w:sectPr w:rsidSect="003816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16D8" w:rsidP="003816D8">
      <w:pPr>
        <w:pStyle w:val="SuperHeading"/>
      </w:pPr>
      <w:r w:rsidRPr="003816D8">
        <w:t>RIIPSM303D Operate a blast furnace</w:t>
      </w:r>
    </w:p>
    <w:p w:rsidR="00000000" w:rsidRPr="003816D8" w:rsidP="003816D8">
      <w:pPr>
        <w:pStyle w:val="Heading1"/>
      </w:pPr>
      <w:bookmarkStart w:id="1" w:name="O_685698"/>
      <w:bookmarkEnd w:id="1"/>
      <w:r w:rsidRPr="003816D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75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Heading4"/>
              <w:rPr>
                <w:lang w:val="en-NZ"/>
              </w:rPr>
            </w:pPr>
            <w:r w:rsidRPr="003816D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Heading4"/>
              <w:rPr>
                <w:lang w:val="en-NZ"/>
              </w:rPr>
            </w:pPr>
            <w:r w:rsidRPr="003816D8">
              <w:t>Comment</w:t>
            </w:r>
          </w:p>
        </w:tc>
      </w:tr>
      <w:tr w:rsidTr="00075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This unit replaces RIIPSM303A Operate a blast furnace</w:t>
            </w:r>
          </w:p>
        </w:tc>
      </w:tr>
      <w:tr w:rsidTr="00075A7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Inserted Performance Evidence</w:t>
            </w:r>
          </w:p>
        </w:tc>
      </w:tr>
      <w:tr w:rsidTr="00075A7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D8" w:rsidP="003816D8">
            <w:pPr>
              <w:pStyle w:val="BodyText"/>
            </w:pPr>
            <w:r w:rsidRPr="003816D8">
              <w:t>Required frequency and volume of evidence amended in Performance evidence.</w:t>
            </w:r>
          </w:p>
          <w:p w:rsidR="00000000" w:rsidRPr="003816D8" w:rsidP="003816D8">
            <w:pPr>
              <w:pStyle w:val="BodyText"/>
            </w:pPr>
            <w:r w:rsidRPr="003816D8">
              <w:t>Substantial amendments made in Assessment Condition</w:t>
            </w:r>
            <w:r w:rsidRPr="003816D8">
              <w:t>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816D8" w:rsidP="003816D8">
      <w:pPr>
        <w:pStyle w:val="BodyText"/>
      </w:pPr>
    </w:p>
    <w:p w:rsidR="00000000" w:rsidRPr="003816D8" w:rsidP="003816D8">
      <w:pPr>
        <w:pStyle w:val="AllowPageBreak"/>
      </w:pPr>
    </w:p>
    <w:p w:rsidR="00000000" w:rsidRPr="003816D8" w:rsidP="003816D8">
      <w:pPr>
        <w:pStyle w:val="Heading1"/>
      </w:pPr>
      <w:bookmarkStart w:id="2" w:name="O_685697"/>
      <w:bookmarkEnd w:id="2"/>
      <w:r w:rsidRPr="003816D8">
        <w:t>Application</w:t>
      </w:r>
    </w:p>
    <w:p w:rsidR="00000000" w:rsidRPr="003816D8" w:rsidP="00075A73">
      <w:pPr>
        <w:pStyle w:val="BodyText"/>
      </w:pPr>
      <w:r w:rsidRPr="003816D8">
        <w:t>This unit describes a participant’</w:t>
      </w:r>
      <w:r w:rsidRPr="003816D8">
        <w:t>s skills and knowledge required to operate a blast furnace in Metalliferous mining.</w:t>
      </w:r>
    </w:p>
    <w:p w:rsidR="00000000" w:rsidRPr="003816D8" w:rsidP="00075A73">
      <w:pPr>
        <w:pStyle w:val="BodyText"/>
      </w:pPr>
      <w:r w:rsidRPr="003816D8">
        <w:t xml:space="preserve">This unit is appropriate for those working in operational roles. </w:t>
      </w:r>
    </w:p>
    <w:p w:rsidR="00075A73" w:rsidP="00075A73">
      <w:pPr>
        <w:pStyle w:val="BodyText"/>
      </w:pPr>
      <w:r w:rsidRPr="003816D8">
        <w:t>Licensing, legislative, regulatory and certification requirements that apply to this unit can vary between</w:t>
      </w:r>
      <w:r w:rsidRPr="003816D8">
        <w:t xml:space="preserve"> states, territories, and industry sectors. Relevant information must be sourced prior to application of the unit.</w:t>
      </w:r>
    </w:p>
    <w:p w:rsidR="00000000" w:rsidRPr="003816D8" w:rsidP="003816D8">
      <w:pPr>
        <w:pStyle w:val="Heading1"/>
      </w:pPr>
      <w:bookmarkStart w:id="3" w:name="O_685696"/>
      <w:bookmarkEnd w:id="3"/>
      <w:r w:rsidRPr="003816D8">
        <w:t>Unit Sector</w:t>
      </w:r>
    </w:p>
    <w:p w:rsidR="00000000" w:rsidRPr="003816D8" w:rsidP="00075A73">
      <w:pPr>
        <w:pStyle w:val="BodyText"/>
      </w:pPr>
      <w:r w:rsidRPr="003816D8">
        <w:t>Metalliferous mining</w:t>
      </w:r>
    </w:p>
    <w:p w:rsidR="00000000" w:rsidRPr="003816D8" w:rsidP="003816D8">
      <w:pPr>
        <w:pStyle w:val="Heading1"/>
      </w:pPr>
      <w:bookmarkStart w:id="4" w:name="O_685695"/>
      <w:bookmarkEnd w:id="4"/>
      <w:r w:rsidRPr="003816D8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816D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1.</w:t>
            </w:r>
            <w:r w:rsidRPr="003816D8">
              <w:tab/>
              <w:t xml:space="preserve">Plan and prepare to operate a blast </w:t>
            </w:r>
            <w:r w:rsidRPr="003816D8">
              <w:t xml:space="preserve">furnace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D8" w:rsidP="003816D8">
            <w:pPr>
              <w:pStyle w:val="BodyText"/>
            </w:pPr>
            <w:r w:rsidRPr="003816D8">
              <w:t>1.1</w:t>
            </w:r>
            <w:r w:rsidRPr="003816D8">
              <w:tab/>
              <w:t>Access, interpret and apply smelting documentation and ensure the work activity is compliant</w:t>
            </w:r>
          </w:p>
          <w:p w:rsidR="00000000" w:rsidRPr="003816D8" w:rsidP="003816D8">
            <w:pPr>
              <w:pStyle w:val="BodyText"/>
            </w:pPr>
            <w:r w:rsidRPr="003816D8">
              <w:t>1.2</w:t>
            </w:r>
            <w:r w:rsidRPr="003816D8">
              <w:tab/>
              <w:t>Obtain and clarify/confirm verbal and written work instructions before proceeding</w:t>
            </w:r>
          </w:p>
          <w:p w:rsidR="00000000" w:rsidRPr="003816D8" w:rsidP="003816D8">
            <w:pPr>
              <w:pStyle w:val="BodyText"/>
            </w:pPr>
            <w:r w:rsidRPr="003816D8">
              <w:t>1.3</w:t>
            </w:r>
            <w:r w:rsidRPr="003816D8">
              <w:tab/>
              <w:t>Receive, interpret and clarify shift changeover details</w:t>
            </w:r>
          </w:p>
          <w:p w:rsidR="00000000" w:rsidRPr="003816D8" w:rsidP="003816D8">
            <w:pPr>
              <w:pStyle w:val="BodyText"/>
            </w:pPr>
            <w:r w:rsidRPr="003816D8">
              <w:t>1.4</w:t>
            </w:r>
            <w:r w:rsidRPr="003816D8">
              <w:tab/>
            </w:r>
            <w:r w:rsidRPr="003816D8">
              <w:t>Communicate with other personnel using approved communication methods</w:t>
            </w:r>
          </w:p>
          <w:p w:rsidR="00000000" w:rsidRPr="003816D8" w:rsidP="003816D8">
            <w:pPr>
              <w:pStyle w:val="BodyText"/>
            </w:pPr>
            <w:r w:rsidRPr="003816D8">
              <w:t>1.5</w:t>
            </w:r>
            <w:r w:rsidRPr="003816D8">
              <w:tab/>
              <w:t xml:space="preserve">Select and wear personal protective equipment appropriate for </w:t>
            </w:r>
            <w:r w:rsidRPr="003816D8">
              <w:t>work activities</w:t>
            </w:r>
          </w:p>
          <w:p w:rsidR="00000000" w:rsidRPr="003816D8" w:rsidP="003816D8">
            <w:pPr>
              <w:pStyle w:val="BodyText"/>
            </w:pPr>
            <w:r w:rsidRPr="003816D8">
              <w:t>1.6</w:t>
            </w:r>
            <w:r w:rsidRPr="003816D8">
              <w:tab/>
              <w:t>Identify, address and report potential risks, hazards and environmental issues, and implement contro</w:t>
            </w:r>
            <w:r w:rsidRPr="003816D8">
              <w:t>l measures</w:t>
            </w:r>
          </w:p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1.7</w:t>
            </w:r>
            <w:r w:rsidRPr="003816D8">
              <w:tab/>
              <w:t xml:space="preserve">Complete systems and equipment pre-start checks </w:t>
            </w:r>
          </w:p>
        </w:tc>
      </w:tr>
      <w:tr w:rsidTr="003816D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2.</w:t>
            </w:r>
            <w:r w:rsidRPr="003816D8">
              <w:tab/>
              <w:t>Perform plant condition monitoring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D8" w:rsidP="003816D8">
            <w:pPr>
              <w:pStyle w:val="BodyText"/>
            </w:pPr>
            <w:r w:rsidRPr="003816D8">
              <w:t>2.1</w:t>
            </w:r>
            <w:r w:rsidRPr="003816D8">
              <w:tab/>
              <w:t xml:space="preserve">Inspect plant and equipment to schedule </w:t>
            </w:r>
          </w:p>
          <w:p w:rsidR="00000000" w:rsidRPr="003816D8" w:rsidP="003816D8">
            <w:pPr>
              <w:pStyle w:val="BodyText"/>
            </w:pPr>
            <w:r w:rsidRPr="003816D8">
              <w:t>2.2</w:t>
            </w:r>
            <w:r w:rsidRPr="003816D8">
              <w:tab/>
              <w:t>Monitor plant and equipment throughout operations</w:t>
            </w:r>
          </w:p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2.3</w:t>
            </w:r>
            <w:r w:rsidRPr="003816D8">
              <w:tab/>
            </w:r>
            <w:r w:rsidRPr="003816D8">
              <w:t xml:space="preserve">Identify and report issues and problem areas to appropriate personnel </w:t>
            </w:r>
          </w:p>
        </w:tc>
      </w:tr>
      <w:tr w:rsidTr="003816D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3.</w:t>
            </w:r>
            <w:r w:rsidRPr="003816D8">
              <w:tab/>
              <w:t xml:space="preserve">Operate a blast furnace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D8" w:rsidP="003816D8">
            <w:pPr>
              <w:pStyle w:val="BodyText"/>
            </w:pPr>
            <w:r w:rsidRPr="003816D8">
              <w:t>3.1</w:t>
            </w:r>
            <w:r w:rsidRPr="003816D8">
              <w:tab/>
              <w:t>Establish product requirements and set blast furnace accordingly</w:t>
            </w:r>
          </w:p>
          <w:p w:rsidR="00000000" w:rsidRPr="003816D8" w:rsidP="003816D8">
            <w:pPr>
              <w:pStyle w:val="BodyText"/>
            </w:pPr>
            <w:r w:rsidRPr="003816D8">
              <w:t>3.2</w:t>
            </w:r>
            <w:r w:rsidRPr="003816D8">
              <w:tab/>
              <w:t>Monitor discharge and take appropriate actions to ensure product requirements are m</w:t>
            </w:r>
            <w:r w:rsidRPr="003816D8">
              <w:t>et</w:t>
            </w:r>
          </w:p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3.3</w:t>
            </w:r>
            <w:r w:rsidRPr="003816D8">
              <w:tab/>
              <w:t>Correctly modify the grade, rate or specifications</w:t>
            </w:r>
          </w:p>
        </w:tc>
      </w:tr>
      <w:tr w:rsidTr="003816D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16D8">
            <w:pPr>
              <w:pStyle w:val="BodyText"/>
              <w:rPr>
                <w:lang w:val="en-NZ"/>
              </w:rPr>
            </w:pPr>
            <w:r w:rsidRPr="003816D8">
              <w:t>4.</w:t>
            </w:r>
            <w:r w:rsidRPr="003816D8">
              <w:tab/>
              <w:t>Operate a blast furnace under abnormal conditions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16D8" w:rsidP="003816D8">
            <w:pPr>
              <w:pStyle w:val="BodyText"/>
            </w:pPr>
            <w:r w:rsidRPr="003816D8">
              <w:t>4.1</w:t>
            </w:r>
            <w:r w:rsidRPr="003816D8">
              <w:tab/>
              <w:t>Follow established actions for problems</w:t>
            </w:r>
          </w:p>
          <w:p w:rsidR="00000000" w:rsidRPr="003816D8" w:rsidP="003816D8">
            <w:pPr>
              <w:pStyle w:val="BodyText"/>
            </w:pPr>
            <w:r w:rsidRPr="003816D8">
              <w:t>4.2</w:t>
            </w:r>
            <w:r w:rsidRPr="003816D8">
              <w:tab/>
              <w:t xml:space="preserve">Adjust rate, feed, composition, temperature and airflow </w:t>
            </w:r>
          </w:p>
          <w:p w:rsidR="00000000" w:rsidRPr="003816D8" w:rsidP="003816D8">
            <w:pPr>
              <w:pStyle w:val="BodyText"/>
            </w:pPr>
            <w:r w:rsidRPr="003816D8">
              <w:t>4.3</w:t>
            </w:r>
            <w:r w:rsidRPr="003816D8">
              <w:tab/>
              <w:t>Report issues with discharge to app</w:t>
            </w:r>
            <w:r w:rsidRPr="003816D8">
              <w:t xml:space="preserve">ropriate personnel </w:t>
            </w:r>
          </w:p>
          <w:p w:rsidR="00000000" w:rsidRPr="003816D8" w:rsidP="003816D8">
            <w:pPr>
              <w:pStyle w:val="BodyText"/>
            </w:pPr>
          </w:p>
        </w:tc>
      </w:tr>
    </w:tbl>
    <w:p w:rsidR="00075A73" w:rsidP="003816D8">
      <w:pPr>
        <w:pStyle w:val="BodyText"/>
      </w:pPr>
    </w:p>
    <w:p w:rsidR="00075A73" w:rsidP="003816D8">
      <w:pPr>
        <w:pStyle w:val="BodyText"/>
      </w:pPr>
    </w:p>
    <w:p w:rsidR="00000000" w:rsidRPr="003816D8" w:rsidP="003816D8">
      <w:pPr>
        <w:pStyle w:val="Heading1"/>
      </w:pPr>
      <w:bookmarkStart w:id="5" w:name="O_685694"/>
      <w:bookmarkEnd w:id="5"/>
      <w:r w:rsidRPr="003816D8">
        <w:t>Foundation Skills</w:t>
      </w:r>
    </w:p>
    <w:p w:rsidR="00075A73" w:rsidP="00075A73">
      <w:pPr>
        <w:pStyle w:val="BodyText"/>
      </w:pPr>
      <w:r w:rsidRPr="003816D8">
        <w:t>Foundation skills essential to performance are explicit in the performance criteria of this unit. Further information is available in the Resources and Infrastructure Industry Training Package Comp</w:t>
      </w:r>
      <w:r w:rsidRPr="003816D8">
        <w:t>anion Volume.</w:t>
      </w:r>
    </w:p>
    <w:p w:rsidR="00000000" w:rsidRPr="003816D8" w:rsidP="003816D8">
      <w:pPr>
        <w:pStyle w:val="Heading1"/>
      </w:pPr>
      <w:bookmarkStart w:id="6" w:name="O_685693"/>
      <w:bookmarkEnd w:id="6"/>
      <w:r w:rsidRPr="003816D8">
        <w:t>Unit Mapping Information</w:t>
      </w:r>
    </w:p>
    <w:p w:rsidR="00000000" w:rsidRPr="003816D8" w:rsidP="00075A73">
      <w:pPr>
        <w:pStyle w:val="BodyText"/>
      </w:pPr>
      <w:r w:rsidRPr="003816D8">
        <w:t>No equivalent unit</w:t>
      </w:r>
    </w:p>
    <w:p w:rsidR="00000000" w:rsidRPr="003816D8" w:rsidP="003816D8">
      <w:pPr>
        <w:pStyle w:val="Heading1"/>
      </w:pPr>
      <w:bookmarkStart w:id="7" w:name="O_685699"/>
      <w:bookmarkEnd w:id="7"/>
      <w:r w:rsidRPr="003816D8">
        <w:t>Links</w:t>
      </w:r>
    </w:p>
    <w:p w:rsidR="00000000" w:rsidRPr="003816D8" w:rsidP="00075A73">
      <w:pPr>
        <w:pStyle w:val="BodyText"/>
      </w:pPr>
      <w:r w:rsidRPr="003816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14B1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816D8" w:rsidP="003816D8"/>
    <w:sectPr w:rsidSect="003816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D8" w:rsidRPr="00075A73" w:rsidP="00075A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73" w:rsidP="003816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A73" w:rsidP="003816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A73" w:rsidP="003816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16D8" w:rsidRPr="00075A73" w:rsidP="00075A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6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A73" w:rsidRPr="002D2AF8" w:rsidP="003816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RIIPSM303D Operate a blast furnace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075A73" w:rsidP="003816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6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16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16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16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16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16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16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16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16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16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16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16D8"/>
  </w:style>
  <w:style w:type="character" w:customStyle="1" w:styleId="Heading1Char">
    <w:name w:val="Heading 1 Char"/>
    <w:basedOn w:val="DefaultParagraphFont"/>
    <w:link w:val="Heading1"/>
    <w:rsid w:val="003816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16D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816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16D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16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16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16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16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16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16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16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16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16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16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16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16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16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16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16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16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16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16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16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16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16D8"/>
    <w:rPr>
      <w:b/>
      <w:spacing w:val="0"/>
    </w:rPr>
  </w:style>
  <w:style w:type="paragraph" w:customStyle="1" w:styleId="SuperTitle">
    <w:name w:val="SuperTitle"/>
    <w:basedOn w:val="Title"/>
    <w:rsid w:val="003816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16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16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16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16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16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16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16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16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16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16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16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16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16D8"/>
    <w:rPr>
      <w:i/>
    </w:rPr>
  </w:style>
  <w:style w:type="paragraph" w:styleId="Caption">
    <w:name w:val="caption"/>
    <w:basedOn w:val="BodyText"/>
    <w:next w:val="Normal"/>
    <w:qFormat/>
    <w:rsid w:val="003816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16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16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16D8"/>
  </w:style>
  <w:style w:type="paragraph" w:styleId="TableofFigures">
    <w:name w:val="table of figures"/>
    <w:basedOn w:val="Normal"/>
    <w:next w:val="Normal"/>
    <w:semiHidden/>
    <w:rsid w:val="003816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16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816D8"/>
    <w:rPr>
      <w:rFonts w:ascii="Wingdings" w:hAnsi="Wingdings"/>
    </w:rPr>
  </w:style>
  <w:style w:type="paragraph" w:customStyle="1" w:styleId="TableHeading">
    <w:name w:val="Table Heading"/>
    <w:basedOn w:val="HeadingBase"/>
    <w:rsid w:val="003816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16D8"/>
    <w:rPr>
      <w:color w:val="0033CC"/>
      <w:u w:val="none"/>
    </w:rPr>
  </w:style>
  <w:style w:type="paragraph" w:customStyle="1" w:styleId="BodyTextRight">
    <w:name w:val="Body Text Right"/>
    <w:basedOn w:val="BodyText"/>
    <w:rsid w:val="003816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16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16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16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16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16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16D8"/>
    <w:rPr>
      <w:sz w:val="32"/>
    </w:rPr>
  </w:style>
  <w:style w:type="paragraph" w:customStyle="1" w:styleId="HeadingProcedure">
    <w:name w:val="Heading Procedure"/>
    <w:basedOn w:val="HeadingBase"/>
    <w:next w:val="Normal"/>
    <w:rsid w:val="003816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16D8"/>
    <w:pPr>
      <w:spacing w:before="60" w:after="60"/>
    </w:pPr>
  </w:style>
  <w:style w:type="paragraph" w:styleId="ListContinue">
    <w:name w:val="List Continue"/>
    <w:basedOn w:val="List"/>
    <w:rsid w:val="003816D8"/>
    <w:pPr>
      <w:ind w:firstLine="0"/>
    </w:pPr>
  </w:style>
  <w:style w:type="paragraph" w:customStyle="1" w:styleId="ListNote">
    <w:name w:val="List Note"/>
    <w:basedOn w:val="List"/>
    <w:rsid w:val="003816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16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16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16D8"/>
    <w:rPr>
      <w:rFonts w:ascii="Courier New" w:hAnsi="Courier New"/>
    </w:rPr>
  </w:style>
  <w:style w:type="paragraph" w:customStyle="1" w:styleId="NoteBullet">
    <w:name w:val="Note Bullet"/>
    <w:basedOn w:val="Note"/>
    <w:rsid w:val="003816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16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16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16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16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816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16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16D8"/>
    <w:rPr>
      <w:b/>
      <w:smallCaps/>
    </w:rPr>
  </w:style>
  <w:style w:type="paragraph" w:customStyle="1" w:styleId="TableListNumber">
    <w:name w:val="Table List Number"/>
    <w:basedOn w:val="ListNumber"/>
    <w:rsid w:val="003816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16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16D8"/>
    <w:pPr>
      <w:numPr>
        <w:numId w:val="7"/>
      </w:numPr>
    </w:pPr>
  </w:style>
  <w:style w:type="paragraph" w:customStyle="1" w:styleId="ListAlpha2">
    <w:name w:val="List Alpha 2"/>
    <w:basedOn w:val="List2"/>
    <w:rsid w:val="003816D8"/>
    <w:pPr>
      <w:numPr>
        <w:numId w:val="6"/>
      </w:numPr>
    </w:pPr>
  </w:style>
  <w:style w:type="paragraph" w:styleId="List2">
    <w:name w:val="List 2"/>
    <w:basedOn w:val="BodyText"/>
    <w:rsid w:val="003816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16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16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16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16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16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16D8"/>
    <w:pPr>
      <w:numPr>
        <w:numId w:val="2"/>
      </w:numPr>
    </w:pPr>
  </w:style>
  <w:style w:type="paragraph" w:styleId="ListContinue2">
    <w:name w:val="List Continue 2"/>
    <w:basedOn w:val="List2"/>
    <w:rsid w:val="003816D8"/>
    <w:pPr>
      <w:ind w:firstLine="0"/>
    </w:pPr>
  </w:style>
  <w:style w:type="paragraph" w:styleId="ListContinue3">
    <w:name w:val="List Continue 3"/>
    <w:basedOn w:val="List3"/>
    <w:rsid w:val="003816D8"/>
    <w:pPr>
      <w:ind w:left="1021" w:firstLine="0"/>
    </w:pPr>
  </w:style>
  <w:style w:type="paragraph" w:styleId="ListContinue4">
    <w:name w:val="List Continue 4"/>
    <w:basedOn w:val="List4"/>
    <w:rsid w:val="003816D8"/>
    <w:pPr>
      <w:ind w:firstLine="0"/>
    </w:pPr>
  </w:style>
  <w:style w:type="paragraph" w:styleId="ListContinue5">
    <w:name w:val="List Continue 5"/>
    <w:basedOn w:val="List5"/>
    <w:rsid w:val="003816D8"/>
    <w:pPr>
      <w:ind w:firstLine="0"/>
    </w:pPr>
  </w:style>
  <w:style w:type="paragraph" w:styleId="ListNumber3">
    <w:name w:val="List Number 3"/>
    <w:basedOn w:val="List3"/>
    <w:rsid w:val="003816D8"/>
    <w:pPr>
      <w:numPr>
        <w:numId w:val="3"/>
      </w:numPr>
    </w:pPr>
  </w:style>
  <w:style w:type="paragraph" w:styleId="ListNumber4">
    <w:name w:val="List Number 4"/>
    <w:basedOn w:val="List4"/>
    <w:rsid w:val="003816D8"/>
    <w:pPr>
      <w:numPr>
        <w:numId w:val="4"/>
      </w:numPr>
    </w:pPr>
  </w:style>
  <w:style w:type="paragraph" w:styleId="ListNumber5">
    <w:name w:val="List Number 5"/>
    <w:basedOn w:val="List5"/>
    <w:rsid w:val="003816D8"/>
    <w:pPr>
      <w:numPr>
        <w:numId w:val="5"/>
      </w:numPr>
    </w:pPr>
  </w:style>
  <w:style w:type="paragraph" w:styleId="BlockText">
    <w:name w:val="Block Text"/>
    <w:basedOn w:val="Normal"/>
    <w:rsid w:val="003816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16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16D8"/>
    <w:rPr>
      <w:sz w:val="16"/>
      <w:vertAlign w:val="superscript"/>
    </w:rPr>
  </w:style>
  <w:style w:type="character" w:customStyle="1" w:styleId="Symbols">
    <w:name w:val="Symbols"/>
    <w:basedOn w:val="DefaultParagraphFont"/>
    <w:rsid w:val="003816D8"/>
    <w:rPr>
      <w:rFonts w:ascii="Symbol" w:hAnsi="Symbol"/>
    </w:rPr>
  </w:style>
  <w:style w:type="character" w:customStyle="1" w:styleId="MenuOptions">
    <w:name w:val="Menu Options"/>
    <w:basedOn w:val="DefaultParagraphFont"/>
    <w:rsid w:val="003816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16D8"/>
    <w:rPr>
      <w:b/>
    </w:rPr>
  </w:style>
  <w:style w:type="character" w:customStyle="1" w:styleId="Underlined">
    <w:name w:val="Underlined"/>
    <w:basedOn w:val="DefaultParagraphFont"/>
    <w:rsid w:val="003816D8"/>
    <w:rPr>
      <w:u w:val="single"/>
    </w:rPr>
  </w:style>
  <w:style w:type="paragraph" w:customStyle="1" w:styleId="TableBodyTextRight">
    <w:name w:val="Table Body Text Right"/>
    <w:basedOn w:val="TableBodyText"/>
    <w:rsid w:val="003816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16D8"/>
    <w:rPr>
      <w:sz w:val="18"/>
    </w:rPr>
  </w:style>
  <w:style w:type="paragraph" w:customStyle="1" w:styleId="BodySmallRight">
    <w:name w:val="Body Small Right"/>
    <w:basedOn w:val="BodyTextRight"/>
    <w:rsid w:val="003816D8"/>
    <w:rPr>
      <w:sz w:val="18"/>
      <w:szCs w:val="18"/>
    </w:rPr>
  </w:style>
  <w:style w:type="paragraph" w:customStyle="1" w:styleId="MarginEdition">
    <w:name w:val="Margin Edition"/>
    <w:basedOn w:val="MarginNote"/>
    <w:rsid w:val="003816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16D8"/>
    <w:rPr>
      <w:sz w:val="2"/>
      <w:szCs w:val="2"/>
    </w:rPr>
  </w:style>
  <w:style w:type="character" w:customStyle="1" w:styleId="Small">
    <w:name w:val="Small"/>
    <w:basedOn w:val="DefaultParagraphFont"/>
    <w:rsid w:val="003816D8"/>
    <w:rPr>
      <w:sz w:val="16"/>
    </w:rPr>
  </w:style>
  <w:style w:type="paragraph" w:customStyle="1" w:styleId="WideTable">
    <w:name w:val="Wide Table"/>
    <w:basedOn w:val="Normal"/>
    <w:rsid w:val="003816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16D8"/>
  </w:style>
  <w:style w:type="paragraph" w:styleId="Quote">
    <w:name w:val="Quote"/>
    <w:basedOn w:val="Heading1"/>
    <w:link w:val="QuoteChar"/>
    <w:qFormat/>
    <w:rsid w:val="003816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16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16D8"/>
    <w:pPr>
      <w:pageBreakBefore/>
    </w:pPr>
  </w:style>
  <w:style w:type="paragraph" w:customStyle="1" w:styleId="Border">
    <w:name w:val="Border"/>
    <w:basedOn w:val="Normal"/>
    <w:qFormat/>
    <w:rsid w:val="003816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16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6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6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16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16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16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16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16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16D8"/>
    <w:rPr>
      <w:u w:val="single"/>
    </w:rPr>
  </w:style>
  <w:style w:type="character" w:customStyle="1" w:styleId="BoldandItalics">
    <w:name w:val="Bold and Italics"/>
    <w:qFormat/>
    <w:rsid w:val="003816D8"/>
    <w:rPr>
      <w:b/>
      <w:i/>
      <w:u w:val="none"/>
    </w:rPr>
  </w:style>
  <w:style w:type="paragraph" w:styleId="BalloonText">
    <w:name w:val="Balloon Text"/>
    <w:basedOn w:val="Normal"/>
    <w:link w:val="BalloonTextChar"/>
    <w:rsid w:val="00381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6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16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16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16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16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16D8"/>
    <w:pPr>
      <w:spacing w:before="0" w:after="0"/>
    </w:pPr>
  </w:style>
  <w:style w:type="paragraph" w:customStyle="1" w:styleId="BodyTextBold">
    <w:name w:val="Body Text Bold"/>
    <w:basedOn w:val="BodyText"/>
    <w:qFormat/>
    <w:rsid w:val="003816D8"/>
    <w:rPr>
      <w:b/>
    </w:rPr>
  </w:style>
  <w:style w:type="character" w:styleId="Hyperlink">
    <w:name w:val="Hyperlink"/>
    <w:basedOn w:val="DefaultParagraphFont"/>
    <w:uiPriority w:val="99"/>
    <w:unhideWhenUsed/>
    <w:rsid w:val="00075A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2501</Characters>
  <Application>Microsoft Office Word</Application>
  <DocSecurity>0</DocSecurity>
  <Lines>86</Lines>
  <Paragraphs>56</Paragraphs>
  <ScaleCrop>false</ScaleCrop>
  <Company>Author-it Software Corporation Ltd.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RIIPSM303D Operate a blast furnace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2021-01-25T10:33:00Z</dcterms:created>
  <dcterms:modified xsi:type="dcterms:W3CDTF">2021-01-25T10:33:00Z</dcterms:modified>
</cp:coreProperties>
</file>