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B95" w:rsidP="00C44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RIIPSM203D Produce pellets</w:t>
      </w:r>
      <w:r>
        <w:fldChar w:fldCharType="end"/>
      </w:r>
    </w:p>
    <w:p w:rsidR="00C44B95" w:rsidP="00C44B95">
      <w:pPr>
        <w:pStyle w:val="Version"/>
        <w:sectPr w:rsidSect="00A43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35EF" w:rsidP="00A435EF">
      <w:pPr>
        <w:pStyle w:val="SuperHeading"/>
      </w:pPr>
      <w:r w:rsidRPr="00A435EF">
        <w:t>RIIPSM203D Produce pellets</w:t>
      </w:r>
    </w:p>
    <w:p w:rsidR="00000000" w:rsidRPr="00A435EF" w:rsidP="00A435EF">
      <w:pPr>
        <w:pStyle w:val="Heading1"/>
      </w:pPr>
      <w:bookmarkStart w:id="1" w:name="O_685521"/>
      <w:bookmarkEnd w:id="1"/>
      <w:r w:rsidRPr="00A435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44B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Heading4"/>
              <w:rPr>
                <w:lang w:val="en-NZ"/>
              </w:rPr>
            </w:pPr>
            <w:r w:rsidRPr="00A435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Heading4"/>
              <w:rPr>
                <w:lang w:val="en-NZ"/>
              </w:rPr>
            </w:pPr>
            <w:r w:rsidRPr="00A435EF">
              <w:t>Comment</w:t>
            </w:r>
          </w:p>
        </w:tc>
      </w:tr>
      <w:tr w:rsidTr="00C44B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This unit replaces RIIPSM203A Produce pellets</w:t>
            </w:r>
          </w:p>
        </w:tc>
      </w:tr>
      <w:tr w:rsidTr="00C44B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EF" w:rsidP="00A435EF">
            <w:pPr>
              <w:pStyle w:val="BodyText"/>
            </w:pPr>
            <w:r w:rsidRPr="00A435EF">
              <w:t>Required frequency and volume of evidence amended in Performance evidence.</w:t>
            </w:r>
          </w:p>
          <w:p w:rsidR="00000000" w:rsidRPr="00A435EF" w:rsidP="00A435EF">
            <w:pPr>
              <w:pStyle w:val="BodyText"/>
            </w:pPr>
            <w:r w:rsidRPr="00A435EF">
              <w:t>Substantial amendments made in Assessment Conditions field, including: references to Industr</w:t>
            </w:r>
            <w:r w:rsidRPr="00A435EF">
              <w:t>y Sectors, assessor and subject matter expert experience requirements, how assessment should be conducted and what it should confirm.</w:t>
            </w:r>
          </w:p>
        </w:tc>
      </w:tr>
    </w:tbl>
    <w:p w:rsidR="00000000" w:rsidRPr="00A435EF" w:rsidP="00A435EF">
      <w:pPr>
        <w:pStyle w:val="BodyText"/>
      </w:pPr>
    </w:p>
    <w:p w:rsidR="00000000" w:rsidRPr="00A435EF" w:rsidP="00A435EF">
      <w:pPr>
        <w:pStyle w:val="AllowPageBreak"/>
      </w:pPr>
    </w:p>
    <w:p w:rsidR="00000000" w:rsidRPr="00A435EF" w:rsidP="00A435EF">
      <w:pPr>
        <w:pStyle w:val="Heading1"/>
      </w:pPr>
      <w:bookmarkStart w:id="2" w:name="O_685520"/>
      <w:bookmarkEnd w:id="2"/>
      <w:r w:rsidRPr="00A435EF">
        <w:t>Application</w:t>
      </w:r>
    </w:p>
    <w:p w:rsidR="00000000" w:rsidRPr="00A435EF" w:rsidP="00C44B95">
      <w:pPr>
        <w:pStyle w:val="BodyText"/>
      </w:pPr>
      <w:r w:rsidRPr="00A435EF">
        <w:t xml:space="preserve">This unit describes a participant’s skills and knowledge required to apply produce pellets </w:t>
      </w:r>
      <w:r w:rsidRPr="00A435EF">
        <w:t>in Metalliferous mining.</w:t>
      </w:r>
    </w:p>
    <w:p w:rsidR="00000000" w:rsidRPr="00A435EF" w:rsidP="00C44B95">
      <w:pPr>
        <w:pStyle w:val="BodyText"/>
      </w:pPr>
      <w:r w:rsidRPr="00A435EF">
        <w:t xml:space="preserve">This unit is appropriate for those working in an operational role. </w:t>
      </w:r>
    </w:p>
    <w:p w:rsidR="00C44B95" w:rsidP="00C44B95">
      <w:pPr>
        <w:pStyle w:val="BodyText"/>
      </w:pPr>
      <w:r w:rsidRPr="00A435EF">
        <w:t>Licensing, legislative, regulatory and certification requirements that apply to this unit can vary between states, territories, and industry sectors. Relevant inf</w:t>
      </w:r>
      <w:r w:rsidRPr="00A435EF">
        <w:t>ormation must be sourced prior to application of the unit.</w:t>
      </w:r>
    </w:p>
    <w:p w:rsidR="00000000" w:rsidRPr="00A435EF" w:rsidP="00A435EF">
      <w:pPr>
        <w:pStyle w:val="Heading1"/>
      </w:pPr>
      <w:bookmarkStart w:id="3" w:name="O_685519"/>
      <w:bookmarkEnd w:id="3"/>
      <w:r w:rsidRPr="00A435EF">
        <w:t>Unit Sector</w:t>
      </w:r>
    </w:p>
    <w:p w:rsidR="00000000" w:rsidRPr="00A435EF" w:rsidP="00C44B95">
      <w:pPr>
        <w:pStyle w:val="BodyText"/>
      </w:pPr>
      <w:r w:rsidRPr="00A435EF">
        <w:t>Metalliferous mining</w:t>
      </w:r>
    </w:p>
    <w:p w:rsidR="00000000" w:rsidRPr="00A435EF" w:rsidP="00A435EF">
      <w:pPr>
        <w:pStyle w:val="Heading1"/>
      </w:pPr>
      <w:bookmarkStart w:id="4" w:name="O_685518"/>
      <w:bookmarkEnd w:id="4"/>
      <w:r w:rsidRPr="00A435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435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1.</w:t>
            </w:r>
            <w:r w:rsidRPr="00A435EF">
              <w:tab/>
              <w:t>Plan and prepare to pelletise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EF" w:rsidP="00A435EF">
            <w:pPr>
              <w:pStyle w:val="BodyText"/>
            </w:pPr>
            <w:r w:rsidRPr="00A435EF">
              <w:t>1.1</w:t>
            </w:r>
            <w:r w:rsidRPr="00A435EF">
              <w:tab/>
            </w:r>
            <w:r w:rsidRPr="00A435EF">
              <w:t xml:space="preserve">Access, interpret and apply produce pellets documentation and ensure the work activity is compliant </w:t>
            </w:r>
          </w:p>
          <w:p w:rsidR="00000000" w:rsidRPr="00A435EF" w:rsidP="00A435EF">
            <w:pPr>
              <w:pStyle w:val="BodyText"/>
            </w:pPr>
            <w:r w:rsidRPr="00A435EF">
              <w:t>1.2</w:t>
            </w:r>
            <w:r w:rsidRPr="00A435EF">
              <w:tab/>
              <w:t>Obtain and clarify/confirm verbal and written work instructions before proceeding</w:t>
            </w:r>
          </w:p>
          <w:p w:rsidR="00000000" w:rsidRPr="00A435EF" w:rsidP="00A435EF">
            <w:pPr>
              <w:pStyle w:val="BodyText"/>
            </w:pPr>
            <w:r w:rsidRPr="00A435EF">
              <w:t>1.3</w:t>
            </w:r>
            <w:r w:rsidRPr="00A435EF">
              <w:tab/>
              <w:t>Receive, interpret and clarify shift changeover details</w:t>
            </w:r>
          </w:p>
          <w:p w:rsidR="00000000" w:rsidRPr="00A435EF" w:rsidP="00A435EF">
            <w:pPr>
              <w:pStyle w:val="BodyText"/>
            </w:pPr>
            <w:r w:rsidRPr="00A435EF">
              <w:t>1.4</w:t>
            </w:r>
            <w:r w:rsidRPr="00A435EF">
              <w:tab/>
              <w:t>Commu</w:t>
            </w:r>
            <w:r w:rsidRPr="00A435EF">
              <w:t>nicate with other personnel using approved communication methods</w:t>
            </w:r>
          </w:p>
          <w:p w:rsidR="00000000" w:rsidRPr="00A435EF" w:rsidP="00A435EF">
            <w:pPr>
              <w:pStyle w:val="BodyText"/>
            </w:pPr>
            <w:r w:rsidRPr="00A435EF">
              <w:t>1.5</w:t>
            </w:r>
            <w:r w:rsidRPr="00A435EF">
              <w:tab/>
              <w:t>Select and wear personal protective equipment for the work activity</w:t>
            </w:r>
          </w:p>
          <w:p w:rsidR="00000000" w:rsidRPr="00A435EF" w:rsidP="00A435EF">
            <w:pPr>
              <w:pStyle w:val="BodyText"/>
            </w:pPr>
            <w:r w:rsidRPr="00A435EF">
              <w:t>1.6</w:t>
            </w:r>
            <w:r w:rsidRPr="00A435EF">
              <w:tab/>
              <w:t xml:space="preserve">Identify, address and report potential risks, hazards and </w:t>
            </w:r>
            <w:r w:rsidRPr="00A435EF">
              <w:t xml:space="preserve">environmental issues and implement control measures </w:t>
            </w:r>
          </w:p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1.7</w:t>
            </w:r>
            <w:r w:rsidRPr="00A435EF">
              <w:tab/>
            </w:r>
            <w:r w:rsidRPr="00A435EF">
              <w:t xml:space="preserve">Complete systems and equipment pre-start checks </w:t>
            </w:r>
          </w:p>
        </w:tc>
      </w:tr>
      <w:tr w:rsidTr="00A435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2.</w:t>
            </w:r>
            <w:r w:rsidRPr="00A435EF">
              <w:tab/>
              <w:t>Pelletise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EF" w:rsidP="00A435EF">
            <w:pPr>
              <w:pStyle w:val="BodyText"/>
            </w:pPr>
            <w:r w:rsidRPr="00A435EF">
              <w:t>2.1</w:t>
            </w:r>
            <w:r w:rsidRPr="00A435EF">
              <w:tab/>
              <w:t>Monitor and maintain required pressure throughout the bed</w:t>
            </w:r>
          </w:p>
          <w:p w:rsidR="00000000" w:rsidRPr="00A435EF" w:rsidP="00A435EF">
            <w:pPr>
              <w:pStyle w:val="BodyText"/>
            </w:pPr>
            <w:r w:rsidRPr="00A435EF">
              <w:t>2.2</w:t>
            </w:r>
            <w:r w:rsidRPr="00A435EF">
              <w:tab/>
              <w:t>Confirm feeder is clear of debris and build-up</w:t>
            </w:r>
          </w:p>
          <w:p w:rsidR="00000000" w:rsidRPr="00A435EF" w:rsidP="00A435EF">
            <w:pPr>
              <w:pStyle w:val="BodyText"/>
            </w:pPr>
            <w:r w:rsidRPr="00A435EF">
              <w:t>2.3</w:t>
            </w:r>
            <w:r w:rsidRPr="00A435EF">
              <w:tab/>
              <w:t>Check and confirm condition of pallet seal and wind box to prevent</w:t>
            </w:r>
            <w:r w:rsidRPr="00A435EF">
              <w:t xml:space="preserve"> leakage</w:t>
            </w:r>
          </w:p>
          <w:p w:rsidR="00000000" w:rsidRPr="00A435EF" w:rsidP="00A435EF">
            <w:pPr>
              <w:pStyle w:val="BodyText"/>
            </w:pPr>
            <w:r w:rsidRPr="00A435EF">
              <w:t>2.4</w:t>
            </w:r>
            <w:r w:rsidRPr="00A435EF">
              <w:tab/>
              <w:t>Deposit pellets across full width of the grate</w:t>
            </w:r>
          </w:p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2.5</w:t>
            </w:r>
            <w:r w:rsidRPr="00A435EF">
              <w:tab/>
              <w:t>Operate at full bed depth and grate speed</w:t>
            </w:r>
          </w:p>
        </w:tc>
      </w:tr>
      <w:tr w:rsidTr="00A435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EF">
            <w:pPr>
              <w:pStyle w:val="BodyText"/>
              <w:rPr>
                <w:lang w:val="en-NZ"/>
              </w:rPr>
            </w:pPr>
            <w:r w:rsidRPr="00A435EF">
              <w:t>3.</w:t>
            </w:r>
            <w:r w:rsidRPr="00A435EF">
              <w:tab/>
              <w:t>Condition pellets for load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EF" w:rsidP="00A435EF">
            <w:pPr>
              <w:pStyle w:val="BodyText"/>
            </w:pPr>
            <w:r w:rsidRPr="00A435EF">
              <w:t>3.1</w:t>
            </w:r>
            <w:r w:rsidRPr="00A435EF">
              <w:tab/>
              <w:t>Ensure maintenance of maximum depth of pellets on pallets</w:t>
            </w:r>
          </w:p>
          <w:p w:rsidR="00000000" w:rsidRPr="00A435EF" w:rsidP="00A435EF">
            <w:pPr>
              <w:pStyle w:val="BodyText"/>
            </w:pPr>
            <w:r w:rsidRPr="00A435EF">
              <w:t>3.2</w:t>
            </w:r>
            <w:r w:rsidRPr="00A435EF">
              <w:tab/>
              <w:t>Regulate temperature to plant requirements</w:t>
            </w:r>
          </w:p>
          <w:p w:rsidR="00000000" w:rsidRPr="00A435EF" w:rsidP="00A435EF">
            <w:pPr>
              <w:pStyle w:val="BodyText"/>
            </w:pPr>
            <w:r w:rsidRPr="00A435EF">
              <w:t>3.3</w:t>
            </w:r>
            <w:r w:rsidRPr="00A435EF">
              <w:tab/>
            </w:r>
            <w:r w:rsidRPr="00A435EF">
              <w:t>Minimise leakage of air</w:t>
            </w:r>
          </w:p>
          <w:p w:rsidR="00000000" w:rsidRPr="00A435EF" w:rsidP="00A435EF">
            <w:pPr>
              <w:pStyle w:val="BodyText"/>
            </w:pPr>
            <w:r w:rsidRPr="00A435EF">
              <w:t>3.4</w:t>
            </w:r>
            <w:r w:rsidRPr="00A435EF">
              <w:tab/>
              <w:t>Crush and screen oversize material</w:t>
            </w:r>
          </w:p>
          <w:p w:rsidR="00000000" w:rsidRPr="00A435EF" w:rsidP="00A435EF">
            <w:pPr>
              <w:pStyle w:val="BodyText"/>
            </w:pPr>
            <w:r w:rsidRPr="00A435EF">
              <w:t>3.5</w:t>
            </w:r>
            <w:r w:rsidRPr="00A435EF">
              <w:tab/>
              <w:t>Extract specific quantities of material at size required for work activity</w:t>
            </w:r>
          </w:p>
          <w:p w:rsidR="00000000" w:rsidRPr="00A435EF" w:rsidP="00A435EF">
            <w:pPr>
              <w:pStyle w:val="BodyText"/>
            </w:pPr>
            <w:r w:rsidRPr="00A435EF">
              <w:t>3.6</w:t>
            </w:r>
            <w:r w:rsidRPr="00A435EF">
              <w:tab/>
              <w:t>Ensure walkways are clear of spillage and scrap</w:t>
            </w:r>
          </w:p>
          <w:p w:rsidR="00000000" w:rsidRPr="00A435EF" w:rsidP="00A435EF">
            <w:pPr>
              <w:pStyle w:val="BodyText"/>
            </w:pPr>
            <w:r w:rsidRPr="00A435EF">
              <w:t>3.7 Pass on shift changeover details to oncoming shift</w:t>
            </w:r>
          </w:p>
        </w:tc>
      </w:tr>
    </w:tbl>
    <w:p w:rsidR="00C44B95" w:rsidP="00A435EF">
      <w:pPr>
        <w:pStyle w:val="BodyText"/>
      </w:pPr>
    </w:p>
    <w:p w:rsidR="00C44B95" w:rsidP="00A435EF">
      <w:pPr>
        <w:pStyle w:val="BodyText"/>
      </w:pPr>
    </w:p>
    <w:p w:rsidR="00000000" w:rsidRPr="00A435EF" w:rsidP="00A435EF">
      <w:pPr>
        <w:pStyle w:val="Heading1"/>
      </w:pPr>
      <w:bookmarkStart w:id="5" w:name="O_685517"/>
      <w:bookmarkEnd w:id="5"/>
      <w:r w:rsidRPr="00A435EF">
        <w:t>Foundation Skills</w:t>
      </w:r>
    </w:p>
    <w:p w:rsidR="00C44B95" w:rsidP="00C44B95">
      <w:pPr>
        <w:pStyle w:val="BodyText"/>
      </w:pPr>
      <w:r w:rsidRPr="00A435E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435EF" w:rsidP="00A435EF">
      <w:pPr>
        <w:pStyle w:val="Heading1"/>
      </w:pPr>
      <w:bookmarkStart w:id="6" w:name="O_685516"/>
      <w:bookmarkEnd w:id="6"/>
      <w:r w:rsidRPr="00A435EF">
        <w:t>Unit Mapping Information</w:t>
      </w:r>
    </w:p>
    <w:p w:rsidR="00000000" w:rsidRPr="00A435EF" w:rsidP="00C44B95">
      <w:pPr>
        <w:pStyle w:val="BodyText"/>
      </w:pPr>
      <w:r w:rsidRPr="00A435EF">
        <w:t>RIIPSM203A Produce pellets</w:t>
      </w:r>
    </w:p>
    <w:p w:rsidR="00000000" w:rsidRPr="00A435EF" w:rsidP="00A435EF">
      <w:pPr>
        <w:pStyle w:val="Heading1"/>
      </w:pPr>
      <w:bookmarkStart w:id="7" w:name="O_685522"/>
      <w:bookmarkEnd w:id="7"/>
      <w:r w:rsidRPr="00A435EF">
        <w:t>Links</w:t>
      </w:r>
    </w:p>
    <w:p w:rsidR="00000000" w:rsidRPr="00A435EF" w:rsidP="00C44B95">
      <w:pPr>
        <w:pStyle w:val="BodyText"/>
      </w:pPr>
      <w:r w:rsidRPr="00A43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1C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35EF" w:rsidP="00A435EF"/>
    <w:sectPr w:rsidSect="00A435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EF" w:rsidRPr="00C44B95" w:rsidP="00C44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95" w:rsidP="00A43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B95" w:rsidP="00A43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4B95" w:rsidP="00A43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5EF" w:rsidRPr="00C44B95" w:rsidP="00C44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95" w:rsidRPr="002D2AF8" w:rsidP="00A43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RIIPSM203D Produce pellets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44B95" w:rsidP="00A43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5EF"/>
  </w:style>
  <w:style w:type="character" w:customStyle="1" w:styleId="Heading1Char">
    <w:name w:val="Heading 1 Char"/>
    <w:basedOn w:val="DefaultParagraphFont"/>
    <w:link w:val="Heading1"/>
    <w:rsid w:val="00A43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5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3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5E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3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5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5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5EF"/>
    <w:rPr>
      <w:b/>
      <w:spacing w:val="0"/>
    </w:rPr>
  </w:style>
  <w:style w:type="paragraph" w:customStyle="1" w:styleId="SuperTitle">
    <w:name w:val="SuperTitle"/>
    <w:basedOn w:val="Title"/>
    <w:rsid w:val="00A43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5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5EF"/>
    <w:rPr>
      <w:i/>
    </w:rPr>
  </w:style>
  <w:style w:type="paragraph" w:styleId="Caption">
    <w:name w:val="caption"/>
    <w:basedOn w:val="BodyText"/>
    <w:next w:val="Normal"/>
    <w:qFormat/>
    <w:rsid w:val="00A43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5EF"/>
  </w:style>
  <w:style w:type="paragraph" w:styleId="TableofFigures">
    <w:name w:val="table of figures"/>
    <w:basedOn w:val="Normal"/>
    <w:next w:val="Normal"/>
    <w:semiHidden/>
    <w:rsid w:val="00A43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5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5EF"/>
    <w:rPr>
      <w:rFonts w:ascii="Wingdings" w:hAnsi="Wingdings"/>
    </w:rPr>
  </w:style>
  <w:style w:type="paragraph" w:customStyle="1" w:styleId="TableHeading">
    <w:name w:val="Table Heading"/>
    <w:basedOn w:val="HeadingBase"/>
    <w:rsid w:val="00A43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5EF"/>
    <w:rPr>
      <w:color w:val="0033CC"/>
      <w:u w:val="none"/>
    </w:rPr>
  </w:style>
  <w:style w:type="paragraph" w:customStyle="1" w:styleId="BodyTextRight">
    <w:name w:val="Body Text Right"/>
    <w:basedOn w:val="BodyText"/>
    <w:rsid w:val="00A43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5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5EF"/>
    <w:rPr>
      <w:sz w:val="32"/>
    </w:rPr>
  </w:style>
  <w:style w:type="paragraph" w:customStyle="1" w:styleId="HeadingProcedure">
    <w:name w:val="Heading Procedure"/>
    <w:basedOn w:val="HeadingBase"/>
    <w:next w:val="Normal"/>
    <w:rsid w:val="00A43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5EF"/>
    <w:pPr>
      <w:spacing w:before="60" w:after="60"/>
    </w:pPr>
  </w:style>
  <w:style w:type="paragraph" w:styleId="ListContinue">
    <w:name w:val="List Continue"/>
    <w:basedOn w:val="List"/>
    <w:rsid w:val="00A435EF"/>
    <w:pPr>
      <w:ind w:firstLine="0"/>
    </w:pPr>
  </w:style>
  <w:style w:type="paragraph" w:customStyle="1" w:styleId="ListNote">
    <w:name w:val="List Note"/>
    <w:basedOn w:val="List"/>
    <w:rsid w:val="00A43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5EF"/>
    <w:rPr>
      <w:rFonts w:ascii="Courier New" w:hAnsi="Courier New"/>
    </w:rPr>
  </w:style>
  <w:style w:type="paragraph" w:customStyle="1" w:styleId="NoteBullet">
    <w:name w:val="Note Bullet"/>
    <w:basedOn w:val="Note"/>
    <w:rsid w:val="00A43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5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5EF"/>
    <w:rPr>
      <w:b/>
      <w:smallCaps/>
    </w:rPr>
  </w:style>
  <w:style w:type="paragraph" w:customStyle="1" w:styleId="TableListNumber">
    <w:name w:val="Table List Number"/>
    <w:basedOn w:val="ListNumber"/>
    <w:rsid w:val="00A43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5EF"/>
    <w:pPr>
      <w:numPr>
        <w:numId w:val="7"/>
      </w:numPr>
    </w:pPr>
  </w:style>
  <w:style w:type="paragraph" w:customStyle="1" w:styleId="ListAlpha2">
    <w:name w:val="List Alpha 2"/>
    <w:basedOn w:val="List2"/>
    <w:rsid w:val="00A435EF"/>
    <w:pPr>
      <w:numPr>
        <w:numId w:val="6"/>
      </w:numPr>
    </w:pPr>
  </w:style>
  <w:style w:type="paragraph" w:styleId="List2">
    <w:name w:val="List 2"/>
    <w:basedOn w:val="BodyText"/>
    <w:rsid w:val="00A43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5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5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5EF"/>
    <w:pPr>
      <w:numPr>
        <w:numId w:val="2"/>
      </w:numPr>
    </w:pPr>
  </w:style>
  <w:style w:type="paragraph" w:styleId="ListContinue2">
    <w:name w:val="List Continue 2"/>
    <w:basedOn w:val="List2"/>
    <w:rsid w:val="00A435EF"/>
    <w:pPr>
      <w:ind w:firstLine="0"/>
    </w:pPr>
  </w:style>
  <w:style w:type="paragraph" w:styleId="ListContinue3">
    <w:name w:val="List Continue 3"/>
    <w:basedOn w:val="List3"/>
    <w:rsid w:val="00A435EF"/>
    <w:pPr>
      <w:ind w:left="1021" w:firstLine="0"/>
    </w:pPr>
  </w:style>
  <w:style w:type="paragraph" w:styleId="ListContinue4">
    <w:name w:val="List Continue 4"/>
    <w:basedOn w:val="List4"/>
    <w:rsid w:val="00A435EF"/>
    <w:pPr>
      <w:ind w:firstLine="0"/>
    </w:pPr>
  </w:style>
  <w:style w:type="paragraph" w:styleId="ListContinue5">
    <w:name w:val="List Continue 5"/>
    <w:basedOn w:val="List5"/>
    <w:rsid w:val="00A435EF"/>
    <w:pPr>
      <w:ind w:firstLine="0"/>
    </w:pPr>
  </w:style>
  <w:style w:type="paragraph" w:styleId="ListNumber3">
    <w:name w:val="List Number 3"/>
    <w:basedOn w:val="List3"/>
    <w:rsid w:val="00A435EF"/>
    <w:pPr>
      <w:numPr>
        <w:numId w:val="3"/>
      </w:numPr>
    </w:pPr>
  </w:style>
  <w:style w:type="paragraph" w:styleId="ListNumber4">
    <w:name w:val="List Number 4"/>
    <w:basedOn w:val="List4"/>
    <w:rsid w:val="00A435EF"/>
    <w:pPr>
      <w:numPr>
        <w:numId w:val="4"/>
      </w:numPr>
    </w:pPr>
  </w:style>
  <w:style w:type="paragraph" w:styleId="ListNumber5">
    <w:name w:val="List Number 5"/>
    <w:basedOn w:val="List5"/>
    <w:rsid w:val="00A435EF"/>
    <w:pPr>
      <w:numPr>
        <w:numId w:val="5"/>
      </w:numPr>
    </w:pPr>
  </w:style>
  <w:style w:type="paragraph" w:styleId="BlockText">
    <w:name w:val="Block Text"/>
    <w:basedOn w:val="Normal"/>
    <w:rsid w:val="00A43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5EF"/>
    <w:rPr>
      <w:sz w:val="16"/>
      <w:vertAlign w:val="superscript"/>
    </w:rPr>
  </w:style>
  <w:style w:type="character" w:customStyle="1" w:styleId="Symbols">
    <w:name w:val="Symbols"/>
    <w:basedOn w:val="DefaultParagraphFont"/>
    <w:rsid w:val="00A435EF"/>
    <w:rPr>
      <w:rFonts w:ascii="Symbol" w:hAnsi="Symbol"/>
    </w:rPr>
  </w:style>
  <w:style w:type="character" w:customStyle="1" w:styleId="MenuOptions">
    <w:name w:val="Menu Options"/>
    <w:basedOn w:val="DefaultParagraphFont"/>
    <w:rsid w:val="00A43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5EF"/>
    <w:rPr>
      <w:b/>
    </w:rPr>
  </w:style>
  <w:style w:type="character" w:customStyle="1" w:styleId="Underlined">
    <w:name w:val="Underlined"/>
    <w:basedOn w:val="DefaultParagraphFont"/>
    <w:rsid w:val="00A435EF"/>
    <w:rPr>
      <w:u w:val="single"/>
    </w:rPr>
  </w:style>
  <w:style w:type="paragraph" w:customStyle="1" w:styleId="TableBodyTextRight">
    <w:name w:val="Table Body Text Right"/>
    <w:basedOn w:val="TableBodyText"/>
    <w:rsid w:val="00A43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5EF"/>
    <w:rPr>
      <w:sz w:val="18"/>
    </w:rPr>
  </w:style>
  <w:style w:type="paragraph" w:customStyle="1" w:styleId="BodySmallRight">
    <w:name w:val="Body Small Right"/>
    <w:basedOn w:val="BodyTextRight"/>
    <w:rsid w:val="00A435EF"/>
    <w:rPr>
      <w:sz w:val="18"/>
      <w:szCs w:val="18"/>
    </w:rPr>
  </w:style>
  <w:style w:type="paragraph" w:customStyle="1" w:styleId="MarginEdition">
    <w:name w:val="Margin Edition"/>
    <w:basedOn w:val="MarginNote"/>
    <w:rsid w:val="00A43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5EF"/>
    <w:rPr>
      <w:sz w:val="2"/>
      <w:szCs w:val="2"/>
    </w:rPr>
  </w:style>
  <w:style w:type="character" w:customStyle="1" w:styleId="Small">
    <w:name w:val="Small"/>
    <w:basedOn w:val="DefaultParagraphFont"/>
    <w:rsid w:val="00A435EF"/>
    <w:rPr>
      <w:sz w:val="16"/>
    </w:rPr>
  </w:style>
  <w:style w:type="paragraph" w:customStyle="1" w:styleId="WideTable">
    <w:name w:val="Wide Table"/>
    <w:basedOn w:val="Normal"/>
    <w:rsid w:val="00A43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5EF"/>
  </w:style>
  <w:style w:type="paragraph" w:styleId="Quote">
    <w:name w:val="Quote"/>
    <w:basedOn w:val="Heading1"/>
    <w:link w:val="QuoteChar"/>
    <w:qFormat/>
    <w:rsid w:val="00A43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5EF"/>
    <w:pPr>
      <w:pageBreakBefore/>
    </w:pPr>
  </w:style>
  <w:style w:type="paragraph" w:customStyle="1" w:styleId="Border">
    <w:name w:val="Border"/>
    <w:basedOn w:val="Normal"/>
    <w:qFormat/>
    <w:rsid w:val="00A43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5EF"/>
    <w:rPr>
      <w:u w:val="single"/>
    </w:rPr>
  </w:style>
  <w:style w:type="character" w:customStyle="1" w:styleId="BoldandItalics">
    <w:name w:val="Bold and Italics"/>
    <w:qFormat/>
    <w:rsid w:val="00A435EF"/>
    <w:rPr>
      <w:b/>
      <w:i/>
      <w:u w:val="none"/>
    </w:rPr>
  </w:style>
  <w:style w:type="paragraph" w:styleId="BalloonText">
    <w:name w:val="Balloon Text"/>
    <w:basedOn w:val="Normal"/>
    <w:link w:val="BalloonTextChar"/>
    <w:rsid w:val="00A43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5EF"/>
    <w:pPr>
      <w:spacing w:before="0" w:after="0"/>
    </w:pPr>
  </w:style>
  <w:style w:type="paragraph" w:customStyle="1" w:styleId="BodyTextBold">
    <w:name w:val="Body Text Bold"/>
    <w:basedOn w:val="BodyText"/>
    <w:qFormat/>
    <w:rsid w:val="00A435EF"/>
    <w:rPr>
      <w:b/>
    </w:rPr>
  </w:style>
  <w:style w:type="character" w:styleId="Hyperlink">
    <w:name w:val="Hyperlink"/>
    <w:basedOn w:val="DefaultParagraphFont"/>
    <w:uiPriority w:val="99"/>
    <w:unhideWhenUsed/>
    <w:rsid w:val="00C44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2470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RIIPSM203D Produce pellets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2021-01-25T11:39:00Z</dcterms:created>
  <dcterms:modified xsi:type="dcterms:W3CDTF">2021-01-25T11:39:00Z</dcterms:modified>
</cp:coreProperties>
</file>