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217" w:rsidP="003912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RIIPRO302D Perform process control room operations</w:t>
      </w:r>
      <w:r>
        <w:fldChar w:fldCharType="end"/>
      </w:r>
    </w:p>
    <w:p w:rsidR="00391217" w:rsidP="00391217">
      <w:pPr>
        <w:pStyle w:val="Version"/>
        <w:sectPr w:rsidSect="00EF03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0356" w:rsidP="00EF0356">
      <w:pPr>
        <w:pStyle w:val="SuperHeading"/>
      </w:pPr>
      <w:r w:rsidRPr="00EF0356">
        <w:t>RIIPRO302D Perform process control room operations</w:t>
      </w:r>
    </w:p>
    <w:p w:rsidR="00000000" w:rsidRPr="00EF0356" w:rsidP="00EF0356">
      <w:pPr>
        <w:pStyle w:val="Heading1"/>
      </w:pPr>
      <w:bookmarkStart w:id="1" w:name="O_688135"/>
      <w:bookmarkEnd w:id="1"/>
      <w:r w:rsidRPr="00EF035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912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Heading4"/>
              <w:rPr>
                <w:lang w:val="en-NZ"/>
              </w:rPr>
            </w:pPr>
            <w:r w:rsidRPr="00EF035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Heading4"/>
              <w:rPr>
                <w:lang w:val="en-NZ"/>
              </w:rPr>
            </w:pPr>
            <w:r w:rsidRPr="00EF0356">
              <w:t>Comment</w:t>
            </w:r>
          </w:p>
        </w:tc>
      </w:tr>
      <w:tr w:rsidTr="003912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This unit replaces RIIPRO302A Perform process control room operations</w:t>
            </w:r>
          </w:p>
        </w:tc>
      </w:tr>
      <w:tr w:rsidTr="003912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Required frequency and volume of evidence amended in Performance evidence.</w:t>
            </w:r>
          </w:p>
          <w:p w:rsidR="00000000" w:rsidRPr="00EF0356" w:rsidP="00EF0356">
            <w:pPr>
              <w:pStyle w:val="BodyText"/>
            </w:pPr>
            <w:r w:rsidRPr="00EF0356">
              <w:t xml:space="preserve">Substantial amendments made in Assessment Conditions field, </w:t>
            </w:r>
            <w:r w:rsidRPr="00EF0356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F0356" w:rsidP="00EF0356">
      <w:pPr>
        <w:pStyle w:val="BodyText"/>
      </w:pPr>
    </w:p>
    <w:p w:rsidR="00000000" w:rsidRPr="00EF0356" w:rsidP="00EF0356">
      <w:pPr>
        <w:pStyle w:val="AllowPageBreak"/>
      </w:pPr>
    </w:p>
    <w:p w:rsidR="00000000" w:rsidRPr="00EF0356" w:rsidP="00EF0356">
      <w:pPr>
        <w:pStyle w:val="Heading1"/>
      </w:pPr>
      <w:bookmarkStart w:id="2" w:name="O_688134"/>
      <w:bookmarkEnd w:id="2"/>
      <w:r w:rsidRPr="00EF0356">
        <w:t>Application</w:t>
      </w:r>
    </w:p>
    <w:p w:rsidR="00000000" w:rsidRPr="00EF0356" w:rsidP="00391217">
      <w:pPr>
        <w:pStyle w:val="BodyText"/>
      </w:pPr>
      <w:r w:rsidRPr="00EF0356">
        <w:t>This unit develops a participant’s skills and knowledge req</w:t>
      </w:r>
      <w:r w:rsidRPr="00EF0356">
        <w:t>uired to perform process control room operations in Coal and Metalliferous mining and Extractive.</w:t>
      </w:r>
    </w:p>
    <w:p w:rsidR="00000000" w:rsidRPr="00EF0356" w:rsidP="00391217">
      <w:pPr>
        <w:pStyle w:val="Heading3"/>
      </w:pPr>
      <w:r w:rsidRPr="00EF0356">
        <w:t>This unit is appropriate for those working in operational roles</w:t>
      </w:r>
    </w:p>
    <w:p w:rsidR="00391217" w:rsidP="00391217">
      <w:pPr>
        <w:pStyle w:val="BodyText"/>
      </w:pPr>
      <w:r w:rsidRPr="00EF0356">
        <w:t>No licensing, legislative or certification requirements apply to this unit at the time of publ</w:t>
      </w:r>
      <w:r w:rsidRPr="00EF0356">
        <w:t>ication</w:t>
      </w:r>
    </w:p>
    <w:p w:rsidR="00000000" w:rsidRPr="00EF0356" w:rsidP="00EF0356">
      <w:pPr>
        <w:pStyle w:val="Heading1"/>
      </w:pPr>
      <w:bookmarkStart w:id="3" w:name="O_688130"/>
      <w:bookmarkEnd w:id="3"/>
      <w:r w:rsidRPr="00EF0356">
        <w:t>Unit Sector</w:t>
      </w:r>
    </w:p>
    <w:p w:rsidR="00000000" w:rsidRPr="00EF0356" w:rsidP="00391217">
      <w:pPr>
        <w:pStyle w:val="List"/>
      </w:pPr>
      <w:r w:rsidRPr="00EF0356">
        <w:t>Coal mining</w:t>
      </w:r>
    </w:p>
    <w:p w:rsidR="00000000" w:rsidRPr="00EF0356" w:rsidP="00391217">
      <w:pPr>
        <w:pStyle w:val="List"/>
      </w:pPr>
      <w:r w:rsidRPr="00EF0356">
        <w:t xml:space="preserve">Extractive </w:t>
      </w:r>
    </w:p>
    <w:p w:rsidR="00000000" w:rsidRPr="00EF0356" w:rsidP="00391217">
      <w:pPr>
        <w:pStyle w:val="List"/>
      </w:pPr>
      <w:r w:rsidRPr="00EF0356">
        <w:t>Metalliferous mining</w:t>
      </w:r>
    </w:p>
    <w:p w:rsidR="00000000" w:rsidRPr="00EF0356" w:rsidP="00EF0356">
      <w:pPr>
        <w:pStyle w:val="AllowPageBreak"/>
      </w:pPr>
    </w:p>
    <w:p w:rsidR="00000000" w:rsidRPr="00EF0356" w:rsidP="00EF0356">
      <w:pPr>
        <w:pStyle w:val="Heading1"/>
      </w:pPr>
      <w:bookmarkStart w:id="4" w:name="O_688127"/>
      <w:bookmarkEnd w:id="4"/>
      <w:r w:rsidRPr="00EF035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F03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1.</w:t>
            </w:r>
            <w:r w:rsidRPr="00EF0356">
              <w:tab/>
              <w:t>Plan and prepare for process control room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1.1</w:t>
            </w:r>
            <w:r w:rsidRPr="00EF0356">
              <w:tab/>
            </w:r>
            <w:r w:rsidRPr="00EF0356">
              <w:t xml:space="preserve">Access, interpret and apply process control room operations documentation and ensure the work activity is compliant </w:t>
            </w:r>
          </w:p>
          <w:p w:rsidR="00000000" w:rsidRPr="00EF0356" w:rsidP="00EF0356">
            <w:pPr>
              <w:pStyle w:val="BodyText"/>
            </w:pPr>
            <w:r w:rsidRPr="00EF0356">
              <w:t>1.2</w:t>
            </w:r>
            <w:r w:rsidRPr="00EF0356">
              <w:tab/>
              <w:t xml:space="preserve">Obtain, read, interpret, clarify and confirm work requirements </w:t>
            </w:r>
          </w:p>
          <w:p w:rsidR="00000000" w:rsidRPr="00EF0356" w:rsidP="00EF0356">
            <w:pPr>
              <w:pStyle w:val="BodyText"/>
            </w:pPr>
            <w:r w:rsidRPr="00EF0356">
              <w:t>1.3</w:t>
            </w:r>
            <w:r w:rsidRPr="00EF0356">
              <w:tab/>
              <w:t>Identify and address potential risks, hazards and environmental iss</w:t>
            </w:r>
            <w:r w:rsidRPr="00EF0356">
              <w:t xml:space="preserve">ues, and implement control measures </w:t>
            </w:r>
          </w:p>
          <w:p w:rsidR="00000000" w:rsidRPr="00EF0356" w:rsidP="00EF0356">
            <w:pPr>
              <w:pStyle w:val="BodyText"/>
            </w:pPr>
            <w:r w:rsidRPr="00EF0356">
              <w:t>1.4</w:t>
            </w:r>
            <w:r w:rsidRPr="00EF0356">
              <w:tab/>
              <w:t xml:space="preserve">Select and wear correct personal protective equipment appropriate for work activities </w:t>
            </w:r>
          </w:p>
          <w:p w:rsidR="00000000" w:rsidRPr="00EF0356" w:rsidP="00EF0356">
            <w:pPr>
              <w:pStyle w:val="BodyText"/>
            </w:pPr>
            <w:r w:rsidRPr="00EF0356">
              <w:t>1.5</w:t>
            </w:r>
            <w:r w:rsidRPr="00EF0356">
              <w:tab/>
              <w:t xml:space="preserve">Establish and maintain communications with other personnel </w:t>
            </w:r>
            <w:r w:rsidRPr="00EF0356">
              <w:t xml:space="preserve">using approved communication methods </w:t>
            </w:r>
          </w:p>
          <w:p w:rsidR="00000000" w:rsidRPr="00EF0356" w:rsidP="00EF0356">
            <w:pPr>
              <w:pStyle w:val="BodyText"/>
            </w:pPr>
            <w:r w:rsidRPr="00EF0356">
              <w:t>1.6</w:t>
            </w:r>
            <w:r w:rsidRPr="00EF0356">
              <w:tab/>
              <w:t>Check maintenance and o</w:t>
            </w:r>
            <w:r w:rsidRPr="00EF0356">
              <w:t>perating records and document  outstanding maintenance inspections and identified defects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1.7</w:t>
            </w:r>
            <w:r w:rsidRPr="00EF0356">
              <w:tab/>
              <w:t>Obtain and  interpret emergency procedures, and be prepared for fire/accident/emergency</w:t>
            </w:r>
          </w:p>
        </w:tc>
      </w:tr>
      <w:tr w:rsidTr="00EF03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2.</w:t>
            </w:r>
            <w:r w:rsidRPr="00EF0356">
              <w:tab/>
              <w:t>Perform start-up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2.1</w:t>
            </w:r>
            <w:r w:rsidRPr="00EF0356">
              <w:tab/>
              <w:t>Confirm plant readiness for operation</w:t>
            </w:r>
          </w:p>
          <w:p w:rsidR="00000000" w:rsidRPr="00EF0356" w:rsidP="00EF0356">
            <w:pPr>
              <w:pStyle w:val="BodyText"/>
            </w:pPr>
            <w:r w:rsidRPr="00EF0356">
              <w:t>2.2</w:t>
            </w:r>
            <w:r w:rsidRPr="00EF0356">
              <w:tab/>
              <w:t>Complete computer systems and equipment pre-start checks</w:t>
            </w:r>
          </w:p>
          <w:p w:rsidR="00000000" w:rsidRPr="00EF0356" w:rsidP="00EF0356">
            <w:pPr>
              <w:pStyle w:val="BodyText"/>
            </w:pPr>
            <w:r w:rsidRPr="00EF0356">
              <w:t>2.3</w:t>
            </w:r>
            <w:r w:rsidRPr="00EF0356">
              <w:tab/>
              <w:t>Carry out start-up checks and procedures according to plant configurations and system requirements</w:t>
            </w:r>
          </w:p>
          <w:p w:rsidR="00000000" w:rsidRPr="00EF0356" w:rsidP="00EF0356">
            <w:pPr>
              <w:pStyle w:val="BodyText"/>
            </w:pPr>
            <w:r w:rsidRPr="00EF0356">
              <w:t>2.4</w:t>
            </w:r>
            <w:r w:rsidRPr="00EF0356">
              <w:tab/>
              <w:t>Start-up individual plant and process and entire system</w:t>
            </w:r>
          </w:p>
          <w:p w:rsidR="00000000" w:rsidRPr="00EF0356" w:rsidP="00EF0356">
            <w:pPr>
              <w:pStyle w:val="BodyText"/>
            </w:pPr>
            <w:r w:rsidRPr="00EF0356">
              <w:t>2.5</w:t>
            </w:r>
            <w:r w:rsidRPr="00EF0356">
              <w:tab/>
              <w:t>Build production rate steadi</w:t>
            </w:r>
            <w:r w:rsidRPr="00EF0356">
              <w:t>ly with no surges and lulls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2.6</w:t>
            </w:r>
            <w:r w:rsidRPr="00EF0356">
              <w:tab/>
              <w:t>Stabilise plant operation to meet process output and quality requirements</w:t>
            </w:r>
          </w:p>
        </w:tc>
      </w:tr>
      <w:tr w:rsidTr="00EF03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3.</w:t>
            </w:r>
            <w:r w:rsidRPr="00EF0356">
              <w:tab/>
              <w:t>Monitor and manage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3.1</w:t>
            </w:r>
            <w:r w:rsidRPr="00EF0356">
              <w:tab/>
              <w:t>Monitor and manage processing utilising appropriate indicators for safe and efficient operations</w:t>
            </w:r>
          </w:p>
          <w:p w:rsidR="00000000" w:rsidRPr="00EF0356" w:rsidP="00EF0356">
            <w:pPr>
              <w:pStyle w:val="BodyText"/>
            </w:pPr>
            <w:r w:rsidRPr="00EF0356">
              <w:t>3.2</w:t>
            </w:r>
            <w:r w:rsidRPr="00EF0356">
              <w:tab/>
            </w:r>
            <w:r w:rsidRPr="00EF0356">
              <w:t>Read and interpret data from equipment indicators, programmable logic and SCADA, and take action where required to maintain operations according to operating parameters</w:t>
            </w:r>
          </w:p>
          <w:p w:rsidR="00000000" w:rsidRPr="00EF0356" w:rsidP="00EF0356">
            <w:pPr>
              <w:pStyle w:val="BodyText"/>
            </w:pPr>
            <w:r w:rsidRPr="00EF0356">
              <w:t>3.3</w:t>
            </w:r>
            <w:r w:rsidRPr="00EF0356">
              <w:tab/>
              <w:t>Identify, manage and report faults to appropriate personnel in a timely manner</w:t>
            </w:r>
          </w:p>
          <w:p w:rsidR="00000000" w:rsidRPr="00EF0356" w:rsidP="00EF0356">
            <w:pPr>
              <w:pStyle w:val="BodyText"/>
            </w:pPr>
            <w:r w:rsidRPr="00EF0356">
              <w:t>3.4</w:t>
            </w:r>
            <w:r w:rsidRPr="00EF0356">
              <w:tab/>
            </w:r>
            <w:r w:rsidRPr="00EF0356">
              <w:t>Coordinate support personnel and ensure continuity of process</w:t>
            </w:r>
          </w:p>
          <w:p w:rsidR="00000000" w:rsidRPr="00EF0356" w:rsidP="00EF0356">
            <w:pPr>
              <w:pStyle w:val="BodyText"/>
            </w:pPr>
            <w:r w:rsidRPr="00EF0356">
              <w:t>3.5</w:t>
            </w:r>
            <w:r w:rsidRPr="00EF0356">
              <w:tab/>
              <w:t>Manage material flow within specified parameters</w:t>
            </w:r>
          </w:p>
          <w:p w:rsidR="00000000" w:rsidRPr="00EF0356" w:rsidP="00EF0356">
            <w:pPr>
              <w:pStyle w:val="BodyText"/>
            </w:pPr>
            <w:r w:rsidRPr="00EF0356">
              <w:t>3.6</w:t>
            </w:r>
            <w:r w:rsidRPr="00EF0356">
              <w:tab/>
              <w:t>Respond to alarms , investigate conditions, and take corrective actions</w:t>
            </w:r>
          </w:p>
          <w:p w:rsidR="00000000" w:rsidRPr="00EF0356" w:rsidP="00EF0356">
            <w:pPr>
              <w:pStyle w:val="BodyText"/>
            </w:pPr>
            <w:r w:rsidRPr="00EF0356">
              <w:t>3.7</w:t>
            </w:r>
            <w:r w:rsidRPr="00EF0356">
              <w:tab/>
              <w:t>Complete the work plan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3.8</w:t>
            </w:r>
            <w:r w:rsidRPr="00EF0356">
              <w:tab/>
              <w:t>Maintain, process and pass on writ</w:t>
            </w:r>
            <w:r w:rsidRPr="00EF0356">
              <w:t>ten records and reports</w:t>
            </w:r>
          </w:p>
        </w:tc>
      </w:tr>
      <w:tr w:rsidTr="00EF03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4.</w:t>
            </w:r>
            <w:r w:rsidRPr="00EF0356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4.1</w:t>
            </w:r>
            <w:r w:rsidRPr="00EF0356">
              <w:tab/>
              <w:t>Clear work area and dispose of or recycle materials</w:t>
            </w:r>
          </w:p>
          <w:p w:rsidR="00000000" w:rsidRPr="00EF0356" w:rsidP="00EF0356">
            <w:pPr>
              <w:pStyle w:val="BodyText"/>
            </w:pPr>
            <w:r w:rsidRPr="00EF0356">
              <w:t>4.2</w:t>
            </w:r>
            <w:r w:rsidRPr="00EF0356">
              <w:tab/>
              <w:t>Clean and maintain condition of equipment, ensure suitability for use, and address/report issues</w:t>
            </w:r>
          </w:p>
          <w:p w:rsidR="00000000" w:rsidRPr="00EF0356" w:rsidP="00EF0356">
            <w:pPr>
              <w:pStyle w:val="BodyText"/>
            </w:pPr>
            <w:r w:rsidRPr="00EF0356">
              <w:t>4.3</w:t>
            </w:r>
            <w:r w:rsidRPr="00EF0356">
              <w:tab/>
              <w:t>Manage/report hazards, and maintain</w:t>
            </w:r>
            <w:r w:rsidRPr="00EF0356">
              <w:t xml:space="preserve"> a safe working environment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4.4</w:t>
            </w:r>
            <w:r w:rsidRPr="00EF0356">
              <w:tab/>
              <w:t>Process written records</w:t>
            </w:r>
          </w:p>
        </w:tc>
      </w:tr>
      <w:tr w:rsidTr="00EF03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5.</w:t>
            </w:r>
            <w:r w:rsidRPr="00EF0356">
              <w:tab/>
              <w:t>Shutdown in sequence and/or isolate plant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5.1</w:t>
            </w:r>
            <w:r w:rsidRPr="00EF0356">
              <w:tab/>
              <w:t>Shutdown/isolate plant and equipment based on process or safety requirements</w:t>
            </w:r>
          </w:p>
          <w:p w:rsidR="00000000" w:rsidRPr="00EF0356" w:rsidP="00EF0356">
            <w:pPr>
              <w:pStyle w:val="BodyText"/>
            </w:pPr>
            <w:r w:rsidRPr="00EF0356">
              <w:t>5.2</w:t>
            </w:r>
            <w:r w:rsidRPr="00EF0356">
              <w:tab/>
              <w:t>Perform post shutdown/isolation checks</w:t>
            </w:r>
          </w:p>
        </w:tc>
      </w:tr>
    </w:tbl>
    <w:p w:rsidR="00391217" w:rsidP="00EF0356">
      <w:pPr>
        <w:pStyle w:val="BodyText"/>
      </w:pPr>
    </w:p>
    <w:p w:rsidR="00391217" w:rsidP="00EF0356">
      <w:pPr>
        <w:pStyle w:val="BodyText"/>
      </w:pPr>
    </w:p>
    <w:p w:rsidR="00000000" w:rsidRPr="00EF0356" w:rsidP="00EF0356">
      <w:pPr>
        <w:pStyle w:val="Heading1"/>
      </w:pPr>
      <w:bookmarkStart w:id="5" w:name="O_688124"/>
      <w:bookmarkEnd w:id="5"/>
      <w:r w:rsidRPr="00EF0356">
        <w:t>Foundation Skills</w:t>
      </w:r>
    </w:p>
    <w:p w:rsidR="00391217" w:rsidP="00391217">
      <w:pPr>
        <w:pStyle w:val="BodyText"/>
      </w:pPr>
      <w:r w:rsidRPr="00EF035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EF0356" w:rsidP="00EF0356">
      <w:pPr>
        <w:pStyle w:val="Heading1"/>
      </w:pPr>
      <w:bookmarkStart w:id="6" w:name="O_688122"/>
      <w:bookmarkEnd w:id="6"/>
      <w:r w:rsidRPr="00EF0356">
        <w:t>U</w:t>
      </w:r>
      <w:r w:rsidRPr="00EF0356">
        <w:t>nit Mapping Information</w:t>
      </w:r>
    </w:p>
    <w:p w:rsidR="00000000" w:rsidRPr="00EF0356" w:rsidP="00391217">
      <w:pPr>
        <w:pStyle w:val="BodyText"/>
      </w:pPr>
      <w:r w:rsidRPr="00EF0356">
        <w:t>RIIPRO302A Perform process control room operations</w:t>
      </w:r>
    </w:p>
    <w:p w:rsidR="00000000" w:rsidRPr="00EF0356" w:rsidP="00EF0356">
      <w:pPr>
        <w:pStyle w:val="Heading1"/>
      </w:pPr>
      <w:bookmarkStart w:id="7" w:name="O_688142"/>
      <w:bookmarkEnd w:id="7"/>
      <w:r w:rsidRPr="00EF0356">
        <w:t>Links</w:t>
      </w:r>
    </w:p>
    <w:p w:rsidR="00000000" w:rsidRPr="00EF0356" w:rsidP="00391217">
      <w:pPr>
        <w:pStyle w:val="BodyText"/>
      </w:pPr>
      <w:r w:rsidRPr="00EF03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F26B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F0356" w:rsidP="00EF0356"/>
    <w:sectPr w:rsidSect="00EF03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56" w:rsidRPr="00391217" w:rsidP="003912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17" w:rsidP="00EF03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217" w:rsidP="00EF03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1217" w:rsidP="00EF03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356" w:rsidRPr="00391217" w:rsidP="003912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17" w:rsidRPr="002D2AF8" w:rsidP="00EF03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RIIPRO302D Perform process control room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91217" w:rsidP="00EF03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3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3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3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3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3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3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3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3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3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3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3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356"/>
  </w:style>
  <w:style w:type="character" w:customStyle="1" w:styleId="Heading1Char">
    <w:name w:val="Heading 1 Char"/>
    <w:basedOn w:val="DefaultParagraphFont"/>
    <w:link w:val="Heading1"/>
    <w:rsid w:val="00EF03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35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F03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35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F03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3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3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3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3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3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3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3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3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3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3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3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3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3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3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3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03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03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0356"/>
    <w:rPr>
      <w:b/>
      <w:spacing w:val="0"/>
    </w:rPr>
  </w:style>
  <w:style w:type="paragraph" w:customStyle="1" w:styleId="SuperTitle">
    <w:name w:val="SuperTitle"/>
    <w:basedOn w:val="Title"/>
    <w:rsid w:val="00EF03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3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3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3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3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3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3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3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3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3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3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3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3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356"/>
    <w:rPr>
      <w:i/>
    </w:rPr>
  </w:style>
  <w:style w:type="paragraph" w:styleId="Caption">
    <w:name w:val="caption"/>
    <w:basedOn w:val="BodyText"/>
    <w:next w:val="Normal"/>
    <w:qFormat/>
    <w:rsid w:val="00EF03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3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3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356"/>
  </w:style>
  <w:style w:type="paragraph" w:styleId="TableofFigures">
    <w:name w:val="table of figures"/>
    <w:basedOn w:val="Normal"/>
    <w:next w:val="Normal"/>
    <w:semiHidden/>
    <w:rsid w:val="00EF03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3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0356"/>
    <w:rPr>
      <w:rFonts w:ascii="Wingdings" w:hAnsi="Wingdings"/>
    </w:rPr>
  </w:style>
  <w:style w:type="paragraph" w:customStyle="1" w:styleId="TableHeading">
    <w:name w:val="Table Heading"/>
    <w:basedOn w:val="HeadingBase"/>
    <w:rsid w:val="00EF03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356"/>
    <w:rPr>
      <w:color w:val="0033CC"/>
      <w:u w:val="none"/>
    </w:rPr>
  </w:style>
  <w:style w:type="paragraph" w:customStyle="1" w:styleId="BodyTextRight">
    <w:name w:val="Body Text Right"/>
    <w:basedOn w:val="BodyText"/>
    <w:rsid w:val="00EF03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3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3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3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3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3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356"/>
    <w:rPr>
      <w:sz w:val="32"/>
    </w:rPr>
  </w:style>
  <w:style w:type="paragraph" w:customStyle="1" w:styleId="HeadingProcedure">
    <w:name w:val="Heading Procedure"/>
    <w:basedOn w:val="HeadingBase"/>
    <w:next w:val="Normal"/>
    <w:rsid w:val="00EF03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356"/>
    <w:pPr>
      <w:spacing w:before="60" w:after="60"/>
    </w:pPr>
  </w:style>
  <w:style w:type="paragraph" w:styleId="ListContinue">
    <w:name w:val="List Continue"/>
    <w:basedOn w:val="List"/>
    <w:rsid w:val="00EF0356"/>
    <w:pPr>
      <w:ind w:firstLine="0"/>
    </w:pPr>
  </w:style>
  <w:style w:type="paragraph" w:customStyle="1" w:styleId="ListNote">
    <w:name w:val="List Note"/>
    <w:basedOn w:val="List"/>
    <w:rsid w:val="00EF03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3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3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356"/>
    <w:rPr>
      <w:rFonts w:ascii="Courier New" w:hAnsi="Courier New"/>
    </w:rPr>
  </w:style>
  <w:style w:type="paragraph" w:customStyle="1" w:styleId="NoteBullet">
    <w:name w:val="Note Bullet"/>
    <w:basedOn w:val="Note"/>
    <w:rsid w:val="00EF03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3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3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3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3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03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3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356"/>
    <w:rPr>
      <w:b/>
      <w:smallCaps/>
    </w:rPr>
  </w:style>
  <w:style w:type="paragraph" w:customStyle="1" w:styleId="TableListNumber">
    <w:name w:val="Table List Number"/>
    <w:basedOn w:val="ListNumber"/>
    <w:rsid w:val="00EF03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3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356"/>
    <w:pPr>
      <w:numPr>
        <w:numId w:val="7"/>
      </w:numPr>
    </w:pPr>
  </w:style>
  <w:style w:type="paragraph" w:customStyle="1" w:styleId="ListAlpha2">
    <w:name w:val="List Alpha 2"/>
    <w:basedOn w:val="List2"/>
    <w:rsid w:val="00EF0356"/>
    <w:pPr>
      <w:numPr>
        <w:numId w:val="6"/>
      </w:numPr>
    </w:pPr>
  </w:style>
  <w:style w:type="paragraph" w:styleId="List2">
    <w:name w:val="List 2"/>
    <w:basedOn w:val="BodyText"/>
    <w:rsid w:val="00EF03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3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3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3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3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3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0356"/>
    <w:pPr>
      <w:numPr>
        <w:numId w:val="2"/>
      </w:numPr>
    </w:pPr>
  </w:style>
  <w:style w:type="paragraph" w:styleId="ListContinue2">
    <w:name w:val="List Continue 2"/>
    <w:basedOn w:val="List2"/>
    <w:rsid w:val="00EF0356"/>
    <w:pPr>
      <w:ind w:firstLine="0"/>
    </w:pPr>
  </w:style>
  <w:style w:type="paragraph" w:styleId="ListContinue3">
    <w:name w:val="List Continue 3"/>
    <w:basedOn w:val="List3"/>
    <w:rsid w:val="00EF0356"/>
    <w:pPr>
      <w:ind w:left="1021" w:firstLine="0"/>
    </w:pPr>
  </w:style>
  <w:style w:type="paragraph" w:styleId="ListContinue4">
    <w:name w:val="List Continue 4"/>
    <w:basedOn w:val="List4"/>
    <w:rsid w:val="00EF0356"/>
    <w:pPr>
      <w:ind w:firstLine="0"/>
    </w:pPr>
  </w:style>
  <w:style w:type="paragraph" w:styleId="ListContinue5">
    <w:name w:val="List Continue 5"/>
    <w:basedOn w:val="List5"/>
    <w:rsid w:val="00EF0356"/>
    <w:pPr>
      <w:ind w:firstLine="0"/>
    </w:pPr>
  </w:style>
  <w:style w:type="paragraph" w:styleId="ListNumber3">
    <w:name w:val="List Number 3"/>
    <w:basedOn w:val="List3"/>
    <w:rsid w:val="00EF0356"/>
    <w:pPr>
      <w:numPr>
        <w:numId w:val="3"/>
      </w:numPr>
    </w:pPr>
  </w:style>
  <w:style w:type="paragraph" w:styleId="ListNumber4">
    <w:name w:val="List Number 4"/>
    <w:basedOn w:val="List4"/>
    <w:rsid w:val="00EF0356"/>
    <w:pPr>
      <w:numPr>
        <w:numId w:val="4"/>
      </w:numPr>
    </w:pPr>
  </w:style>
  <w:style w:type="paragraph" w:styleId="ListNumber5">
    <w:name w:val="List Number 5"/>
    <w:basedOn w:val="List5"/>
    <w:rsid w:val="00EF0356"/>
    <w:pPr>
      <w:numPr>
        <w:numId w:val="5"/>
      </w:numPr>
    </w:pPr>
  </w:style>
  <w:style w:type="paragraph" w:styleId="BlockText">
    <w:name w:val="Block Text"/>
    <w:basedOn w:val="Normal"/>
    <w:rsid w:val="00EF03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3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356"/>
    <w:rPr>
      <w:sz w:val="16"/>
      <w:vertAlign w:val="superscript"/>
    </w:rPr>
  </w:style>
  <w:style w:type="character" w:customStyle="1" w:styleId="Symbols">
    <w:name w:val="Symbols"/>
    <w:basedOn w:val="DefaultParagraphFont"/>
    <w:rsid w:val="00EF0356"/>
    <w:rPr>
      <w:rFonts w:ascii="Symbol" w:hAnsi="Symbol"/>
    </w:rPr>
  </w:style>
  <w:style w:type="character" w:customStyle="1" w:styleId="MenuOptions">
    <w:name w:val="Menu Options"/>
    <w:basedOn w:val="DefaultParagraphFont"/>
    <w:rsid w:val="00EF03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356"/>
    <w:rPr>
      <w:b/>
    </w:rPr>
  </w:style>
  <w:style w:type="character" w:customStyle="1" w:styleId="Underlined">
    <w:name w:val="Underlined"/>
    <w:basedOn w:val="DefaultParagraphFont"/>
    <w:rsid w:val="00EF0356"/>
    <w:rPr>
      <w:u w:val="single"/>
    </w:rPr>
  </w:style>
  <w:style w:type="paragraph" w:customStyle="1" w:styleId="TableBodyTextRight">
    <w:name w:val="Table Body Text Right"/>
    <w:basedOn w:val="TableBodyText"/>
    <w:rsid w:val="00EF03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356"/>
    <w:rPr>
      <w:sz w:val="18"/>
    </w:rPr>
  </w:style>
  <w:style w:type="paragraph" w:customStyle="1" w:styleId="BodySmallRight">
    <w:name w:val="Body Small Right"/>
    <w:basedOn w:val="BodyTextRight"/>
    <w:rsid w:val="00EF0356"/>
    <w:rPr>
      <w:sz w:val="18"/>
      <w:szCs w:val="18"/>
    </w:rPr>
  </w:style>
  <w:style w:type="paragraph" w:customStyle="1" w:styleId="MarginEdition">
    <w:name w:val="Margin Edition"/>
    <w:basedOn w:val="MarginNote"/>
    <w:rsid w:val="00EF03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356"/>
    <w:rPr>
      <w:sz w:val="2"/>
      <w:szCs w:val="2"/>
    </w:rPr>
  </w:style>
  <w:style w:type="character" w:customStyle="1" w:styleId="Small">
    <w:name w:val="Small"/>
    <w:basedOn w:val="DefaultParagraphFont"/>
    <w:rsid w:val="00EF0356"/>
    <w:rPr>
      <w:sz w:val="16"/>
    </w:rPr>
  </w:style>
  <w:style w:type="paragraph" w:customStyle="1" w:styleId="WideTable">
    <w:name w:val="Wide Table"/>
    <w:basedOn w:val="Normal"/>
    <w:rsid w:val="00EF03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356"/>
  </w:style>
  <w:style w:type="paragraph" w:styleId="Quote">
    <w:name w:val="Quote"/>
    <w:basedOn w:val="Heading1"/>
    <w:link w:val="QuoteChar"/>
    <w:qFormat/>
    <w:rsid w:val="00EF03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3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356"/>
    <w:pPr>
      <w:pageBreakBefore/>
    </w:pPr>
  </w:style>
  <w:style w:type="paragraph" w:customStyle="1" w:styleId="Border">
    <w:name w:val="Border"/>
    <w:basedOn w:val="Normal"/>
    <w:qFormat/>
    <w:rsid w:val="00EF03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3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3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3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3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3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3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3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3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356"/>
    <w:rPr>
      <w:u w:val="single"/>
    </w:rPr>
  </w:style>
  <w:style w:type="character" w:customStyle="1" w:styleId="BoldandItalics">
    <w:name w:val="Bold and Italics"/>
    <w:qFormat/>
    <w:rsid w:val="00EF0356"/>
    <w:rPr>
      <w:b/>
      <w:i/>
      <w:u w:val="none"/>
    </w:rPr>
  </w:style>
  <w:style w:type="paragraph" w:styleId="BalloonText">
    <w:name w:val="Balloon Text"/>
    <w:basedOn w:val="Normal"/>
    <w:link w:val="BalloonTextChar"/>
    <w:rsid w:val="00EF03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3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3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3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3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3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356"/>
    <w:pPr>
      <w:spacing w:before="0" w:after="0"/>
    </w:pPr>
  </w:style>
  <w:style w:type="paragraph" w:customStyle="1" w:styleId="BodyTextBold">
    <w:name w:val="Body Text Bold"/>
    <w:basedOn w:val="BodyText"/>
    <w:qFormat/>
    <w:rsid w:val="00EF0356"/>
    <w:rPr>
      <w:b/>
    </w:rPr>
  </w:style>
  <w:style w:type="character" w:styleId="Hyperlink">
    <w:name w:val="Hyperlink"/>
    <w:basedOn w:val="DefaultParagraphFont"/>
    <w:uiPriority w:val="99"/>
    <w:unhideWhenUsed/>
    <w:rsid w:val="003912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3399</Characters>
  <Application>Microsoft Office Word</Application>
  <DocSecurity>0</DocSecurity>
  <Lines>106</Lines>
  <Paragraphs>70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RIIPRO302D Perform process control room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2022-10-18T13:55:00Z</dcterms:created>
  <dcterms:modified xsi:type="dcterms:W3CDTF">2022-10-18T13:55:00Z</dcterms:modified>
</cp:coreProperties>
</file>