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55A" w:rsidP="0040455A">
      <w:pPr>
        <w:pStyle w:val="Title"/>
      </w:pPr>
      <w:r>
        <w:fldChar w:fldCharType="begin"/>
      </w:r>
      <w:r>
        <w:instrText xml:space="preserve"> TITLE   \* MERGEFORMAT </w:instrText>
      </w:r>
      <w:r>
        <w:fldChar w:fldCharType="separate"/>
      </w:r>
      <w:r>
        <w:t>RIIPRO204D Bulk package and store product</w:t>
      </w:r>
      <w:r>
        <w:fldChar w:fldCharType="end"/>
      </w:r>
    </w:p>
    <w:p w:rsidR="0040455A" w:rsidP="0040455A">
      <w:pPr>
        <w:pStyle w:val="Version"/>
        <w:sectPr w:rsidSect="005241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4147" w:rsidP="00524147">
      <w:pPr>
        <w:pStyle w:val="SuperHeading"/>
      </w:pPr>
      <w:r w:rsidRPr="00524147">
        <w:t>RIIPRO204D Bulk package and store product</w:t>
      </w:r>
    </w:p>
    <w:p w:rsidR="00000000" w:rsidRPr="00524147" w:rsidP="00524147">
      <w:pPr>
        <w:pStyle w:val="Heading1"/>
      </w:pPr>
      <w:bookmarkStart w:id="1" w:name="O_688046"/>
      <w:bookmarkEnd w:id="1"/>
      <w:r w:rsidRPr="00524147">
        <w:t>Modification History</w:t>
      </w:r>
    </w:p>
    <w:tbl>
      <w:tblPr>
        <w:tblW w:w="0" w:type="auto"/>
        <w:tblCellMar>
          <w:left w:w="62" w:type="dxa"/>
          <w:right w:w="62" w:type="dxa"/>
        </w:tblCellMar>
        <w:tblLook w:val="0000"/>
      </w:tblPr>
      <w:tblGrid>
        <w:gridCol w:w="1107"/>
        <w:gridCol w:w="8089"/>
      </w:tblGrid>
      <w:tr w:rsidTr="0040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147">
            <w:pPr>
              <w:pStyle w:val="Heading4"/>
              <w:rPr>
                <w:lang w:val="en-NZ"/>
              </w:rPr>
            </w:pPr>
            <w:r w:rsidRPr="0052414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147">
            <w:pPr>
              <w:pStyle w:val="Heading4"/>
              <w:rPr>
                <w:lang w:val="en-NZ"/>
              </w:rPr>
            </w:pPr>
            <w:r w:rsidRPr="00524147">
              <w:t>Comment</w:t>
            </w:r>
          </w:p>
        </w:tc>
      </w:tr>
      <w:tr w:rsidTr="0040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147">
            <w:pPr>
              <w:pStyle w:val="BodyText"/>
              <w:rPr>
                <w:lang w:val="en-NZ"/>
              </w:rPr>
            </w:pPr>
            <w:r w:rsidRPr="0052414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147">
            <w:pPr>
              <w:pStyle w:val="BodyText"/>
              <w:rPr>
                <w:lang w:val="en-NZ"/>
              </w:rPr>
            </w:pPr>
            <w:r w:rsidRPr="00524147">
              <w:t>This unit replaces RIIPRO204A Bulk package and store product</w:t>
            </w:r>
          </w:p>
        </w:tc>
      </w:tr>
      <w:tr w:rsidTr="0040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147">
            <w:pPr>
              <w:pStyle w:val="BodyText"/>
              <w:rPr>
                <w:lang w:val="en-NZ"/>
              </w:rPr>
            </w:pPr>
            <w:r w:rsidRPr="0052414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147" w:rsidP="00524147">
            <w:pPr>
              <w:pStyle w:val="BodyText"/>
            </w:pPr>
            <w:r w:rsidRPr="00524147">
              <w:t>Required frequency and volume of evidence amended in Performance evidence.</w:t>
            </w:r>
          </w:p>
          <w:p w:rsidR="00000000" w:rsidRPr="00524147" w:rsidP="00524147">
            <w:pPr>
              <w:pStyle w:val="BodyText"/>
            </w:pPr>
            <w:r w:rsidRPr="00524147">
              <w:t>Substantial amendments made in Assessment Conditions field, including: refere</w:t>
            </w:r>
            <w:r w:rsidRPr="00524147">
              <w:t>nces to Industry Sectors, assessor and subject matter expert experience requirements, how assessment should be conducted and what it should confirm.</w:t>
            </w:r>
          </w:p>
        </w:tc>
      </w:tr>
    </w:tbl>
    <w:p w:rsidR="00000000" w:rsidRPr="00524147" w:rsidP="00524147">
      <w:pPr>
        <w:pStyle w:val="BodyText"/>
      </w:pPr>
    </w:p>
    <w:p w:rsidR="00000000" w:rsidRPr="00524147" w:rsidP="00524147">
      <w:pPr>
        <w:pStyle w:val="AllowPageBreak"/>
      </w:pPr>
    </w:p>
    <w:p w:rsidR="00000000" w:rsidRPr="00524147" w:rsidP="00524147">
      <w:pPr>
        <w:pStyle w:val="Heading1"/>
      </w:pPr>
      <w:bookmarkStart w:id="2" w:name="O_688045"/>
      <w:bookmarkEnd w:id="2"/>
      <w:r w:rsidRPr="00524147">
        <w:t>Application</w:t>
      </w:r>
    </w:p>
    <w:p w:rsidR="00000000" w:rsidRPr="00524147" w:rsidP="0040455A">
      <w:pPr>
        <w:pStyle w:val="BodyText"/>
      </w:pPr>
      <w:r w:rsidRPr="00524147">
        <w:t>This unit describes a participant’s skills and knowledge required to bulk pa</w:t>
      </w:r>
      <w:r w:rsidRPr="00524147">
        <w:t>ckage and store product in Metalliferous mining.</w:t>
      </w:r>
    </w:p>
    <w:p w:rsidR="00000000" w:rsidRPr="00524147" w:rsidP="0040455A">
      <w:pPr>
        <w:pStyle w:val="Heading3"/>
      </w:pPr>
      <w:r w:rsidRPr="00524147">
        <w:t>This unit is appropriate for those working in operational roles</w:t>
      </w:r>
    </w:p>
    <w:p w:rsidR="0040455A" w:rsidP="0040455A">
      <w:pPr>
        <w:pStyle w:val="BodyText"/>
      </w:pPr>
      <w:r w:rsidRPr="00524147">
        <w:t>No licensing, legislative or certification requirements apply to this unit at the time of publication</w:t>
      </w:r>
    </w:p>
    <w:p w:rsidR="00000000" w:rsidRPr="00524147" w:rsidP="00524147">
      <w:pPr>
        <w:pStyle w:val="Heading1"/>
      </w:pPr>
      <w:bookmarkStart w:id="3" w:name="O_688044"/>
      <w:bookmarkEnd w:id="3"/>
      <w:r w:rsidRPr="00524147">
        <w:t>Unit Sector</w:t>
      </w:r>
    </w:p>
    <w:p w:rsidR="00000000" w:rsidRPr="00524147" w:rsidP="0040455A">
      <w:pPr>
        <w:pStyle w:val="BodyText"/>
      </w:pPr>
      <w:r w:rsidRPr="00524147">
        <w:t>Metalliferous mining</w:t>
      </w:r>
    </w:p>
    <w:p w:rsidR="00000000" w:rsidRPr="00524147" w:rsidP="00524147">
      <w:pPr>
        <w:pStyle w:val="Heading1"/>
      </w:pPr>
      <w:bookmarkStart w:id="4" w:name="O_688043"/>
      <w:bookmarkEnd w:id="4"/>
      <w:r w:rsidRPr="00524147">
        <w:t>Elements and Performance Criteria</w:t>
      </w:r>
    </w:p>
    <w:tbl>
      <w:tblPr>
        <w:tblW w:w="9322" w:type="dxa"/>
        <w:tblLayout w:type="fixed"/>
        <w:tblCellMar>
          <w:left w:w="62" w:type="dxa"/>
          <w:right w:w="62" w:type="dxa"/>
        </w:tblCellMar>
        <w:tblLook w:val="0000"/>
      </w:tblPr>
      <w:tblGrid>
        <w:gridCol w:w="2438"/>
        <w:gridCol w:w="6884"/>
      </w:tblGrid>
      <w:tr w:rsidTr="0052414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147">
            <w:pPr>
              <w:pStyle w:val="BodyText"/>
              <w:rPr>
                <w:lang w:val="en-NZ"/>
              </w:rPr>
            </w:pPr>
            <w:r w:rsidRPr="00524147">
              <w:t>1.</w:t>
            </w:r>
            <w:r w:rsidRPr="00524147">
              <w:tab/>
              <w:t xml:space="preserve">Plan and prepare for bulk product packaging and storage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147" w:rsidP="00524147">
            <w:pPr>
              <w:pStyle w:val="BodyText"/>
            </w:pPr>
            <w:r w:rsidRPr="00524147">
              <w:t>1.1</w:t>
            </w:r>
            <w:r w:rsidRPr="00524147">
              <w:tab/>
              <w:t xml:space="preserve">Access, interpret and apply product packaging and storage documentation and ensure the work activity is compliant </w:t>
            </w:r>
          </w:p>
          <w:p w:rsidR="00000000" w:rsidRPr="00524147" w:rsidP="00524147">
            <w:pPr>
              <w:pStyle w:val="BodyText"/>
            </w:pPr>
            <w:r w:rsidRPr="00524147">
              <w:t>1.2</w:t>
            </w:r>
            <w:r w:rsidRPr="00524147">
              <w:tab/>
              <w:t>O</w:t>
            </w:r>
            <w:r w:rsidRPr="00524147">
              <w:t xml:space="preserve">btain, read, interpret, clarify and confirm work requirements </w:t>
            </w:r>
          </w:p>
          <w:p w:rsidR="00000000" w:rsidRPr="00524147" w:rsidP="00524147">
            <w:pPr>
              <w:pStyle w:val="BodyText"/>
            </w:pPr>
            <w:r w:rsidRPr="00524147">
              <w:t>1.3</w:t>
            </w:r>
            <w:r w:rsidRPr="00524147">
              <w:tab/>
              <w:t xml:space="preserve">Identify and address potential risks, hazards and environmental issues, and implement control measures </w:t>
            </w:r>
          </w:p>
          <w:p w:rsidR="00000000" w:rsidRPr="00524147" w:rsidP="00524147">
            <w:pPr>
              <w:pStyle w:val="BodyText"/>
            </w:pPr>
            <w:r w:rsidRPr="00524147">
              <w:t>1.4</w:t>
            </w:r>
            <w:r w:rsidRPr="00524147">
              <w:tab/>
              <w:t>Select and wear correct personal protective equipment appropriate for work activi</w:t>
            </w:r>
            <w:r w:rsidRPr="00524147">
              <w:t xml:space="preserve">ties </w:t>
            </w:r>
          </w:p>
          <w:p w:rsidR="00000000" w:rsidRPr="00524147" w:rsidP="00524147">
            <w:pPr>
              <w:pStyle w:val="BodyText"/>
            </w:pPr>
            <w:r w:rsidRPr="00524147">
              <w:t>1.5</w:t>
            </w:r>
            <w:r w:rsidRPr="00524147">
              <w:tab/>
              <w:t>Communicate with other personnel using approved communication methods</w:t>
            </w:r>
          </w:p>
          <w:p w:rsidR="00000000" w:rsidRPr="00524147" w:rsidP="00524147">
            <w:pPr>
              <w:pStyle w:val="BodyText"/>
            </w:pPr>
            <w:r w:rsidRPr="00524147">
              <w:t>1.6</w:t>
            </w:r>
            <w:r w:rsidRPr="00524147">
              <w:tab/>
              <w:t>Select, and check for faults, tools/equipment for work activities</w:t>
            </w:r>
          </w:p>
          <w:p w:rsidR="00000000" w:rsidRPr="00524147" w:rsidP="00524147">
            <w:pPr>
              <w:pStyle w:val="BodyText"/>
            </w:pPr>
            <w:r w:rsidRPr="00524147">
              <w:t>1.7</w:t>
            </w:r>
            <w:r w:rsidRPr="00524147">
              <w:tab/>
              <w:t>Obtain and  interpret emergency procedures, and be prepared for fire/accident/emergency</w:t>
            </w:r>
          </w:p>
          <w:p w:rsidR="00000000" w:rsidRPr="00524147" w:rsidP="00524147">
            <w:pPr>
              <w:pStyle w:val="BodyText"/>
            </w:pPr>
            <w:r w:rsidRPr="00524147">
              <w:t>1.8</w:t>
            </w:r>
            <w:r w:rsidRPr="00524147">
              <w:tab/>
              <w:t>Use approv</w:t>
            </w:r>
            <w:r w:rsidRPr="00524147">
              <w:t>ed dust suppression and extraction methods</w:t>
            </w:r>
          </w:p>
          <w:p w:rsidR="00000000" w:rsidRPr="00524147" w:rsidP="00524147">
            <w:pPr>
              <w:pStyle w:val="BodyText"/>
            </w:pPr>
            <w:r w:rsidRPr="00524147">
              <w:t>1.9</w:t>
            </w:r>
            <w:r w:rsidRPr="00524147">
              <w:tab/>
              <w:t>Ensure work area is well ventilated before entry</w:t>
            </w:r>
          </w:p>
          <w:p w:rsidR="00000000" w:rsidRPr="00524147" w:rsidP="00524147">
            <w:pPr>
              <w:pStyle w:val="BodyText"/>
            </w:pPr>
            <w:r w:rsidRPr="00524147">
              <w:t>1.10</w:t>
            </w:r>
            <w:r w:rsidRPr="00524147">
              <w:tab/>
              <w:t xml:space="preserve">Prepare site for positioning of  mobile packaging equipment </w:t>
            </w:r>
          </w:p>
          <w:p w:rsidR="00000000" w:rsidRPr="00524147" w:rsidP="00524147">
            <w:pPr>
              <w:pStyle w:val="BodyText"/>
            </w:pPr>
            <w:r w:rsidRPr="00524147">
              <w:t>1.11</w:t>
            </w:r>
            <w:r w:rsidRPr="00524147">
              <w:tab/>
              <w:t>Position and stabilise mobile equipment</w:t>
            </w:r>
          </w:p>
          <w:p w:rsidR="00000000" w:rsidP="00524147">
            <w:pPr>
              <w:pStyle w:val="BodyText"/>
              <w:rPr>
                <w:lang w:val="en-NZ"/>
              </w:rPr>
            </w:pPr>
            <w:r w:rsidRPr="00524147">
              <w:t>1.12</w:t>
            </w:r>
            <w:r w:rsidRPr="00524147">
              <w:tab/>
              <w:t>Check condition of packaging meets work requ</w:t>
            </w:r>
            <w:r w:rsidRPr="00524147">
              <w:t>irements</w:t>
            </w:r>
          </w:p>
        </w:tc>
      </w:tr>
      <w:tr w:rsidTr="0052414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147">
            <w:pPr>
              <w:pStyle w:val="BodyText"/>
              <w:rPr>
                <w:lang w:val="en-NZ"/>
              </w:rPr>
            </w:pPr>
            <w:r w:rsidRPr="00524147">
              <w:t>2.</w:t>
            </w:r>
            <w:r w:rsidRPr="00524147">
              <w:tab/>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147" w:rsidP="00524147">
            <w:pPr>
              <w:pStyle w:val="BodyText"/>
            </w:pPr>
            <w:r w:rsidRPr="00524147">
              <w:t>2.1</w:t>
            </w:r>
            <w:r w:rsidRPr="00524147">
              <w:tab/>
              <w:t xml:space="preserve">Carry out start-up procedures and complete start-up checks </w:t>
            </w:r>
          </w:p>
          <w:p w:rsidR="00000000" w:rsidP="00524147">
            <w:pPr>
              <w:pStyle w:val="BodyText"/>
              <w:rPr>
                <w:lang w:val="en-NZ"/>
              </w:rPr>
            </w:pPr>
            <w:r w:rsidRPr="00524147">
              <w:t>2.2</w:t>
            </w:r>
            <w:r w:rsidRPr="00524147">
              <w:tab/>
              <w:t>Confirm plant is operational within specifications</w:t>
            </w:r>
          </w:p>
        </w:tc>
      </w:tr>
      <w:tr w:rsidTr="0052414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147">
            <w:pPr>
              <w:pStyle w:val="BodyText"/>
              <w:rPr>
                <w:lang w:val="en-NZ"/>
              </w:rPr>
            </w:pPr>
            <w:r w:rsidRPr="00524147">
              <w:t>3.</w:t>
            </w:r>
            <w:r w:rsidRPr="00524147">
              <w:tab/>
              <w:t>Package product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147" w:rsidP="00524147">
            <w:pPr>
              <w:pStyle w:val="BodyText"/>
            </w:pPr>
            <w:r w:rsidRPr="00524147">
              <w:t>3.1</w:t>
            </w:r>
            <w:r w:rsidRPr="00524147">
              <w:tab/>
            </w:r>
            <w:r w:rsidRPr="00524147">
              <w:t>Read and interpret equipment indicators and monitor packaging efficiency</w:t>
            </w:r>
          </w:p>
          <w:p w:rsidR="00000000" w:rsidRPr="00524147" w:rsidP="00524147">
            <w:pPr>
              <w:pStyle w:val="BodyText"/>
            </w:pPr>
            <w:r w:rsidRPr="00524147">
              <w:t>3.2</w:t>
            </w:r>
            <w:r w:rsidRPr="00524147">
              <w:tab/>
              <w:t>Continuously inspect plant and identify operational defects and potential problems</w:t>
            </w:r>
          </w:p>
          <w:p w:rsidR="00000000" w:rsidRPr="00524147" w:rsidP="00524147">
            <w:pPr>
              <w:pStyle w:val="BodyText"/>
            </w:pPr>
            <w:r w:rsidRPr="00524147">
              <w:t>3.3</w:t>
            </w:r>
            <w:r w:rsidRPr="00524147">
              <w:tab/>
              <w:t>Adjust equipment to optimise performance</w:t>
            </w:r>
          </w:p>
          <w:p w:rsidR="00000000" w:rsidRPr="00524147" w:rsidP="00524147">
            <w:pPr>
              <w:pStyle w:val="BodyText"/>
            </w:pPr>
            <w:r w:rsidRPr="00524147">
              <w:t>3.4</w:t>
            </w:r>
            <w:r w:rsidRPr="00524147">
              <w:tab/>
              <w:t>Control feed to packaging unit</w:t>
            </w:r>
          </w:p>
          <w:p w:rsidR="00000000" w:rsidRPr="00524147" w:rsidP="00524147">
            <w:pPr>
              <w:pStyle w:val="BodyText"/>
            </w:pPr>
            <w:r w:rsidRPr="00524147">
              <w:t>3.5</w:t>
            </w:r>
            <w:r w:rsidRPr="00524147">
              <w:tab/>
              <w:t>Take samples</w:t>
            </w:r>
            <w:r w:rsidRPr="00524147">
              <w:t xml:space="preserve"> of product</w:t>
            </w:r>
          </w:p>
          <w:p w:rsidR="00000000" w:rsidRPr="00524147" w:rsidP="00524147">
            <w:pPr>
              <w:pStyle w:val="BodyText"/>
            </w:pPr>
            <w:r w:rsidRPr="00524147">
              <w:t>3.6</w:t>
            </w:r>
            <w:r w:rsidRPr="00524147">
              <w:tab/>
              <w:t>Seal,  label package and secure for transport</w:t>
            </w:r>
          </w:p>
          <w:p w:rsidR="00000000" w:rsidRPr="00524147" w:rsidP="00524147">
            <w:pPr>
              <w:pStyle w:val="BodyText"/>
            </w:pPr>
            <w:r w:rsidRPr="00524147">
              <w:t>3.7</w:t>
            </w:r>
            <w:r w:rsidRPr="00524147">
              <w:tab/>
              <w:t>Prevent unauthorised entry to personnel and maintain security of packaging area</w:t>
            </w:r>
          </w:p>
          <w:p w:rsidR="00000000" w:rsidRPr="00524147" w:rsidP="00524147">
            <w:pPr>
              <w:pStyle w:val="BodyText"/>
            </w:pPr>
            <w:r w:rsidRPr="00524147">
              <w:t>3.8</w:t>
            </w:r>
            <w:r w:rsidRPr="00524147">
              <w:tab/>
              <w:t>Complete all required documentation</w:t>
            </w:r>
          </w:p>
          <w:p w:rsidR="00000000" w:rsidP="00524147">
            <w:pPr>
              <w:pStyle w:val="BodyText"/>
              <w:rPr>
                <w:lang w:val="en-NZ"/>
              </w:rPr>
            </w:pPr>
            <w:r w:rsidRPr="00524147">
              <w:t>3.9</w:t>
            </w:r>
            <w:r w:rsidRPr="00524147">
              <w:tab/>
              <w:t>Complete written reports and records</w:t>
            </w:r>
          </w:p>
        </w:tc>
      </w:tr>
      <w:tr w:rsidTr="0052414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147">
            <w:pPr>
              <w:pStyle w:val="BodyText"/>
              <w:rPr>
                <w:lang w:val="en-NZ"/>
              </w:rPr>
            </w:pPr>
            <w:r w:rsidRPr="00524147">
              <w:t>4.</w:t>
            </w:r>
            <w:r w:rsidRPr="00524147">
              <w:tab/>
              <w:t>Store product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147" w:rsidP="00524147">
            <w:pPr>
              <w:pStyle w:val="BodyText"/>
            </w:pPr>
            <w:r w:rsidRPr="00524147">
              <w:t>4.1</w:t>
            </w:r>
            <w:r w:rsidRPr="00524147">
              <w:tab/>
              <w:t>Store p</w:t>
            </w:r>
            <w:r w:rsidRPr="00524147">
              <w:t>roduct in an approved location and secure environment</w:t>
            </w:r>
          </w:p>
          <w:p w:rsidR="00000000" w:rsidP="00524147">
            <w:pPr>
              <w:pStyle w:val="BodyText"/>
              <w:rPr>
                <w:lang w:val="en-NZ"/>
              </w:rPr>
            </w:pPr>
            <w:r w:rsidRPr="00524147">
              <w:t>4.2</w:t>
            </w:r>
            <w:r w:rsidRPr="00524147">
              <w:tab/>
              <w:t>Position and brace packaged product according to transport requirements</w:t>
            </w:r>
          </w:p>
        </w:tc>
      </w:tr>
      <w:tr w:rsidTr="0052414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147">
            <w:pPr>
              <w:pStyle w:val="BodyText"/>
              <w:rPr>
                <w:lang w:val="en-NZ"/>
              </w:rPr>
            </w:pPr>
            <w:r w:rsidRPr="00524147">
              <w:t>5.</w:t>
            </w:r>
            <w:r w:rsidRPr="00524147">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147" w:rsidP="00524147">
            <w:pPr>
              <w:pStyle w:val="BodyText"/>
            </w:pPr>
            <w:r w:rsidRPr="00524147">
              <w:t>5.1</w:t>
            </w:r>
            <w:r w:rsidRPr="00524147">
              <w:tab/>
              <w:t>Clear work area and dispose of or recycle materials</w:t>
            </w:r>
          </w:p>
          <w:p w:rsidR="00000000" w:rsidRPr="00524147" w:rsidP="00524147">
            <w:pPr>
              <w:pStyle w:val="BodyText"/>
            </w:pPr>
            <w:r w:rsidRPr="00524147">
              <w:t>5.2</w:t>
            </w:r>
            <w:r w:rsidRPr="00524147">
              <w:tab/>
              <w:t>Clean and maintain condition o</w:t>
            </w:r>
            <w:r w:rsidRPr="00524147">
              <w:t>f equipment, ensure suitability for use, and address/report issues</w:t>
            </w:r>
          </w:p>
          <w:p w:rsidR="00000000" w:rsidRPr="00524147" w:rsidP="00524147">
            <w:pPr>
              <w:pStyle w:val="BodyText"/>
            </w:pPr>
            <w:r w:rsidRPr="00524147">
              <w:t>5.3</w:t>
            </w:r>
            <w:r w:rsidRPr="00524147">
              <w:tab/>
              <w:t>Manage/report hazards, and maintain a safe working environment</w:t>
            </w:r>
          </w:p>
          <w:p w:rsidR="00000000" w:rsidP="00524147">
            <w:pPr>
              <w:pStyle w:val="BodyText"/>
              <w:rPr>
                <w:lang w:val="en-NZ"/>
              </w:rPr>
            </w:pPr>
            <w:r w:rsidRPr="00524147">
              <w:t>5.4</w:t>
            </w:r>
            <w:r w:rsidRPr="00524147">
              <w:tab/>
              <w:t>Process written records</w:t>
            </w:r>
          </w:p>
        </w:tc>
      </w:tr>
      <w:tr w:rsidTr="0052414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147">
            <w:pPr>
              <w:pStyle w:val="BodyText"/>
              <w:rPr>
                <w:lang w:val="en-NZ"/>
              </w:rPr>
            </w:pPr>
            <w:r w:rsidRPr="00524147">
              <w:t>6.</w:t>
            </w:r>
            <w:r w:rsidRPr="00524147">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147" w:rsidP="00524147">
            <w:pPr>
              <w:pStyle w:val="BodyText"/>
            </w:pPr>
            <w:r w:rsidRPr="00524147">
              <w:t>6.1</w:t>
            </w:r>
            <w:r w:rsidRPr="00524147">
              <w:tab/>
              <w:t>Perform post shutdown/isolation checks</w:t>
            </w:r>
          </w:p>
          <w:p w:rsidR="00000000" w:rsidRPr="00524147" w:rsidP="00524147">
            <w:pPr>
              <w:pStyle w:val="BodyText"/>
            </w:pPr>
            <w:r w:rsidRPr="00524147">
              <w:t>6.2</w:t>
            </w:r>
            <w:r w:rsidRPr="00524147">
              <w:tab/>
              <w:t>Complete equipment shutdown/isolation</w:t>
            </w:r>
          </w:p>
        </w:tc>
      </w:tr>
    </w:tbl>
    <w:p w:rsidR="0040455A" w:rsidP="00524147">
      <w:pPr>
        <w:pStyle w:val="BodyText"/>
      </w:pPr>
    </w:p>
    <w:p w:rsidR="0040455A" w:rsidP="00524147">
      <w:pPr>
        <w:pStyle w:val="BodyText"/>
      </w:pPr>
    </w:p>
    <w:p w:rsidR="00000000" w:rsidRPr="00524147" w:rsidP="00524147">
      <w:pPr>
        <w:pStyle w:val="Heading1"/>
      </w:pPr>
      <w:bookmarkStart w:id="5" w:name="O_688042"/>
      <w:bookmarkEnd w:id="5"/>
      <w:r w:rsidRPr="00524147">
        <w:t>Foundation Skills</w:t>
      </w:r>
    </w:p>
    <w:p w:rsidR="0040455A" w:rsidP="0040455A">
      <w:pPr>
        <w:pStyle w:val="BodyText"/>
      </w:pPr>
      <w:r w:rsidRPr="00524147">
        <w:t xml:space="preserve">Foundation skills essential to performance are explicit in the performance criteria of this unit. Further information is available in the Resources and Infrastructure Industry </w:t>
      </w:r>
      <w:r w:rsidRPr="00524147">
        <w:t>Training Package Companion Volume.</w:t>
      </w:r>
    </w:p>
    <w:p w:rsidR="00000000" w:rsidRPr="00524147" w:rsidP="00524147">
      <w:pPr>
        <w:pStyle w:val="Heading1"/>
      </w:pPr>
      <w:bookmarkStart w:id="6" w:name="O_688041"/>
      <w:bookmarkEnd w:id="6"/>
      <w:r w:rsidRPr="00524147">
        <w:t>Unit Mapping Information</w:t>
      </w:r>
    </w:p>
    <w:p w:rsidR="00000000" w:rsidRPr="00524147" w:rsidP="0040455A">
      <w:pPr>
        <w:pStyle w:val="BodyText"/>
      </w:pPr>
      <w:r w:rsidRPr="00524147">
        <w:t xml:space="preserve">RIIPRO204A Bulk package and store plant </w:t>
      </w:r>
    </w:p>
    <w:p w:rsidR="00000000" w:rsidRPr="00524147" w:rsidP="00524147">
      <w:pPr>
        <w:pStyle w:val="Heading1"/>
      </w:pPr>
      <w:bookmarkStart w:id="7" w:name="O_688047"/>
      <w:bookmarkEnd w:id="7"/>
      <w:r w:rsidRPr="00524147">
        <w:t>Links</w:t>
      </w:r>
    </w:p>
    <w:p w:rsidR="00000000" w:rsidRPr="00524147" w:rsidP="0040455A">
      <w:pPr>
        <w:pStyle w:val="BodyText"/>
      </w:pPr>
      <w:r w:rsidRPr="0052414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B7786">
        <w:rPr>
          <w:rStyle w:val="Hyperlink"/>
        </w:rPr>
        <w:t>https://vetnet.gov.au/Pages/TrainingDocs.aspx?q=88a61002-9a21-4386-aaf8-69c76e675272</w:t>
      </w:r>
      <w:r>
        <w:fldChar w:fldCharType="end"/>
      </w:r>
    </w:p>
    <w:p w:rsidR="00000000" w:rsidRPr="00524147" w:rsidP="0040455A">
      <w:pPr>
        <w:pStyle w:val="BodyText"/>
        <w:sectPr w:rsidSect="00524147">
          <w:headerReference w:type="default" r:id="rId10"/>
          <w:footerReference w:type="default" r:id="rId11"/>
          <w:pgSz w:w="11908" w:h="16833"/>
          <w:pgMar w:top="1702" w:right="1418" w:bottom="1702" w:left="1418" w:header="992" w:footer="992" w:gutter="0"/>
          <w:cols w:space="720"/>
          <w:noEndnote/>
          <w:docGrid w:linePitch="299"/>
        </w:sectPr>
      </w:pPr>
    </w:p>
    <w:p w:rsidR="00000000" w:rsidRPr="00524147" w:rsidP="00524147">
      <w:pPr>
        <w:pStyle w:val="SuperHeading"/>
      </w:pPr>
      <w:r w:rsidRPr="00524147">
        <w:t>Assessment Requirements for RIIPRO204D Bulk package and store product</w:t>
      </w:r>
    </w:p>
    <w:p w:rsidR="00000000" w:rsidRPr="00524147" w:rsidP="00524147">
      <w:pPr>
        <w:pStyle w:val="Heading1"/>
      </w:pPr>
      <w:bookmarkStart w:id="8" w:name="O_688039"/>
      <w:bookmarkEnd w:id="8"/>
      <w:r w:rsidRPr="00524147">
        <w:t>Modification History</w:t>
      </w:r>
    </w:p>
    <w:tbl>
      <w:tblPr>
        <w:tblW w:w="0" w:type="auto"/>
        <w:tblCellMar>
          <w:left w:w="62" w:type="dxa"/>
          <w:right w:w="62" w:type="dxa"/>
        </w:tblCellMar>
        <w:tblLook w:val="0000"/>
      </w:tblPr>
      <w:tblGrid>
        <w:gridCol w:w="1107"/>
        <w:gridCol w:w="8089"/>
      </w:tblGrid>
      <w:tr w:rsidTr="0040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147">
            <w:pPr>
              <w:pStyle w:val="Heading4"/>
              <w:rPr>
                <w:lang w:val="en-NZ"/>
              </w:rPr>
            </w:pPr>
            <w:r w:rsidRPr="0052414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147">
            <w:pPr>
              <w:pStyle w:val="Heading4"/>
              <w:rPr>
                <w:lang w:val="en-NZ"/>
              </w:rPr>
            </w:pPr>
            <w:r w:rsidRPr="00524147">
              <w:t>Comment</w:t>
            </w:r>
          </w:p>
        </w:tc>
      </w:tr>
      <w:tr w:rsidTr="0040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147">
            <w:pPr>
              <w:pStyle w:val="BodyText"/>
              <w:rPr>
                <w:lang w:val="en-NZ"/>
              </w:rPr>
            </w:pPr>
            <w:r w:rsidRPr="0052414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147">
            <w:pPr>
              <w:pStyle w:val="BodyText"/>
              <w:rPr>
                <w:lang w:val="en-NZ"/>
              </w:rPr>
            </w:pPr>
            <w:r w:rsidRPr="00524147">
              <w:t>This unit replaces RIIPRO204A Bulk package and store product</w:t>
            </w:r>
          </w:p>
        </w:tc>
      </w:tr>
      <w:tr w:rsidTr="0040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147">
            <w:pPr>
              <w:pStyle w:val="BodyText"/>
              <w:rPr>
                <w:lang w:val="en-NZ"/>
              </w:rPr>
            </w:pPr>
            <w:r w:rsidRPr="0052414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147" w:rsidP="00524147">
            <w:pPr>
              <w:pStyle w:val="BodyText"/>
            </w:pPr>
            <w:r w:rsidRPr="00524147">
              <w:t>Required frequency and volume of evidence amended in Performance evidence.</w:t>
            </w:r>
          </w:p>
          <w:p w:rsidR="00000000" w:rsidRPr="00524147" w:rsidP="00524147">
            <w:pPr>
              <w:pStyle w:val="BodyText"/>
            </w:pPr>
            <w:r w:rsidRPr="00524147">
              <w:t>Substantial amendments made in Assessment Conditions field, including: references to Industry Sectors, assessor and s</w:t>
            </w:r>
            <w:r w:rsidRPr="00524147">
              <w:t>ubject matter expert experience requirements, how assessment should be conducted and what it should confirm.</w:t>
            </w:r>
          </w:p>
        </w:tc>
      </w:tr>
    </w:tbl>
    <w:p w:rsidR="00000000" w:rsidRPr="00524147" w:rsidP="00524147">
      <w:pPr>
        <w:pStyle w:val="BodyText"/>
      </w:pPr>
    </w:p>
    <w:p w:rsidR="00000000" w:rsidRPr="00524147" w:rsidP="00524147">
      <w:pPr>
        <w:pStyle w:val="AllowPageBreak"/>
      </w:pPr>
    </w:p>
    <w:p w:rsidR="00000000" w:rsidRPr="00524147" w:rsidP="00524147">
      <w:pPr>
        <w:pStyle w:val="Heading1"/>
      </w:pPr>
      <w:bookmarkStart w:id="9" w:name="O_688038"/>
      <w:bookmarkEnd w:id="9"/>
      <w:r w:rsidRPr="00524147">
        <w:t>Performance Evidence</w:t>
      </w:r>
    </w:p>
    <w:p w:rsidR="00000000" w:rsidRPr="00524147" w:rsidP="0040455A">
      <w:pPr>
        <w:pStyle w:val="BodyText"/>
      </w:pPr>
      <w:r w:rsidRPr="00524147">
        <w:t>Evidence is required to be collected that demonstrates a candidate’s competency in this unit. Evidence must</w:t>
      </w:r>
      <w:r w:rsidRPr="00524147">
        <w:t xml:space="preserve"> be relevant to the roles within this sector’s work operations and satisfy all of the requirements of the performance criteria of this unit and include evidence that the candidate:</w:t>
      </w:r>
    </w:p>
    <w:p w:rsidR="00000000" w:rsidRPr="00524147" w:rsidP="00524147">
      <w:pPr>
        <w:pStyle w:val="ListBullet2"/>
      </w:pPr>
      <w:r w:rsidRPr="00524147">
        <w:t>locates and applies applicable documentation, policies and procedures</w:t>
      </w:r>
    </w:p>
    <w:p w:rsidR="00000000" w:rsidRPr="00524147" w:rsidP="00524147">
      <w:pPr>
        <w:pStyle w:val="ListBullet2"/>
      </w:pPr>
      <w:r w:rsidRPr="00524147">
        <w:t>implements the requirements, procedures and techniques for the safe, effective and efficient completion of the bulk packaging and storage of product including:</w:t>
      </w:r>
    </w:p>
    <w:p w:rsidR="00000000" w:rsidRPr="00524147" w:rsidP="00524147">
      <w:pPr>
        <w:pStyle w:val="ListBullet3"/>
      </w:pPr>
      <w:r w:rsidRPr="00524147">
        <w:t>conducting prestart checks and shut-down operations</w:t>
      </w:r>
    </w:p>
    <w:p w:rsidR="00000000" w:rsidRPr="00524147" w:rsidP="00524147">
      <w:pPr>
        <w:pStyle w:val="ListBullet3"/>
      </w:pPr>
      <w:r w:rsidRPr="00524147">
        <w:t>applying diagnostic techniques</w:t>
      </w:r>
    </w:p>
    <w:p w:rsidR="00000000" w:rsidRPr="00524147" w:rsidP="00524147">
      <w:pPr>
        <w:pStyle w:val="ListBullet3"/>
      </w:pPr>
      <w:r w:rsidRPr="00524147">
        <w:t>selecting an</w:t>
      </w:r>
      <w:r w:rsidRPr="00524147">
        <w:t>d using relevant tools</w:t>
      </w:r>
    </w:p>
    <w:p w:rsidR="00000000" w:rsidRPr="00524147" w:rsidP="00524147">
      <w:pPr>
        <w:pStyle w:val="ListBullet3"/>
      </w:pPr>
      <w:r w:rsidRPr="00524147">
        <w:t>working wearing personal protective equipment</w:t>
      </w:r>
    </w:p>
    <w:p w:rsidR="00000000" w:rsidRPr="00524147" w:rsidP="00524147">
      <w:pPr>
        <w:pStyle w:val="ListBullet3"/>
      </w:pPr>
      <w:r w:rsidRPr="00524147">
        <w:t>hazardous goods handling and management</w:t>
      </w:r>
    </w:p>
    <w:p w:rsidR="00000000" w:rsidRPr="00524147" w:rsidP="00524147">
      <w:pPr>
        <w:pStyle w:val="ListBullet3"/>
      </w:pPr>
      <w:r w:rsidRPr="00524147">
        <w:t>conducting operational maintenance</w:t>
      </w:r>
    </w:p>
    <w:p w:rsidR="00000000" w:rsidRPr="00524147" w:rsidP="00524147">
      <w:pPr>
        <w:pStyle w:val="ListBullet3"/>
      </w:pPr>
      <w:r w:rsidRPr="00524147">
        <w:t>working at heights</w:t>
      </w:r>
    </w:p>
    <w:p w:rsidR="00000000" w:rsidRPr="00524147" w:rsidP="00524147">
      <w:pPr>
        <w:pStyle w:val="ListBullet3"/>
      </w:pPr>
      <w:r w:rsidRPr="00524147">
        <w:t>using alarm/monitoring and control systems</w:t>
      </w:r>
    </w:p>
    <w:p w:rsidR="00000000" w:rsidRPr="00524147" w:rsidP="00524147">
      <w:pPr>
        <w:pStyle w:val="ListBullet3"/>
      </w:pPr>
      <w:r w:rsidRPr="00524147">
        <w:t>using lifting techniques (manual, cranes and loads</w:t>
      </w:r>
      <w:r w:rsidRPr="00524147">
        <w:t>)</w:t>
      </w:r>
    </w:p>
    <w:p w:rsidR="00000000" w:rsidRPr="00524147" w:rsidP="00524147">
      <w:pPr>
        <w:pStyle w:val="ListBullet2"/>
      </w:pPr>
      <w:r w:rsidRPr="00524147">
        <w:t>works effectively with others to undertake and complete the bulk packaging and storage of product that meets all of the required outcomes including:</w:t>
      </w:r>
    </w:p>
    <w:p w:rsidR="00000000" w:rsidRPr="00524147" w:rsidP="00524147">
      <w:pPr>
        <w:pStyle w:val="ListBullet3"/>
      </w:pPr>
      <w:r w:rsidRPr="00524147">
        <w:t>using a range of communications techniques and equipment to convey information to others</w:t>
      </w:r>
    </w:p>
    <w:p w:rsidR="00000000" w:rsidRPr="00524147" w:rsidP="00524147">
      <w:pPr>
        <w:pStyle w:val="ListBullet3"/>
      </w:pPr>
      <w:r w:rsidRPr="00524147">
        <w:t>complying with</w:t>
      </w:r>
      <w:r w:rsidRPr="00524147">
        <w:t xml:space="preserve"> written and verbal reporting requirements and procedures </w:t>
      </w:r>
    </w:p>
    <w:p w:rsidR="00000000" w:rsidRPr="00524147" w:rsidP="00524147">
      <w:pPr>
        <w:pStyle w:val="ListBullet3"/>
      </w:pPr>
      <w:r w:rsidRPr="00524147">
        <w:t>clarifying work requirements and instructions</w:t>
      </w:r>
    </w:p>
    <w:p w:rsidR="00000000" w:rsidRPr="00524147" w:rsidP="00524147">
      <w:pPr>
        <w:pStyle w:val="ListBullet3"/>
      </w:pPr>
      <w:r w:rsidRPr="00524147">
        <w:t>inspecting and preparing work area and equipment</w:t>
      </w:r>
    </w:p>
    <w:p w:rsidR="00000000" w:rsidRPr="00524147" w:rsidP="00524147">
      <w:pPr>
        <w:pStyle w:val="ListBullet"/>
      </w:pPr>
      <w:r w:rsidRPr="00524147">
        <w:t>demonstrates completion of the bulk packaging and storage of product that safely, effectively and efficiently meets all of the required outcomes on more than one (1) occasion including:</w:t>
      </w:r>
    </w:p>
    <w:p w:rsidR="00000000" w:rsidRPr="00524147" w:rsidP="00524147">
      <w:pPr>
        <w:pStyle w:val="ListBullet3"/>
      </w:pPr>
      <w:r w:rsidRPr="00524147">
        <w:t xml:space="preserve">completing work plan completing equipment shutdown/isolation </w:t>
      </w:r>
    </w:p>
    <w:p w:rsidR="00000000" w:rsidRPr="00524147" w:rsidP="00524147">
      <w:pPr>
        <w:pStyle w:val="ListBullet3"/>
      </w:pPr>
      <w:r w:rsidRPr="00524147">
        <w:t>complet</w:t>
      </w:r>
      <w:r w:rsidRPr="00524147">
        <w:t xml:space="preserve">ing housekeeping activities </w:t>
      </w:r>
    </w:p>
    <w:p w:rsidR="00000000" w:rsidRPr="00524147" w:rsidP="00524147">
      <w:pPr>
        <w:pStyle w:val="ListBullet3"/>
      </w:pPr>
      <w:r w:rsidRPr="00524147">
        <w:t>carry out pre-start, start up and shut down procedures</w:t>
      </w:r>
    </w:p>
    <w:p w:rsidR="00000000" w:rsidRPr="00524147" w:rsidP="00524147">
      <w:pPr>
        <w:pStyle w:val="ListBullet3"/>
      </w:pPr>
      <w:r w:rsidRPr="00524147">
        <w:t xml:space="preserve">control feed to packaging unit </w:t>
      </w:r>
    </w:p>
    <w:p w:rsidR="00000000" w:rsidRPr="00524147" w:rsidP="00524147">
      <w:pPr>
        <w:pStyle w:val="ListBullet3"/>
      </w:pPr>
      <w:r w:rsidRPr="00524147">
        <w:t xml:space="preserve">seal and label package ready for transport </w:t>
      </w:r>
    </w:p>
    <w:p w:rsidR="00000000" w:rsidRPr="00524147" w:rsidP="00524147">
      <w:pPr>
        <w:pStyle w:val="ListBullet3"/>
      </w:pPr>
      <w:r w:rsidRPr="00524147">
        <w:t>take samples of product</w:t>
      </w:r>
    </w:p>
    <w:p w:rsidR="00000000" w:rsidRPr="00524147" w:rsidP="00524147">
      <w:pPr>
        <w:pStyle w:val="AllowPageBreak"/>
      </w:pPr>
    </w:p>
    <w:p w:rsidR="00000000" w:rsidRPr="00524147" w:rsidP="00524147">
      <w:pPr>
        <w:pStyle w:val="Heading1"/>
      </w:pPr>
      <w:bookmarkStart w:id="10" w:name="O_688037"/>
      <w:bookmarkEnd w:id="10"/>
      <w:r w:rsidRPr="00524147">
        <w:t>Knowledge Evidence</w:t>
      </w:r>
    </w:p>
    <w:p w:rsidR="00000000" w:rsidRPr="00524147" w:rsidP="0040455A">
      <w:pPr>
        <w:pStyle w:val="BodyText"/>
      </w:pPr>
      <w:r w:rsidRPr="00524147">
        <w:t>The candidate must demonstrate knowl</w:t>
      </w:r>
      <w:r w:rsidRPr="00524147">
        <w:t>edge in  bulk packaging and store product through:</w:t>
      </w:r>
    </w:p>
    <w:p w:rsidR="00000000" w:rsidRPr="00524147" w:rsidP="00524147">
      <w:pPr>
        <w:pStyle w:val="ListBullet2"/>
      </w:pPr>
      <w:r w:rsidRPr="00524147">
        <w:t>site product characteristics</w:t>
      </w:r>
    </w:p>
    <w:p w:rsidR="00000000" w:rsidRPr="00524147" w:rsidP="00524147">
      <w:pPr>
        <w:pStyle w:val="ListBullet2"/>
      </w:pPr>
      <w:r w:rsidRPr="00524147">
        <w:t>plant components functions, characteristics, technical capability and limitations</w:t>
      </w:r>
    </w:p>
    <w:p w:rsidR="00000000" w:rsidRPr="00524147" w:rsidP="00524147">
      <w:pPr>
        <w:pStyle w:val="ListBullet2"/>
      </w:pPr>
      <w:r w:rsidRPr="00524147">
        <w:t>being prepared for fire/accident/emergency</w:t>
      </w:r>
    </w:p>
    <w:p w:rsidR="00000000" w:rsidRPr="00524147" w:rsidP="00524147">
      <w:pPr>
        <w:pStyle w:val="ListBullet2"/>
      </w:pPr>
      <w:r w:rsidRPr="00524147">
        <w:t>using hauling procedures (mobile)</w:t>
      </w:r>
    </w:p>
    <w:p w:rsidR="00000000" w:rsidRPr="00524147" w:rsidP="00524147">
      <w:pPr>
        <w:pStyle w:val="ListBullet2"/>
      </w:pPr>
      <w:r w:rsidRPr="00524147">
        <w:t>using loading procedures</w:t>
      </w:r>
    </w:p>
    <w:p w:rsidR="00000000" w:rsidRPr="00524147" w:rsidP="00524147">
      <w:pPr>
        <w:pStyle w:val="ListBullet2"/>
      </w:pPr>
      <w:r w:rsidRPr="00524147">
        <w:t>hazardous goods and consequences of spills</w:t>
      </w:r>
    </w:p>
    <w:p w:rsidR="00000000" w:rsidRPr="00524147" w:rsidP="00524147">
      <w:pPr>
        <w:pStyle w:val="ListBullet2"/>
      </w:pPr>
      <w:r w:rsidRPr="00524147">
        <w:t>reading and interpreting metallurgical and technical data (basic)</w:t>
      </w:r>
    </w:p>
    <w:p w:rsidR="00000000" w:rsidRPr="00524147" w:rsidP="00524147">
      <w:pPr>
        <w:pStyle w:val="ListBullet2"/>
      </w:pPr>
      <w:r w:rsidRPr="00524147">
        <w:t>product packaging and storage requirements</w:t>
      </w:r>
    </w:p>
    <w:p w:rsidR="00000000" w:rsidRPr="00524147" w:rsidP="00524147">
      <w:pPr>
        <w:pStyle w:val="ListBullet2"/>
      </w:pPr>
      <w:r w:rsidRPr="00524147">
        <w:t>applying towing procedures (mobile)</w:t>
      </w:r>
    </w:p>
    <w:p w:rsidR="00000000" w:rsidRPr="00524147" w:rsidP="00524147">
      <w:pPr>
        <w:pStyle w:val="ListBullet2"/>
      </w:pPr>
      <w:r w:rsidRPr="00524147">
        <w:t>types of ores (basic)</w:t>
      </w:r>
    </w:p>
    <w:p w:rsidR="00000000" w:rsidRPr="00524147" w:rsidP="00524147">
      <w:pPr>
        <w:pStyle w:val="ListBullet2"/>
      </w:pPr>
      <w:r w:rsidRPr="00524147">
        <w:t xml:space="preserve">applying wet and dry </w:t>
      </w:r>
      <w:r w:rsidRPr="00524147">
        <w:t>working procedures</w:t>
      </w:r>
    </w:p>
    <w:p w:rsidR="00000000" w:rsidRPr="00524147" w:rsidP="00524147">
      <w:pPr>
        <w:pStyle w:val="AllowPageBreak"/>
      </w:pPr>
    </w:p>
    <w:p w:rsidR="00000000" w:rsidRPr="00524147" w:rsidP="00524147">
      <w:pPr>
        <w:pStyle w:val="Heading1"/>
      </w:pPr>
      <w:bookmarkStart w:id="11" w:name="O_688036"/>
      <w:bookmarkEnd w:id="11"/>
      <w:r w:rsidRPr="00524147">
        <w:t>Assessment Conditions</w:t>
      </w:r>
    </w:p>
    <w:p w:rsidR="00000000" w:rsidRPr="00524147" w:rsidP="00524147">
      <w:pPr>
        <w:pStyle w:val="ListBullet"/>
      </w:pPr>
      <w:r w:rsidRPr="00524147">
        <w:t xml:space="preserve">An assessor of this unit must satisfy the requirements of the NVR/AQTF or their successors; and Industry regulations for certification and licensing; and, </w:t>
      </w:r>
    </w:p>
    <w:p w:rsidR="00000000" w:rsidRPr="00524147" w:rsidP="00524147">
      <w:pPr>
        <w:pStyle w:val="ListBullet"/>
      </w:pPr>
      <w:r w:rsidRPr="00524147">
        <w:t>this unit must be assessed in the context of this sector’s work environment; and,</w:t>
      </w:r>
    </w:p>
    <w:p w:rsidR="00000000" w:rsidRPr="00524147" w:rsidP="00524147">
      <w:pPr>
        <w:pStyle w:val="ListBullet"/>
      </w:pPr>
      <w:r w:rsidRPr="00524147">
        <w:t>this unit must be assessed in compliance with relevant legislation/regulation and using policies, procedures, processes and operational manuals directly related to the indust</w:t>
      </w:r>
      <w:r w:rsidRPr="00524147">
        <w:t>ry sector for which it is being assessed; and,</w:t>
      </w:r>
    </w:p>
    <w:p w:rsidR="00000000" w:rsidRPr="00524147" w:rsidP="00524147">
      <w:pPr>
        <w:pStyle w:val="ListBullet"/>
      </w:pPr>
      <w:r w:rsidRPr="00524147">
        <w:t>assessment may be conducted in conjunction with the assessment of other Units of Competency; and,</w:t>
      </w:r>
    </w:p>
    <w:p w:rsidR="00000000" w:rsidRPr="00524147" w:rsidP="00524147">
      <w:pPr>
        <w:pStyle w:val="ListBullet"/>
      </w:pPr>
      <w:r w:rsidRPr="00524147">
        <w:t>assessment must confirm consistent performance can be applied in a range of relevant workplace circumstances; a</w:t>
      </w:r>
      <w:r w:rsidRPr="00524147">
        <w:t>nd,</w:t>
      </w:r>
    </w:p>
    <w:p w:rsidR="00000000" w:rsidRPr="00524147" w:rsidP="00524147">
      <w:pPr>
        <w:pStyle w:val="ListBullet"/>
      </w:pPr>
      <w:r w:rsidRPr="00524147">
        <w:t>assessors must demonstrate the performance evidence, and knowledge evidence as outlined in this Unit of Competency, and through the minimum years of current* work experience specified below in an Industry sector relevant to the outcomes of the unit; or</w:t>
      </w:r>
      <w:r w:rsidRPr="00524147">
        <w:t>,</w:t>
      </w:r>
    </w:p>
    <w:p w:rsidR="00000000" w:rsidRPr="00524147" w:rsidP="00524147">
      <w:pPr>
        <w:pStyle w:val="ListBullet"/>
      </w:pPr>
      <w:r w:rsidRPr="00524147">
        <w:t>where the assessor does not meet experience requirements a co-assessment or partnership arrangement must exist between the qualified assessor and an Industry subject matter expert. The Industry subject matter expert should hold the unit being assessed (o</w:t>
      </w:r>
      <w:r w:rsidRPr="00524147">
        <w:t>r an equivalent unit) and/or demonstrate equivalence of skills and knowledge at the unit level. An Industry technical expert must also demonstrate skills and knowledge from the minimum years of current work experience specified below in the Industry sector</w:t>
      </w:r>
      <w:r w:rsidRPr="00524147">
        <w:t>, including time spent in roles related to the unit being assessed; and,</w:t>
      </w:r>
    </w:p>
    <w:p w:rsidR="00000000" w:rsidRPr="00524147" w:rsidP="00524147">
      <w:pPr>
        <w:pStyle w:val="ListBullet"/>
      </w:pPr>
      <w:r w:rsidRPr="00524147">
        <w:t>assessor and Industry subject matter expert requirements differ depending on the Australian Qualifications Framework Level (AQF) of the qualification being assessed and/or Industry Se</w:t>
      </w:r>
      <w:r w:rsidRPr="00524147">
        <w:t>ctor as follows:</w:t>
      </w:r>
    </w:p>
    <w:tbl>
      <w:tblPr>
        <w:tblW w:w="8896" w:type="dxa"/>
        <w:tblInd w:w="360" w:type="dxa"/>
        <w:tblLayout w:type="fixed"/>
        <w:tblCellMar>
          <w:left w:w="62" w:type="dxa"/>
          <w:right w:w="62" w:type="dxa"/>
        </w:tblCellMar>
        <w:tblLook w:val="0000"/>
      </w:tblPr>
      <w:tblGrid>
        <w:gridCol w:w="4218"/>
        <w:gridCol w:w="1559"/>
        <w:gridCol w:w="3119"/>
      </w:tblGrid>
      <w:tr w:rsidTr="005241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SubHeading1"/>
              <w:rPr>
                <w:lang w:val="en-NZ"/>
              </w:rPr>
            </w:pPr>
            <w:r w:rsidRPr="0052414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SubHeading1"/>
              <w:rPr>
                <w:lang w:val="en-NZ"/>
              </w:rPr>
            </w:pPr>
            <w:r w:rsidRPr="0052414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SubHeading1"/>
              <w:rPr>
                <w:lang w:val="en-NZ"/>
              </w:rPr>
            </w:pPr>
            <w:r w:rsidRPr="00524147">
              <w:t>Required assessor or Industry subject matter expert experience</w:t>
            </w:r>
          </w:p>
        </w:tc>
      </w:tr>
      <w:tr w:rsidTr="0052414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BodyText"/>
              <w:rPr>
                <w:lang w:val="en-NZ"/>
              </w:rPr>
            </w:pPr>
            <w:r w:rsidRPr="0052414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BodyText"/>
              <w:rPr>
                <w:lang w:val="en-NZ"/>
              </w:rPr>
            </w:pPr>
            <w:r w:rsidRPr="0052414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BodyText"/>
              <w:rPr>
                <w:lang w:val="en-NZ"/>
              </w:rPr>
            </w:pPr>
            <w:r w:rsidRPr="00524147">
              <w:t>1 Year</w:t>
            </w:r>
          </w:p>
        </w:tc>
      </w:tr>
      <w:tr w:rsidTr="0052414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BodyText"/>
              <w:rPr>
                <w:lang w:val="en-NZ"/>
              </w:rPr>
            </w:pPr>
            <w:r w:rsidRPr="0052414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BodyText"/>
              <w:rPr>
                <w:lang w:val="en-NZ"/>
              </w:rPr>
            </w:pPr>
            <w:r w:rsidRPr="00524147">
              <w:t>2 Years</w:t>
            </w:r>
          </w:p>
        </w:tc>
      </w:tr>
      <w:tr w:rsidTr="005241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BodyText"/>
              <w:rPr>
                <w:lang w:val="en-NZ"/>
              </w:rPr>
            </w:pPr>
            <w:r w:rsidRPr="0052414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BodyText"/>
              <w:rPr>
                <w:lang w:val="en-NZ"/>
              </w:rPr>
            </w:pPr>
            <w:r w:rsidRPr="005241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BodyText"/>
              <w:rPr>
                <w:lang w:val="en-NZ"/>
              </w:rPr>
            </w:pPr>
            <w:r w:rsidRPr="00524147">
              <w:t>3 Years</w:t>
            </w:r>
          </w:p>
        </w:tc>
      </w:tr>
      <w:tr w:rsidTr="005241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BodyText"/>
              <w:rPr>
                <w:lang w:val="en-NZ"/>
              </w:rPr>
            </w:pPr>
            <w:r w:rsidRPr="0052414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BodyText"/>
              <w:rPr>
                <w:lang w:val="en-NZ"/>
              </w:rPr>
            </w:pPr>
            <w:r w:rsidRPr="005241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BodyText"/>
              <w:rPr>
                <w:lang w:val="en-NZ"/>
              </w:rPr>
            </w:pPr>
            <w:r w:rsidRPr="00524147">
              <w:t>5 Years</w:t>
            </w:r>
          </w:p>
        </w:tc>
      </w:tr>
      <w:tr w:rsidTr="005241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147">
            <w:pPr>
              <w:pStyle w:val="BodyText"/>
              <w:rPr>
                <w:lang w:val="en-NZ"/>
              </w:rPr>
            </w:pPr>
            <w:r w:rsidRPr="0052414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4147" w:rsidP="00524147">
            <w:pPr>
              <w:pStyle w:val="BodyText"/>
            </w:pPr>
            <w:r w:rsidRPr="00524147">
              <w:t>Where this Unit is being assessed outside of the Resources and Infrastructure Sectors assessor and/or Industry subject matter expert experience should be in-line with industry standards for the sector in which it is being assessed and where no Industry sta</w:t>
            </w:r>
            <w:r w:rsidRPr="00524147">
              <w:t>ndard is specified should comply with any relevant regulation.</w:t>
            </w:r>
          </w:p>
        </w:tc>
      </w:tr>
    </w:tbl>
    <w:p w:rsidR="00000000" w:rsidRPr="00524147" w:rsidP="0040455A">
      <w:pPr>
        <w:pStyle w:val="BodyText"/>
      </w:pPr>
      <w:r w:rsidRPr="00524147">
        <w:t>*Assessors can demonstrate current work experience through employment within Industry in a role relevant to the outcomes of the Unit; or, for external assessors this can be demonstrated throu</w:t>
      </w:r>
      <w:r w:rsidRPr="00524147">
        <w:t>gh exposure to Industry by conducting frequent site assessments across various locations.</w:t>
      </w:r>
    </w:p>
    <w:p w:rsidR="0040455A" w:rsidP="0040455A">
      <w:pPr>
        <w:pStyle w:val="BodyText"/>
      </w:pPr>
      <w:r w:rsidRPr="00524147">
        <w:t>**Where a unit is being delivered outside of a Qualification the first numeric character in the Unit code should be considered to indicate the AQF level.</w:t>
      </w:r>
    </w:p>
    <w:p w:rsidR="00000000" w:rsidRPr="00524147" w:rsidP="00524147">
      <w:pPr>
        <w:pStyle w:val="Heading1"/>
      </w:pPr>
      <w:bookmarkStart w:id="12" w:name="O_688048"/>
      <w:bookmarkEnd w:id="12"/>
      <w:r w:rsidRPr="00524147">
        <w:t>Links</w:t>
      </w:r>
    </w:p>
    <w:p w:rsidR="00000000" w:rsidRPr="00524147" w:rsidP="0040455A">
      <w:pPr>
        <w:pStyle w:val="BodyText"/>
      </w:pPr>
      <w:r w:rsidRPr="0052414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B7786">
        <w:rPr>
          <w:rStyle w:val="Hyperlink"/>
        </w:rPr>
        <w:t>https://vetnet.gov.au/Pages/TrainingDocs.aspx?q=88a61002-9a21-4386-aaf8-69c76e675272</w:t>
      </w:r>
      <w:r>
        <w:fldChar w:fldCharType="end"/>
      </w:r>
    </w:p>
    <w:p w:rsidR="00000000" w:rsidRPr="00524147" w:rsidP="00524147"/>
    <w:sectPr w:rsidSect="005241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47" w:rsidRPr="0040455A" w:rsidP="004045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5A" w:rsidP="005241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455A" w:rsidP="005241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0455A" w:rsidP="005241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47" w:rsidP="00524147">
    <w:pPr>
      <w:pStyle w:val="Footer"/>
      <w:framePr w:wrap="around"/>
    </w:pPr>
    <w:r>
      <w:fldChar w:fldCharType="begin"/>
    </w:r>
    <w:r>
      <w:instrText xml:space="preserve"> DOCPROPERTY  Subject  \* MERGEFORMAT </w:instrText>
    </w:r>
    <w:r>
      <w:fldChar w:fldCharType="separate"/>
    </w:r>
    <w:r w:rsidR="0040455A">
      <w:t>Approved</w:t>
    </w:r>
    <w:r w:rsidR="0040455A">
      <w:fldChar w:fldCharType="end"/>
    </w:r>
    <w:r>
      <w:tab/>
      <w:t xml:space="preserve">Page </w:t>
    </w:r>
    <w:r>
      <w:fldChar w:fldCharType="begin"/>
    </w:r>
    <w:r>
      <w:instrText xml:space="preserve"> PAGE  \* Arabic  \* MERGEFORMAT </w:instrText>
    </w:r>
    <w:r>
      <w:fldChar w:fldCharType="separate"/>
    </w:r>
    <w:r w:rsidR="004045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455A">
      <w:rPr>
        <w:noProof/>
      </w:rPr>
      <w:t>5</w:t>
    </w:r>
    <w:r>
      <w:rPr>
        <w:noProof/>
      </w:rPr>
      <w:fldChar w:fldCharType="end"/>
    </w:r>
  </w:p>
  <w:p w:rsidR="00524147" w:rsidP="00524147">
    <w:pPr>
      <w:pStyle w:val="Footer"/>
      <w:framePr w:wrap="around"/>
    </w:pPr>
    <w:r>
      <w:t xml:space="preserve">© Commonwealth of Australia, </w:t>
    </w:r>
    <w:r>
      <w:fldChar w:fldCharType="begin"/>
    </w:r>
    <w:r>
      <w:instrText xml:space="preserve"> DATE  \@ "yyyy"  \* MERGEFORMAT </w:instrText>
    </w:r>
    <w:r>
      <w:fldChar w:fldCharType="separate"/>
    </w:r>
    <w:r w:rsidR="0040455A">
      <w:rPr>
        <w:noProof/>
      </w:rPr>
      <w:t>2025</w:t>
    </w:r>
    <w:r>
      <w:fldChar w:fldCharType="end"/>
    </w:r>
    <w:r>
      <w:tab/>
    </w:r>
    <w:r>
      <w:fldChar w:fldCharType="begin"/>
    </w:r>
    <w:r>
      <w:instrText xml:space="preserve"> DOCPROPERTY  Author  \* MERGEFORMAT </w:instrText>
    </w:r>
    <w:r>
      <w:fldChar w:fldCharType="separate"/>
    </w:r>
    <w:r w:rsidR="0040455A">
      <w:t>Mining and Automotive Skills Alliance</w:t>
    </w:r>
    <w:r w:rsidR="0040455A">
      <w:fldChar w:fldCharType="end"/>
    </w:r>
  </w:p>
  <w:p w:rsidR="00524147" w:rsidP="005241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147" w:rsidRPr="0040455A" w:rsidP="004045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5A" w:rsidRPr="002D2AF8" w:rsidP="00524147">
    <w:pPr>
      <w:pStyle w:val="Header"/>
      <w:framePr w:wrap="around"/>
    </w:pPr>
    <w:r>
      <w:fldChar w:fldCharType="begin"/>
    </w:r>
    <w:r>
      <w:instrText xml:space="preserve"> TITLE   \* MERGEFORMAT </w:instrText>
    </w:r>
    <w:r>
      <w:fldChar w:fldCharType="separate"/>
    </w:r>
    <w:r>
      <w:t>RIIPRO204D Bulk package and store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455A" w:rsidP="005241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47" w:rsidRPr="002D2AF8" w:rsidP="00524147">
    <w:pPr>
      <w:pStyle w:val="Header"/>
      <w:framePr w:wrap="around"/>
    </w:pPr>
    <w:r>
      <w:fldChar w:fldCharType="begin"/>
    </w:r>
    <w:r>
      <w:instrText xml:space="preserve"> TITLE   \* MERGEFORMAT </w:instrText>
    </w:r>
    <w:r>
      <w:fldChar w:fldCharType="separate"/>
    </w:r>
    <w:r w:rsidR="0040455A">
      <w:t>RIIPRO204D Bulk package and store product</w:t>
    </w:r>
    <w:r w:rsidR="0040455A">
      <w:fldChar w:fldCharType="end"/>
    </w:r>
    <w:r>
      <w:tab/>
      <w:t xml:space="preserve">Date this document was generated: </w:t>
    </w:r>
    <w:r>
      <w:fldChar w:fldCharType="begin"/>
    </w:r>
    <w:r>
      <w:instrText xml:space="preserve"> CREATEDATE  \@ "d MMMM yyyy"  \* MERGEFORMAT </w:instrText>
    </w:r>
    <w:r>
      <w:fldChar w:fldCharType="separate"/>
    </w:r>
    <w:r w:rsidR="0040455A">
      <w:rPr>
        <w:noProof/>
      </w:rPr>
      <w:t>2 March 2025</w:t>
    </w:r>
    <w:r>
      <w:fldChar w:fldCharType="end"/>
    </w:r>
  </w:p>
  <w:p w:rsidR="00524147" w:rsidP="005241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8ACD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42F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C6F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1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147"/>
    <w:pPr>
      <w:spacing w:before="360" w:after="60"/>
      <w:outlineLvl w:val="0"/>
    </w:pPr>
    <w:rPr>
      <w:sz w:val="32"/>
    </w:rPr>
  </w:style>
  <w:style w:type="paragraph" w:styleId="Heading2">
    <w:name w:val="heading 2"/>
    <w:basedOn w:val="HeadingBase"/>
    <w:next w:val="BodyText"/>
    <w:link w:val="Heading2Char"/>
    <w:qFormat/>
    <w:rsid w:val="00524147"/>
    <w:pPr>
      <w:keepLines/>
      <w:spacing w:before="240" w:after="120"/>
      <w:outlineLvl w:val="1"/>
    </w:pPr>
    <w:rPr>
      <w:sz w:val="28"/>
      <w:szCs w:val="40"/>
    </w:rPr>
  </w:style>
  <w:style w:type="paragraph" w:styleId="Heading3">
    <w:name w:val="heading 3"/>
    <w:basedOn w:val="HeadingBase"/>
    <w:next w:val="BodyText"/>
    <w:link w:val="Heading3Char"/>
    <w:qFormat/>
    <w:rsid w:val="00524147"/>
    <w:pPr>
      <w:spacing w:before="180" w:after="120"/>
      <w:outlineLvl w:val="2"/>
    </w:pPr>
    <w:rPr>
      <w:spacing w:val="-10"/>
      <w:kern w:val="32"/>
    </w:rPr>
  </w:style>
  <w:style w:type="paragraph" w:styleId="Heading4">
    <w:name w:val="heading 4"/>
    <w:basedOn w:val="HeadingBase"/>
    <w:next w:val="BodyText"/>
    <w:link w:val="Heading4Char"/>
    <w:qFormat/>
    <w:rsid w:val="00524147"/>
    <w:pPr>
      <w:spacing w:before="160" w:after="120"/>
      <w:outlineLvl w:val="3"/>
    </w:pPr>
    <w:rPr>
      <w:sz w:val="22"/>
    </w:rPr>
  </w:style>
  <w:style w:type="paragraph" w:styleId="Heading5">
    <w:name w:val="heading 5"/>
    <w:basedOn w:val="HeadingBase"/>
    <w:next w:val="Normal"/>
    <w:link w:val="Heading5Char"/>
    <w:qFormat/>
    <w:rsid w:val="00524147"/>
    <w:pPr>
      <w:spacing w:before="80"/>
      <w:outlineLvl w:val="4"/>
    </w:pPr>
    <w:rPr>
      <w:color w:val="918585"/>
      <w:sz w:val="20"/>
    </w:rPr>
  </w:style>
  <w:style w:type="paragraph" w:styleId="Heading6">
    <w:name w:val="heading 6"/>
    <w:basedOn w:val="HeadingBase"/>
    <w:next w:val="Normal"/>
    <w:link w:val="Heading6Char"/>
    <w:qFormat/>
    <w:rsid w:val="00524147"/>
    <w:pPr>
      <w:spacing w:before="60"/>
      <w:outlineLvl w:val="5"/>
    </w:pPr>
    <w:rPr>
      <w:color w:val="918585"/>
      <w:sz w:val="20"/>
    </w:rPr>
  </w:style>
  <w:style w:type="paragraph" w:styleId="Heading7">
    <w:name w:val="heading 7"/>
    <w:basedOn w:val="Normal"/>
    <w:next w:val="Normal"/>
    <w:link w:val="Heading7Char"/>
    <w:qFormat/>
    <w:rsid w:val="00524147"/>
    <w:pPr>
      <w:ind w:left="720"/>
      <w:outlineLvl w:val="6"/>
    </w:pPr>
    <w:rPr>
      <w:i/>
    </w:rPr>
  </w:style>
  <w:style w:type="paragraph" w:styleId="Heading8">
    <w:name w:val="heading 8"/>
    <w:basedOn w:val="Normal"/>
    <w:next w:val="Normal"/>
    <w:link w:val="Heading8Char"/>
    <w:qFormat/>
    <w:rsid w:val="00524147"/>
    <w:pPr>
      <w:ind w:left="720"/>
      <w:outlineLvl w:val="7"/>
    </w:pPr>
    <w:rPr>
      <w:i/>
    </w:rPr>
  </w:style>
  <w:style w:type="paragraph" w:styleId="Heading9">
    <w:name w:val="heading 9"/>
    <w:basedOn w:val="Normal"/>
    <w:next w:val="Normal"/>
    <w:link w:val="Heading9Char"/>
    <w:qFormat/>
    <w:rsid w:val="00524147"/>
    <w:pPr>
      <w:ind w:left="720"/>
      <w:outlineLvl w:val="8"/>
    </w:pPr>
    <w:rPr>
      <w:i/>
    </w:rPr>
  </w:style>
  <w:style w:type="character" w:default="1" w:styleId="DefaultParagraphFont">
    <w:name w:val="Default Paragraph Font"/>
    <w:uiPriority w:val="1"/>
    <w:unhideWhenUsed/>
    <w:rsid w:val="005241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147"/>
  </w:style>
  <w:style w:type="character" w:customStyle="1" w:styleId="Heading1Char">
    <w:name w:val="Heading 1 Char"/>
    <w:basedOn w:val="DefaultParagraphFont"/>
    <w:link w:val="Heading1"/>
    <w:rsid w:val="0052414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24147"/>
    <w:rPr>
      <w:rFonts w:ascii="Times New Roman" w:eastAsia="Times New Roman" w:hAnsi="Times New Roman" w:cs="Times New Roman"/>
      <w:b/>
      <w:szCs w:val="20"/>
      <w:lang w:eastAsia="en-US"/>
    </w:rPr>
  </w:style>
  <w:style w:type="paragraph" w:styleId="BodyText">
    <w:name w:val="Body Text"/>
    <w:basedOn w:val="Normal"/>
    <w:link w:val="BodyTextChar"/>
    <w:rsid w:val="005241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147"/>
    <w:rPr>
      <w:rFonts w:ascii="Times New Roman" w:eastAsia="Times New Roman" w:hAnsi="Times New Roman" w:cs="Times New Roman"/>
      <w:sz w:val="24"/>
      <w:lang w:eastAsia="en-US"/>
    </w:rPr>
  </w:style>
  <w:style w:type="paragraph" w:styleId="ListBullet">
    <w:name w:val="List Bullet"/>
    <w:basedOn w:val="List"/>
    <w:rsid w:val="00524147"/>
    <w:pPr>
      <w:numPr>
        <w:numId w:val="13"/>
      </w:numPr>
      <w:tabs>
        <w:tab w:val="clear" w:pos="340"/>
      </w:tabs>
      <w:spacing w:before="40" w:after="40"/>
    </w:pPr>
  </w:style>
  <w:style w:type="paragraph" w:styleId="ListBullet2">
    <w:name w:val="List Bullet 2"/>
    <w:basedOn w:val="List2"/>
    <w:rsid w:val="00524147"/>
    <w:pPr>
      <w:numPr>
        <w:numId w:val="14"/>
      </w:numPr>
      <w:tabs>
        <w:tab w:val="clear" w:pos="680"/>
      </w:tabs>
    </w:pPr>
  </w:style>
  <w:style w:type="paragraph" w:customStyle="1" w:styleId="SuperHeading">
    <w:name w:val="SuperHeading"/>
    <w:basedOn w:val="Normal"/>
    <w:rsid w:val="00524147"/>
    <w:pPr>
      <w:spacing w:before="240" w:after="120"/>
      <w:outlineLvl w:val="0"/>
    </w:pPr>
    <w:rPr>
      <w:rFonts w:ascii="Times New Roman" w:hAnsi="Times New Roman"/>
      <w:b/>
      <w:sz w:val="32"/>
    </w:rPr>
  </w:style>
  <w:style w:type="paragraph" w:customStyle="1" w:styleId="AllowPageBreak">
    <w:name w:val="AllowPageBreak"/>
    <w:rsid w:val="005241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24147"/>
    <w:pPr>
      <w:spacing w:before="240" w:after="60"/>
    </w:pPr>
    <w:rPr>
      <w:color w:val="918585"/>
      <w:sz w:val="22"/>
    </w:rPr>
  </w:style>
  <w:style w:type="paragraph" w:styleId="ListBullet3">
    <w:name w:val="List Bullet 3"/>
    <w:basedOn w:val="List3"/>
    <w:rsid w:val="00524147"/>
    <w:pPr>
      <w:numPr>
        <w:numId w:val="3"/>
      </w:numPr>
      <w:tabs>
        <w:tab w:val="clear" w:pos="1021"/>
      </w:tabs>
      <w:ind w:left="1037" w:hanging="357"/>
    </w:pPr>
  </w:style>
  <w:style w:type="character" w:customStyle="1" w:styleId="Heading2Char">
    <w:name w:val="Heading 2 Char"/>
    <w:basedOn w:val="DefaultParagraphFont"/>
    <w:link w:val="Heading2"/>
    <w:rsid w:val="005241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14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241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1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1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1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147"/>
    <w:rPr>
      <w:rFonts w:ascii="Courier New" w:eastAsia="Times New Roman" w:hAnsi="Courier New" w:cs="Times New Roman"/>
      <w:i/>
      <w:szCs w:val="20"/>
      <w:lang w:eastAsia="en-US"/>
    </w:rPr>
  </w:style>
  <w:style w:type="paragraph" w:customStyle="1" w:styleId="HeadingBase">
    <w:name w:val="Heading Base"/>
    <w:rsid w:val="005241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147"/>
    <w:pPr>
      <w:tabs>
        <w:tab w:val="right" w:leader="dot" w:pos="9072"/>
      </w:tabs>
      <w:ind w:left="567"/>
    </w:pPr>
    <w:rPr>
      <w:szCs w:val="22"/>
    </w:rPr>
  </w:style>
  <w:style w:type="paragraph" w:customStyle="1" w:styleId="TOCBase">
    <w:name w:val="TOC Base"/>
    <w:rsid w:val="005241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147"/>
    <w:pPr>
      <w:tabs>
        <w:tab w:val="right" w:leader="dot" w:pos="9072"/>
      </w:tabs>
      <w:spacing w:before="40" w:after="40"/>
      <w:ind w:left="284"/>
    </w:pPr>
    <w:rPr>
      <w:rFonts w:ascii="Times New Roman" w:hAnsi="Times New Roman"/>
    </w:rPr>
  </w:style>
  <w:style w:type="paragraph" w:styleId="TOC1">
    <w:name w:val="toc 1"/>
    <w:basedOn w:val="TOCBase"/>
    <w:next w:val="Normal"/>
    <w:rsid w:val="005241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1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147"/>
    <w:rPr>
      <w:rFonts w:ascii="Times New Roman" w:eastAsia="Times New Roman" w:hAnsi="Times New Roman" w:cs="Times New Roman"/>
      <w:sz w:val="16"/>
      <w:lang w:eastAsia="en-US"/>
    </w:rPr>
  </w:style>
  <w:style w:type="paragraph" w:styleId="Title">
    <w:name w:val="Title"/>
    <w:basedOn w:val="HeadingBase"/>
    <w:link w:val="TitleChar"/>
    <w:qFormat/>
    <w:rsid w:val="00524147"/>
    <w:pPr>
      <w:spacing w:before="5040"/>
      <w:jc w:val="center"/>
    </w:pPr>
    <w:rPr>
      <w:sz w:val="48"/>
      <w:szCs w:val="72"/>
      <w:lang w:val="en-US"/>
    </w:rPr>
  </w:style>
  <w:style w:type="character" w:customStyle="1" w:styleId="TitleChar">
    <w:name w:val="Title Char"/>
    <w:basedOn w:val="DefaultParagraphFont"/>
    <w:link w:val="Title"/>
    <w:rsid w:val="005241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147"/>
    <w:pPr>
      <w:tabs>
        <w:tab w:val="left" w:pos="3600"/>
        <w:tab w:val="left" w:pos="3958"/>
      </w:tabs>
    </w:pPr>
  </w:style>
  <w:style w:type="paragraph" w:styleId="List">
    <w:name w:val="List"/>
    <w:basedOn w:val="BodyText"/>
    <w:next w:val="BodyText"/>
    <w:rsid w:val="00524147"/>
    <w:pPr>
      <w:tabs>
        <w:tab w:val="left" w:pos="340"/>
      </w:tabs>
      <w:spacing w:before="60" w:after="60"/>
      <w:ind w:left="340" w:hanging="340"/>
    </w:pPr>
  </w:style>
  <w:style w:type="paragraph" w:customStyle="1" w:styleId="Note">
    <w:name w:val="Note"/>
    <w:basedOn w:val="BodyText"/>
    <w:rsid w:val="005241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4147"/>
    <w:rPr>
      <w:b/>
      <w:spacing w:val="0"/>
    </w:rPr>
  </w:style>
  <w:style w:type="paragraph" w:customStyle="1" w:styleId="SuperTitle">
    <w:name w:val="SuperTitle"/>
    <w:basedOn w:val="Title"/>
    <w:rsid w:val="00524147"/>
    <w:pPr>
      <w:framePr w:wrap="auto" w:hAnchor="text" w:y="6049"/>
    </w:pPr>
    <w:rPr>
      <w:color w:val="000000"/>
      <w:sz w:val="40"/>
    </w:rPr>
  </w:style>
  <w:style w:type="paragraph" w:customStyle="1" w:styleId="TOCTitle">
    <w:name w:val="TOCTitle"/>
    <w:basedOn w:val="Heading1"/>
    <w:rsid w:val="00524147"/>
    <w:pPr>
      <w:spacing w:after="240"/>
      <w:jc w:val="center"/>
      <w:outlineLvl w:val="9"/>
    </w:pPr>
    <w:rPr>
      <w:caps/>
    </w:rPr>
  </w:style>
  <w:style w:type="paragraph" w:customStyle="1" w:styleId="Version">
    <w:name w:val="Version"/>
    <w:rsid w:val="005241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147"/>
    <w:pPr>
      <w:keepNext w:val="0"/>
      <w:tabs>
        <w:tab w:val="right" w:pos="4176"/>
      </w:tabs>
      <w:ind w:left="198" w:hanging="198"/>
    </w:pPr>
    <w:rPr>
      <w:rFonts w:ascii="Garamond" w:hAnsi="Garamond"/>
    </w:rPr>
  </w:style>
  <w:style w:type="paragraph" w:styleId="IndexHeading">
    <w:name w:val="index heading"/>
    <w:basedOn w:val="Normal"/>
    <w:next w:val="Index1"/>
    <w:semiHidden/>
    <w:rsid w:val="00524147"/>
    <w:pPr>
      <w:spacing w:before="120" w:after="120"/>
    </w:pPr>
    <w:rPr>
      <w:rFonts w:ascii="Arial" w:hAnsi="Arial"/>
      <w:b/>
      <w:color w:val="918585"/>
      <w:sz w:val="24"/>
    </w:rPr>
  </w:style>
  <w:style w:type="paragraph" w:styleId="Header">
    <w:name w:val="header"/>
    <w:basedOn w:val="Normal"/>
    <w:link w:val="HeaderChar"/>
    <w:rsid w:val="005241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147"/>
    <w:rPr>
      <w:rFonts w:ascii="Times New Roman" w:eastAsia="Times New Roman" w:hAnsi="Times New Roman" w:cs="Times New Roman"/>
      <w:sz w:val="16"/>
      <w:szCs w:val="20"/>
      <w:lang w:val="en-GB" w:eastAsia="en-US"/>
    </w:rPr>
  </w:style>
  <w:style w:type="paragraph" w:customStyle="1" w:styleId="Chapter">
    <w:name w:val="Chapter"/>
    <w:basedOn w:val="Normal"/>
    <w:rsid w:val="00524147"/>
    <w:pPr>
      <w:spacing w:before="240"/>
    </w:pPr>
    <w:rPr>
      <w:rFonts w:ascii="Times New Roman" w:hAnsi="Times New Roman"/>
      <w:smallCaps/>
      <w:spacing w:val="80"/>
      <w:sz w:val="28"/>
    </w:rPr>
  </w:style>
  <w:style w:type="paragraph" w:customStyle="1" w:styleId="InChapter">
    <w:name w:val="InChapter"/>
    <w:basedOn w:val="Heading3"/>
    <w:rsid w:val="00524147"/>
    <w:pPr>
      <w:spacing w:after="240"/>
      <w:outlineLvl w:val="9"/>
    </w:pPr>
    <w:rPr>
      <w:noProof/>
    </w:rPr>
  </w:style>
  <w:style w:type="paragraph" w:styleId="Index2">
    <w:name w:val="index 2"/>
    <w:basedOn w:val="Normal"/>
    <w:next w:val="Normal"/>
    <w:semiHidden/>
    <w:rsid w:val="00524147"/>
    <w:pPr>
      <w:tabs>
        <w:tab w:val="right" w:pos="4176"/>
      </w:tabs>
      <w:ind w:left="568" w:hanging="284"/>
    </w:pPr>
    <w:rPr>
      <w:rFonts w:ascii="Garamond" w:hAnsi="Garamond"/>
    </w:rPr>
  </w:style>
  <w:style w:type="paragraph" w:customStyle="1" w:styleId="Byline">
    <w:name w:val="Byline"/>
    <w:rsid w:val="005241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147"/>
    <w:pPr>
      <w:tabs>
        <w:tab w:val="clear" w:pos="3600"/>
        <w:tab w:val="clear" w:pos="3958"/>
      </w:tabs>
      <w:jc w:val="right"/>
    </w:pPr>
  </w:style>
  <w:style w:type="character" w:styleId="Emphasis">
    <w:name w:val="Emphasis"/>
    <w:basedOn w:val="DefaultParagraphFont"/>
    <w:qFormat/>
    <w:rsid w:val="00524147"/>
    <w:rPr>
      <w:i/>
    </w:rPr>
  </w:style>
  <w:style w:type="paragraph" w:styleId="Caption">
    <w:name w:val="caption"/>
    <w:basedOn w:val="BodyText"/>
    <w:next w:val="Normal"/>
    <w:qFormat/>
    <w:rsid w:val="00524147"/>
    <w:pPr>
      <w:framePr w:w="2268" w:hSpace="181" w:vSpace="181" w:wrap="around" w:vAnchor="text" w:hAnchor="page" w:x="1135" w:y="285" w:anchorLock="1"/>
    </w:pPr>
    <w:rPr>
      <w:i/>
    </w:rPr>
  </w:style>
  <w:style w:type="paragraph" w:customStyle="1" w:styleId="MiniTOCTitle">
    <w:name w:val="MiniTOCTitle"/>
    <w:basedOn w:val="Heading4"/>
    <w:rsid w:val="00524147"/>
    <w:pPr>
      <w:spacing w:before="240"/>
      <w:outlineLvl w:val="9"/>
    </w:pPr>
    <w:rPr>
      <w:noProof/>
      <w:sz w:val="24"/>
    </w:rPr>
  </w:style>
  <w:style w:type="paragraph" w:customStyle="1" w:styleId="MiniTOCItem">
    <w:name w:val="MiniTOCItem"/>
    <w:basedOn w:val="ListBullet"/>
    <w:rsid w:val="00524147"/>
    <w:pPr>
      <w:numPr>
        <w:numId w:val="0"/>
      </w:numPr>
      <w:tabs>
        <w:tab w:val="right" w:leader="dot" w:pos="6521"/>
      </w:tabs>
      <w:spacing w:before="0" w:after="0"/>
    </w:pPr>
  </w:style>
  <w:style w:type="paragraph" w:customStyle="1" w:styleId="TOFTitle">
    <w:name w:val="TOFTitle"/>
    <w:basedOn w:val="TOCTitle"/>
    <w:rsid w:val="00524147"/>
  </w:style>
  <w:style w:type="paragraph" w:styleId="TableofFigures">
    <w:name w:val="table of figures"/>
    <w:basedOn w:val="Normal"/>
    <w:next w:val="Normal"/>
    <w:semiHidden/>
    <w:rsid w:val="00524147"/>
    <w:pPr>
      <w:tabs>
        <w:tab w:val="right" w:leader="dot" w:pos="9072"/>
      </w:tabs>
      <w:ind w:left="970" w:hanging="403"/>
    </w:pPr>
    <w:rPr>
      <w:rFonts w:ascii="Times New Roman" w:hAnsi="Times New Roman"/>
      <w:b/>
    </w:rPr>
  </w:style>
  <w:style w:type="paragraph" w:styleId="ListNumber">
    <w:name w:val="List Number"/>
    <w:basedOn w:val="List"/>
    <w:rsid w:val="00524147"/>
    <w:pPr>
      <w:numPr>
        <w:numId w:val="16"/>
      </w:numPr>
      <w:tabs>
        <w:tab w:val="clear" w:pos="340"/>
      </w:tabs>
    </w:pPr>
  </w:style>
  <w:style w:type="character" w:customStyle="1" w:styleId="WingdingSymbols">
    <w:name w:val="Wingding Symbols"/>
    <w:rsid w:val="00524147"/>
    <w:rPr>
      <w:rFonts w:ascii="Wingdings" w:hAnsi="Wingdings"/>
    </w:rPr>
  </w:style>
  <w:style w:type="paragraph" w:customStyle="1" w:styleId="TableHeading">
    <w:name w:val="Table Heading"/>
    <w:basedOn w:val="HeadingBase"/>
    <w:rsid w:val="00524147"/>
    <w:pPr>
      <w:keepLines/>
      <w:pBdr>
        <w:bottom w:val="single" w:sz="6" w:space="1" w:color="918585"/>
      </w:pBdr>
      <w:spacing w:before="240"/>
    </w:pPr>
  </w:style>
  <w:style w:type="character" w:customStyle="1" w:styleId="HotSpot">
    <w:name w:val="HotSpot"/>
    <w:rsid w:val="00524147"/>
    <w:rPr>
      <w:color w:val="0033CC"/>
      <w:u w:val="none"/>
    </w:rPr>
  </w:style>
  <w:style w:type="paragraph" w:customStyle="1" w:styleId="BodyTextRight">
    <w:name w:val="Body Text Right"/>
    <w:basedOn w:val="BodyText"/>
    <w:rsid w:val="00524147"/>
    <w:pPr>
      <w:spacing w:before="0" w:after="0"/>
      <w:jc w:val="right"/>
    </w:pPr>
  </w:style>
  <w:style w:type="paragraph" w:styleId="Index3">
    <w:name w:val="index 3"/>
    <w:basedOn w:val="ListNumber2"/>
    <w:next w:val="Normal"/>
    <w:semiHidden/>
    <w:rsid w:val="00524147"/>
    <w:pPr>
      <w:numPr>
        <w:numId w:val="0"/>
      </w:numPr>
      <w:tabs>
        <w:tab w:val="right" w:leader="dot" w:pos="4176"/>
      </w:tabs>
    </w:pPr>
  </w:style>
  <w:style w:type="paragraph" w:styleId="ListNumber2">
    <w:name w:val="List Number 2"/>
    <w:basedOn w:val="List2"/>
    <w:rsid w:val="00524147"/>
    <w:pPr>
      <w:numPr>
        <w:numId w:val="11"/>
      </w:numPr>
      <w:tabs>
        <w:tab w:val="clear" w:pos="1060"/>
      </w:tabs>
    </w:pPr>
  </w:style>
  <w:style w:type="paragraph" w:customStyle="1" w:styleId="MarginNote">
    <w:name w:val="Margin Note"/>
    <w:basedOn w:val="BodyText"/>
    <w:rsid w:val="005241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1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1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147"/>
    <w:rPr>
      <w:sz w:val="32"/>
    </w:rPr>
  </w:style>
  <w:style w:type="paragraph" w:customStyle="1" w:styleId="HeadingProcedure">
    <w:name w:val="Heading Procedure"/>
    <w:basedOn w:val="HeadingBase"/>
    <w:next w:val="Normal"/>
    <w:rsid w:val="00524147"/>
    <w:pPr>
      <w:tabs>
        <w:tab w:val="left" w:pos="0"/>
      </w:tabs>
      <w:spacing w:before="120" w:after="60"/>
    </w:pPr>
    <w:rPr>
      <w:i/>
      <w:color w:val="918585"/>
      <w:sz w:val="22"/>
    </w:rPr>
  </w:style>
  <w:style w:type="paragraph" w:customStyle="1" w:styleId="TableBodyText">
    <w:name w:val="Table Body Text"/>
    <w:basedOn w:val="BodyText"/>
    <w:rsid w:val="00524147"/>
    <w:pPr>
      <w:spacing w:before="60" w:after="60"/>
    </w:pPr>
  </w:style>
  <w:style w:type="paragraph" w:styleId="ListContinue">
    <w:name w:val="List Continue"/>
    <w:basedOn w:val="List"/>
    <w:rsid w:val="00524147"/>
    <w:pPr>
      <w:ind w:firstLine="0"/>
    </w:pPr>
  </w:style>
  <w:style w:type="paragraph" w:customStyle="1" w:styleId="ListNote">
    <w:name w:val="List Note"/>
    <w:basedOn w:val="List"/>
    <w:rsid w:val="00524147"/>
    <w:pPr>
      <w:pBdr>
        <w:top w:val="single" w:sz="6" w:space="2" w:color="918585"/>
        <w:bottom w:val="single" w:sz="6" w:space="2" w:color="918585"/>
      </w:pBdr>
      <w:tabs>
        <w:tab w:val="left" w:pos="1021"/>
      </w:tabs>
      <w:ind w:firstLine="0"/>
    </w:pPr>
  </w:style>
  <w:style w:type="paragraph" w:customStyle="1" w:styleId="Warning">
    <w:name w:val="Warning"/>
    <w:basedOn w:val="BodyText"/>
    <w:rsid w:val="00524147"/>
    <w:pPr>
      <w:shd w:val="clear" w:color="auto" w:fill="D9D9D9"/>
      <w:tabs>
        <w:tab w:val="left" w:pos="992"/>
      </w:tabs>
      <w:ind w:left="119" w:right="119"/>
    </w:pPr>
    <w:rPr>
      <w:sz w:val="20"/>
    </w:rPr>
  </w:style>
  <w:style w:type="paragraph" w:customStyle="1" w:styleId="MarginIcons">
    <w:name w:val="Margin Icons"/>
    <w:basedOn w:val="BodyText"/>
    <w:rsid w:val="005241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147"/>
    <w:rPr>
      <w:rFonts w:ascii="Courier New" w:hAnsi="Courier New"/>
    </w:rPr>
  </w:style>
  <w:style w:type="paragraph" w:customStyle="1" w:styleId="NoteBullet">
    <w:name w:val="Note Bullet"/>
    <w:basedOn w:val="Note"/>
    <w:rsid w:val="00524147"/>
    <w:pPr>
      <w:tabs>
        <w:tab w:val="clear" w:pos="680"/>
      </w:tabs>
      <w:spacing w:before="60" w:after="60"/>
    </w:pPr>
  </w:style>
  <w:style w:type="paragraph" w:customStyle="1" w:styleId="SubHeading2">
    <w:name w:val="SubHeading2"/>
    <w:basedOn w:val="HeadingBase"/>
    <w:rsid w:val="00524147"/>
    <w:pPr>
      <w:spacing w:before="240" w:after="60"/>
    </w:pPr>
    <w:rPr>
      <w:sz w:val="20"/>
    </w:rPr>
  </w:style>
  <w:style w:type="paragraph" w:customStyle="1" w:styleId="SideHeading">
    <w:name w:val="Side Heading"/>
    <w:basedOn w:val="HeadingBase"/>
    <w:rsid w:val="005241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147"/>
    <w:pPr>
      <w:numPr>
        <w:numId w:val="12"/>
      </w:numPr>
    </w:pPr>
  </w:style>
  <w:style w:type="paragraph" w:styleId="PlainText">
    <w:name w:val="Plain Text"/>
    <w:basedOn w:val="Normal"/>
    <w:link w:val="PlainTextChar"/>
    <w:rsid w:val="00524147"/>
    <w:rPr>
      <w:sz w:val="20"/>
    </w:rPr>
  </w:style>
  <w:style w:type="character" w:customStyle="1" w:styleId="PlainTextChar">
    <w:name w:val="Plain Text Char"/>
    <w:basedOn w:val="DefaultParagraphFont"/>
    <w:link w:val="PlainText"/>
    <w:rsid w:val="00524147"/>
    <w:rPr>
      <w:rFonts w:ascii="Courier New" w:eastAsia="Times New Roman" w:hAnsi="Courier New" w:cs="Times New Roman"/>
      <w:sz w:val="20"/>
      <w:szCs w:val="20"/>
      <w:lang w:eastAsia="en-US"/>
    </w:rPr>
  </w:style>
  <w:style w:type="character" w:customStyle="1" w:styleId="MenuOption">
    <w:name w:val="Menu Option"/>
    <w:basedOn w:val="DefaultParagraphFont"/>
    <w:rsid w:val="00524147"/>
    <w:rPr>
      <w:b/>
      <w:smallCaps/>
    </w:rPr>
  </w:style>
  <w:style w:type="paragraph" w:customStyle="1" w:styleId="TableListNumber">
    <w:name w:val="Table List Number"/>
    <w:basedOn w:val="ListNumber"/>
    <w:rsid w:val="00524147"/>
    <w:pPr>
      <w:numPr>
        <w:numId w:val="0"/>
      </w:numPr>
    </w:pPr>
  </w:style>
  <w:style w:type="paragraph" w:styleId="TOC4">
    <w:name w:val="toc 4"/>
    <w:basedOn w:val="TOCBase"/>
    <w:next w:val="Normal"/>
    <w:semiHidden/>
    <w:rsid w:val="00524147"/>
    <w:pPr>
      <w:tabs>
        <w:tab w:val="right" w:leader="dot" w:pos="9071"/>
      </w:tabs>
      <w:ind w:left="1701"/>
    </w:pPr>
  </w:style>
  <w:style w:type="paragraph" w:customStyle="1" w:styleId="ListAlpha">
    <w:name w:val="List Alpha"/>
    <w:basedOn w:val="List"/>
    <w:rsid w:val="00524147"/>
    <w:pPr>
      <w:numPr>
        <w:numId w:val="10"/>
      </w:numPr>
    </w:pPr>
  </w:style>
  <w:style w:type="paragraph" w:customStyle="1" w:styleId="ListAlpha2">
    <w:name w:val="List Alpha 2"/>
    <w:basedOn w:val="List2"/>
    <w:rsid w:val="00524147"/>
    <w:pPr>
      <w:numPr>
        <w:numId w:val="9"/>
      </w:numPr>
    </w:pPr>
  </w:style>
  <w:style w:type="paragraph" w:styleId="List2">
    <w:name w:val="List 2"/>
    <w:basedOn w:val="BodyText"/>
    <w:rsid w:val="00524147"/>
    <w:pPr>
      <w:tabs>
        <w:tab w:val="left" w:pos="680"/>
      </w:tabs>
      <w:spacing w:before="60" w:after="60"/>
      <w:ind w:left="680" w:hanging="340"/>
    </w:pPr>
  </w:style>
  <w:style w:type="paragraph" w:styleId="List3">
    <w:name w:val="List 3"/>
    <w:basedOn w:val="BodyText"/>
    <w:rsid w:val="00524147"/>
    <w:pPr>
      <w:tabs>
        <w:tab w:val="left" w:pos="1021"/>
      </w:tabs>
      <w:spacing w:before="60" w:after="60"/>
      <w:ind w:left="1020" w:hanging="340"/>
    </w:pPr>
  </w:style>
  <w:style w:type="paragraph" w:styleId="List4">
    <w:name w:val="List 4"/>
    <w:basedOn w:val="BodyText"/>
    <w:rsid w:val="00524147"/>
    <w:pPr>
      <w:tabs>
        <w:tab w:val="left" w:pos="1361"/>
      </w:tabs>
      <w:spacing w:before="60" w:after="60"/>
      <w:ind w:left="1361" w:hanging="340"/>
    </w:pPr>
  </w:style>
  <w:style w:type="paragraph" w:styleId="List5">
    <w:name w:val="List 5"/>
    <w:basedOn w:val="BodyText"/>
    <w:rsid w:val="00524147"/>
    <w:pPr>
      <w:tabs>
        <w:tab w:val="left" w:pos="1701"/>
      </w:tabs>
      <w:spacing w:before="60" w:after="60"/>
      <w:ind w:left="1701" w:hanging="340"/>
    </w:pPr>
  </w:style>
  <w:style w:type="paragraph" w:styleId="ListBullet4">
    <w:name w:val="List Bullet 4"/>
    <w:basedOn w:val="List4"/>
    <w:rsid w:val="00524147"/>
    <w:pPr>
      <w:numPr>
        <w:numId w:val="4"/>
      </w:numPr>
      <w:tabs>
        <w:tab w:val="clear" w:pos="1361"/>
      </w:tabs>
    </w:pPr>
  </w:style>
  <w:style w:type="paragraph" w:styleId="ListBullet5">
    <w:name w:val="List Bullet 5"/>
    <w:basedOn w:val="List5"/>
    <w:rsid w:val="00524147"/>
    <w:pPr>
      <w:numPr>
        <w:numId w:val="5"/>
      </w:numPr>
    </w:pPr>
  </w:style>
  <w:style w:type="paragraph" w:styleId="ListContinue2">
    <w:name w:val="List Continue 2"/>
    <w:basedOn w:val="List2"/>
    <w:rsid w:val="00524147"/>
    <w:pPr>
      <w:ind w:firstLine="0"/>
    </w:pPr>
  </w:style>
  <w:style w:type="paragraph" w:styleId="ListContinue3">
    <w:name w:val="List Continue 3"/>
    <w:basedOn w:val="List3"/>
    <w:rsid w:val="00524147"/>
    <w:pPr>
      <w:ind w:left="1021" w:firstLine="0"/>
    </w:pPr>
  </w:style>
  <w:style w:type="paragraph" w:styleId="ListContinue4">
    <w:name w:val="List Continue 4"/>
    <w:basedOn w:val="List4"/>
    <w:rsid w:val="00524147"/>
    <w:pPr>
      <w:ind w:firstLine="0"/>
    </w:pPr>
  </w:style>
  <w:style w:type="paragraph" w:styleId="ListContinue5">
    <w:name w:val="List Continue 5"/>
    <w:basedOn w:val="List5"/>
    <w:rsid w:val="00524147"/>
    <w:pPr>
      <w:ind w:firstLine="0"/>
    </w:pPr>
  </w:style>
  <w:style w:type="paragraph" w:styleId="ListNumber3">
    <w:name w:val="List Number 3"/>
    <w:basedOn w:val="List3"/>
    <w:rsid w:val="00524147"/>
    <w:pPr>
      <w:numPr>
        <w:numId w:val="6"/>
      </w:numPr>
    </w:pPr>
  </w:style>
  <w:style w:type="paragraph" w:styleId="ListNumber4">
    <w:name w:val="List Number 4"/>
    <w:basedOn w:val="List4"/>
    <w:rsid w:val="00524147"/>
    <w:pPr>
      <w:numPr>
        <w:numId w:val="7"/>
      </w:numPr>
    </w:pPr>
  </w:style>
  <w:style w:type="paragraph" w:styleId="ListNumber5">
    <w:name w:val="List Number 5"/>
    <w:basedOn w:val="List5"/>
    <w:rsid w:val="00524147"/>
    <w:pPr>
      <w:numPr>
        <w:numId w:val="8"/>
      </w:numPr>
    </w:pPr>
  </w:style>
  <w:style w:type="paragraph" w:styleId="BlockText">
    <w:name w:val="Block Text"/>
    <w:basedOn w:val="Normal"/>
    <w:rsid w:val="00524147"/>
    <w:pPr>
      <w:spacing w:after="120"/>
      <w:ind w:left="1440" w:right="1440"/>
    </w:pPr>
  </w:style>
  <w:style w:type="character" w:customStyle="1" w:styleId="Subscript">
    <w:name w:val="Subscript"/>
    <w:basedOn w:val="DefaultParagraphFont"/>
    <w:rsid w:val="00524147"/>
    <w:rPr>
      <w:sz w:val="16"/>
      <w:vertAlign w:val="subscript"/>
    </w:rPr>
  </w:style>
  <w:style w:type="character" w:customStyle="1" w:styleId="Superscript">
    <w:name w:val="Superscript"/>
    <w:basedOn w:val="DefaultParagraphFont"/>
    <w:rsid w:val="00524147"/>
    <w:rPr>
      <w:sz w:val="16"/>
      <w:vertAlign w:val="superscript"/>
    </w:rPr>
  </w:style>
  <w:style w:type="character" w:customStyle="1" w:styleId="Symbols">
    <w:name w:val="Symbols"/>
    <w:basedOn w:val="DefaultParagraphFont"/>
    <w:rsid w:val="00524147"/>
    <w:rPr>
      <w:rFonts w:ascii="Symbol" w:hAnsi="Symbol"/>
    </w:rPr>
  </w:style>
  <w:style w:type="character" w:customStyle="1" w:styleId="MenuOptions">
    <w:name w:val="Menu Options"/>
    <w:basedOn w:val="DefaultParagraphFont"/>
    <w:rsid w:val="00524147"/>
    <w:rPr>
      <w:rFonts w:ascii="Arial Narrow" w:hAnsi="Arial Narrow"/>
      <w:smallCaps/>
    </w:rPr>
  </w:style>
  <w:style w:type="character" w:customStyle="1" w:styleId="Buttons">
    <w:name w:val="Buttons"/>
    <w:basedOn w:val="DefaultParagraphFont"/>
    <w:rsid w:val="00524147"/>
    <w:rPr>
      <w:b/>
    </w:rPr>
  </w:style>
  <w:style w:type="character" w:customStyle="1" w:styleId="Underlined">
    <w:name w:val="Underlined"/>
    <w:basedOn w:val="DefaultParagraphFont"/>
    <w:rsid w:val="00524147"/>
    <w:rPr>
      <w:u w:val="single"/>
    </w:rPr>
  </w:style>
  <w:style w:type="paragraph" w:customStyle="1" w:styleId="TableBodyTextRight">
    <w:name w:val="Table Body Text Right"/>
    <w:basedOn w:val="TableBodyText"/>
    <w:rsid w:val="00524147"/>
    <w:pPr>
      <w:widowControl w:val="0"/>
      <w:autoSpaceDE w:val="0"/>
      <w:autoSpaceDN w:val="0"/>
      <w:adjustRightInd w:val="0"/>
      <w:jc w:val="right"/>
    </w:pPr>
    <w:rPr>
      <w:rFonts w:cs="Arial"/>
      <w:szCs w:val="18"/>
    </w:rPr>
  </w:style>
  <w:style w:type="paragraph" w:customStyle="1" w:styleId="CopyrightText">
    <w:name w:val="Copyright Text"/>
    <w:basedOn w:val="BodyText"/>
    <w:rsid w:val="00524147"/>
    <w:rPr>
      <w:sz w:val="18"/>
    </w:rPr>
  </w:style>
  <w:style w:type="paragraph" w:customStyle="1" w:styleId="BodySmallRight">
    <w:name w:val="Body Small Right"/>
    <w:basedOn w:val="BodyTextRight"/>
    <w:rsid w:val="00524147"/>
    <w:rPr>
      <w:sz w:val="18"/>
      <w:szCs w:val="18"/>
    </w:rPr>
  </w:style>
  <w:style w:type="paragraph" w:customStyle="1" w:styleId="MarginEdition">
    <w:name w:val="Margin Edition"/>
    <w:basedOn w:val="MarginNote"/>
    <w:rsid w:val="00524147"/>
    <w:pPr>
      <w:spacing w:before="0" w:after="0"/>
    </w:pPr>
    <w:rPr>
      <w:rFonts w:ascii="Times New Roman" w:hAnsi="Times New Roman"/>
      <w:color w:val="999999"/>
    </w:rPr>
  </w:style>
  <w:style w:type="paragraph" w:customStyle="1" w:styleId="Spacer">
    <w:name w:val="Spacer"/>
    <w:basedOn w:val="Normal"/>
    <w:rsid w:val="00524147"/>
    <w:rPr>
      <w:sz w:val="2"/>
      <w:szCs w:val="2"/>
    </w:rPr>
  </w:style>
  <w:style w:type="character" w:customStyle="1" w:styleId="Small">
    <w:name w:val="Small"/>
    <w:basedOn w:val="DefaultParagraphFont"/>
    <w:rsid w:val="00524147"/>
    <w:rPr>
      <w:sz w:val="16"/>
    </w:rPr>
  </w:style>
  <w:style w:type="paragraph" w:customStyle="1" w:styleId="WideTable">
    <w:name w:val="Wide Table"/>
    <w:basedOn w:val="Normal"/>
    <w:rsid w:val="00524147"/>
    <w:pPr>
      <w:ind w:left="-1418"/>
    </w:pPr>
    <w:rPr>
      <w:sz w:val="2"/>
      <w:szCs w:val="2"/>
    </w:rPr>
  </w:style>
  <w:style w:type="character" w:styleId="PageNumber">
    <w:name w:val="page number"/>
    <w:basedOn w:val="DefaultParagraphFont"/>
    <w:rsid w:val="00524147"/>
  </w:style>
  <w:style w:type="paragraph" w:styleId="Quote">
    <w:name w:val="Quote"/>
    <w:basedOn w:val="Heading1"/>
    <w:link w:val="QuoteChar"/>
    <w:qFormat/>
    <w:rsid w:val="00524147"/>
    <w:rPr>
      <w:b w:val="0"/>
      <w:sz w:val="72"/>
      <w:szCs w:val="72"/>
      <w:lang w:val="en-NZ"/>
    </w:rPr>
  </w:style>
  <w:style w:type="character" w:customStyle="1" w:styleId="QuoteChar">
    <w:name w:val="Quote Char"/>
    <w:basedOn w:val="DefaultParagraphFont"/>
    <w:link w:val="Quote"/>
    <w:rsid w:val="005241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147"/>
    <w:pPr>
      <w:pageBreakBefore/>
    </w:pPr>
  </w:style>
  <w:style w:type="paragraph" w:customStyle="1" w:styleId="Border">
    <w:name w:val="Border"/>
    <w:basedOn w:val="Normal"/>
    <w:qFormat/>
    <w:rsid w:val="005241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147"/>
    <w:rPr>
      <w:b/>
      <w:bCs/>
      <w:i/>
      <w:iCs/>
      <w:color w:val="auto"/>
    </w:rPr>
  </w:style>
  <w:style w:type="paragraph" w:styleId="IntenseQuote">
    <w:name w:val="Intense Quote"/>
    <w:basedOn w:val="Normal"/>
    <w:next w:val="Normal"/>
    <w:link w:val="IntenseQuoteChar"/>
    <w:uiPriority w:val="30"/>
    <w:qFormat/>
    <w:rsid w:val="005241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1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147"/>
    <w:rPr>
      <w:smallCaps/>
      <w:color w:val="auto"/>
      <w:u w:val="single"/>
    </w:rPr>
  </w:style>
  <w:style w:type="character" w:styleId="IntenseReference">
    <w:name w:val="Intense Reference"/>
    <w:basedOn w:val="DefaultParagraphFont"/>
    <w:uiPriority w:val="32"/>
    <w:qFormat/>
    <w:rsid w:val="00524147"/>
    <w:rPr>
      <w:b/>
      <w:bCs/>
      <w:smallCaps/>
      <w:color w:val="auto"/>
      <w:spacing w:val="5"/>
      <w:u w:val="single"/>
    </w:rPr>
  </w:style>
  <w:style w:type="paragraph" w:customStyle="1" w:styleId="2ColumnHeading">
    <w:name w:val="2Column Heading"/>
    <w:basedOn w:val="BodyText"/>
    <w:qFormat/>
    <w:rsid w:val="00524147"/>
    <w:pPr>
      <w:spacing w:after="60"/>
      <w:ind w:left="-2268"/>
    </w:pPr>
    <w:rPr>
      <w:b/>
    </w:rPr>
  </w:style>
  <w:style w:type="paragraph" w:customStyle="1" w:styleId="Heading1TOC">
    <w:name w:val="Heading1 TOC"/>
    <w:basedOn w:val="Normal"/>
    <w:qFormat/>
    <w:rsid w:val="00524147"/>
    <w:pPr>
      <w:spacing w:before="240" w:after="120"/>
    </w:pPr>
    <w:rPr>
      <w:rFonts w:ascii="Times New Roman" w:hAnsi="Times New Roman"/>
      <w:b/>
      <w:sz w:val="32"/>
    </w:rPr>
  </w:style>
  <w:style w:type="paragraph" w:customStyle="1" w:styleId="Heading2TOC">
    <w:name w:val="Heading2 TOC"/>
    <w:basedOn w:val="Normal"/>
    <w:qFormat/>
    <w:rsid w:val="00524147"/>
    <w:pPr>
      <w:spacing w:before="240" w:after="60"/>
    </w:pPr>
    <w:rPr>
      <w:rFonts w:ascii="Times New Roman" w:hAnsi="Times New Roman"/>
      <w:b/>
      <w:sz w:val="28"/>
    </w:rPr>
  </w:style>
  <w:style w:type="character" w:customStyle="1" w:styleId="Underline">
    <w:name w:val="Underline"/>
    <w:basedOn w:val="DefaultParagraphFont"/>
    <w:qFormat/>
    <w:rsid w:val="00524147"/>
    <w:rPr>
      <w:u w:val="single"/>
    </w:rPr>
  </w:style>
  <w:style w:type="character" w:customStyle="1" w:styleId="BoldandItalics">
    <w:name w:val="Bold and Italics"/>
    <w:qFormat/>
    <w:rsid w:val="00524147"/>
    <w:rPr>
      <w:b/>
      <w:i/>
      <w:u w:val="none"/>
    </w:rPr>
  </w:style>
  <w:style w:type="paragraph" w:styleId="BalloonText">
    <w:name w:val="Balloon Text"/>
    <w:basedOn w:val="Normal"/>
    <w:link w:val="BalloonTextChar"/>
    <w:rsid w:val="00524147"/>
    <w:rPr>
      <w:rFonts w:ascii="Tahoma" w:hAnsi="Tahoma" w:cs="Tahoma"/>
      <w:sz w:val="16"/>
      <w:szCs w:val="16"/>
    </w:rPr>
  </w:style>
  <w:style w:type="character" w:customStyle="1" w:styleId="BalloonTextChar">
    <w:name w:val="Balloon Text Char"/>
    <w:basedOn w:val="DefaultParagraphFont"/>
    <w:link w:val="BalloonText"/>
    <w:rsid w:val="005241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1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1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147"/>
    <w:rPr>
      <w:b/>
      <w:color w:val="660033"/>
      <w:spacing w:val="0"/>
    </w:rPr>
  </w:style>
  <w:style w:type="paragraph" w:customStyle="1" w:styleId="Nameditemlist">
    <w:name w:val="Named item list"/>
    <w:basedOn w:val="BodyText"/>
    <w:qFormat/>
    <w:rsid w:val="00524147"/>
    <w:pPr>
      <w:tabs>
        <w:tab w:val="left" w:pos="2835"/>
      </w:tabs>
      <w:ind w:left="2835" w:hanging="2835"/>
    </w:pPr>
  </w:style>
  <w:style w:type="paragraph" w:customStyle="1" w:styleId="BodyTextnopadding">
    <w:name w:val="Body Text no padding"/>
    <w:basedOn w:val="BodyText"/>
    <w:qFormat/>
    <w:rsid w:val="00524147"/>
    <w:pPr>
      <w:spacing w:before="0" w:after="0"/>
    </w:pPr>
  </w:style>
  <w:style w:type="paragraph" w:customStyle="1" w:styleId="BodyTextBold">
    <w:name w:val="Body Text Bold"/>
    <w:basedOn w:val="BodyText"/>
    <w:qFormat/>
    <w:rsid w:val="00524147"/>
    <w:rPr>
      <w:b/>
    </w:rPr>
  </w:style>
  <w:style w:type="character" w:styleId="Hyperlink">
    <w:name w:val="Hyperlink"/>
    <w:basedOn w:val="DefaultParagraphFont"/>
    <w:uiPriority w:val="99"/>
    <w:unhideWhenUsed/>
    <w:rsid w:val="004045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1308</Words>
  <Characters>8255</Characters>
  <Application>Microsoft Office Word</Application>
  <DocSecurity>0</DocSecurity>
  <Lines>235</Lines>
  <Paragraphs>162</Paragraphs>
  <ScaleCrop>false</ScaleCrop>
  <Company>Author-it Software Corporation Ltd.</Company>
  <LinksUpToDate>false</LinksUpToDate>
  <CharactersWithSpaces>9401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RIIPRO204D Bulk package and store product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2025-03-02T02:40:00Z</dcterms:created>
  <dcterms:modified xsi:type="dcterms:W3CDTF">2025-03-02T02:40:00Z</dcterms:modified>
</cp:coreProperties>
</file>