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D37" w:rsidP="00B31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RIIPRM501E Implement, monitor, rectify and report on contracts</w:t>
      </w:r>
      <w:r>
        <w:fldChar w:fldCharType="end"/>
      </w:r>
    </w:p>
    <w:p w:rsidR="00B31D37" w:rsidP="00B31D37">
      <w:pPr>
        <w:pStyle w:val="Version"/>
        <w:sectPr w:rsidSect="00A33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9AD" w:rsidP="00A339AD">
      <w:pPr>
        <w:pStyle w:val="SuperHeading"/>
      </w:pPr>
      <w:r w:rsidRPr="00A339AD">
        <w:t>RIIPRM501E Implement, monitor, rectify and report on contracts</w:t>
      </w:r>
    </w:p>
    <w:p w:rsidR="00000000" w:rsidRPr="00A339AD" w:rsidP="00A339AD">
      <w:pPr>
        <w:pStyle w:val="Heading1"/>
      </w:pPr>
      <w:bookmarkStart w:id="1" w:name="O_1105640"/>
      <w:bookmarkEnd w:id="1"/>
      <w:r w:rsidRPr="00A339A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BodyText"/>
            </w:pPr>
            <w:r w:rsidRPr="00A339A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rPr>
                <w:rStyle w:val="SpecialBold"/>
              </w:rPr>
              <w:t>Comments</w:t>
            </w:r>
          </w:p>
        </w:tc>
      </w:tr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BodyText"/>
            </w:pPr>
            <w:r w:rsidRPr="00A339AD">
              <w:t>This version first released with RII Resources and Infrastructure Industry Training Package Version 5.0.</w:t>
            </w:r>
          </w:p>
        </w:tc>
      </w:tr>
    </w:tbl>
    <w:p w:rsidR="00000000" w:rsidRPr="00A339AD" w:rsidP="00A339AD">
      <w:pPr>
        <w:pStyle w:val="BodyText"/>
      </w:pPr>
    </w:p>
    <w:p w:rsidR="00000000" w:rsidRPr="00A339AD" w:rsidP="00A339AD">
      <w:pPr>
        <w:pStyle w:val="AllowPageBreak"/>
      </w:pPr>
    </w:p>
    <w:p w:rsidR="00000000" w:rsidRPr="00A339AD" w:rsidP="00A339AD">
      <w:pPr>
        <w:pStyle w:val="Heading1"/>
      </w:pPr>
      <w:bookmarkStart w:id="2" w:name="O_1105644"/>
      <w:bookmarkEnd w:id="2"/>
      <w:r w:rsidRPr="00A339AD">
        <w:t>Application</w:t>
      </w:r>
    </w:p>
    <w:p w:rsidR="00000000" w:rsidRPr="00A339AD" w:rsidP="00B31D37">
      <w:pPr>
        <w:pStyle w:val="BodyText"/>
      </w:pPr>
      <w:r w:rsidRPr="00A339AD">
        <w:t>This unit describes the skills and knowledge required to implement, monitor, rectify and report on contracts in the resources and infrastructure industries.</w:t>
      </w:r>
    </w:p>
    <w:p w:rsidR="00000000" w:rsidRPr="00A339AD" w:rsidP="00B31D37">
      <w:pPr>
        <w:pStyle w:val="BodyText"/>
      </w:pPr>
      <w:r w:rsidRPr="00A339AD">
        <w:t xml:space="preserve">It applies to those working in management roles. They generally work in teams </w:t>
      </w:r>
      <w:r w:rsidRPr="00A339AD">
        <w:t>and have some responsibility for the outcomes of others.</w:t>
      </w:r>
    </w:p>
    <w:p w:rsidR="00000000" w:rsidRPr="00A339AD" w:rsidP="00B31D37">
      <w:pPr>
        <w:pStyle w:val="BodyText"/>
      </w:pPr>
      <w:r w:rsidRPr="00A339AD">
        <w:t>Licensing, legislative and certification requirements may apply to this unit and can vary between states, territories and industry sectors. Users must check requirements with relevant body before app</w:t>
      </w:r>
      <w:r w:rsidRPr="00A339AD">
        <w:t>lying the unit.</w:t>
      </w:r>
    </w:p>
    <w:p w:rsidR="00000000" w:rsidRPr="00A339AD" w:rsidP="00A339AD">
      <w:pPr>
        <w:pStyle w:val="Heading1"/>
      </w:pPr>
      <w:bookmarkStart w:id="3" w:name="O_1105643"/>
      <w:bookmarkEnd w:id="3"/>
      <w:r w:rsidRPr="00A339AD">
        <w:t>Elements and Performance Criteria</w:t>
      </w:r>
    </w:p>
    <w:tbl>
      <w:tblPr>
        <w:tblW w:w="96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5"/>
        <w:gridCol w:w="7192"/>
      </w:tblGrid>
      <w:tr w:rsidTr="00A339AD">
        <w:tblPrEx>
          <w:tblW w:w="96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BodyText"/>
            </w:pPr>
            <w:r w:rsidRPr="00A339AD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rPr>
                <w:rStyle w:val="SpecialBold"/>
              </w:rPr>
              <w:t>PERFORMANCE CRITERIA</w:t>
            </w:r>
          </w:p>
        </w:tc>
      </w:tr>
      <w:tr w:rsidTr="00A339AD">
        <w:tblPrEx>
          <w:tblW w:w="96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BodyText"/>
            </w:pPr>
            <w:r w:rsidRPr="00A339AD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9AD">
        <w:tblPrEx>
          <w:tblW w:w="96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List"/>
              <w:rPr>
                <w:lang w:val="en-NZ"/>
              </w:rPr>
            </w:pPr>
            <w:r w:rsidRPr="00A339AD">
              <w:t>1. Im</w:t>
            </w:r>
            <w:r w:rsidRPr="00A339AD">
              <w:t>plement, monitor and report on contract administrative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List"/>
            </w:pPr>
            <w:r w:rsidRPr="00A339AD">
              <w:t>1.1 Obtain, interpret and confirm work requirements</w:t>
            </w:r>
          </w:p>
          <w:p w:rsidR="00000000" w:rsidRPr="00A339AD" w:rsidP="00A339AD">
            <w:pPr>
              <w:pStyle w:val="List"/>
            </w:pPr>
            <w:r w:rsidRPr="00A339AD">
              <w:t xml:space="preserve">1.2 Access, interpret and apply documentation required to implement, monitor, rectify and report on contracts </w:t>
            </w:r>
          </w:p>
          <w:p w:rsidR="00000000" w:rsidRPr="00A339AD" w:rsidP="00A339AD">
            <w:pPr>
              <w:pStyle w:val="List"/>
            </w:pPr>
            <w:r w:rsidRPr="00A339AD">
              <w:t>1.3 Implement contract admi</w:t>
            </w:r>
            <w:r w:rsidRPr="00A339AD">
              <w:t>nistration procedures for reviewing contract performance against performance criteria according to workplace procedures</w:t>
            </w:r>
          </w:p>
          <w:p w:rsidR="00000000" w:rsidRPr="00A339AD" w:rsidP="00A339AD">
            <w:pPr>
              <w:pStyle w:val="List"/>
            </w:pPr>
            <w:r w:rsidRPr="00A339AD">
              <w:t>1.4 Implement procedures for monitoring and rectifying contract performance</w:t>
            </w:r>
          </w:p>
          <w:p w:rsidR="00000000" w:rsidP="00A339AD">
            <w:pPr>
              <w:pStyle w:val="List"/>
              <w:rPr>
                <w:lang w:val="en-NZ"/>
              </w:rPr>
            </w:pPr>
            <w:r w:rsidRPr="00A339AD">
              <w:t>1.5 Develop and implement written procedures for adjusting c</w:t>
            </w:r>
            <w:r w:rsidRPr="00A339AD">
              <w:t>ontract performance where performance does not meet contractual requirements</w:t>
            </w:r>
          </w:p>
        </w:tc>
      </w:tr>
      <w:tr w:rsidTr="00A339AD">
        <w:tblPrEx>
          <w:tblW w:w="96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List"/>
              <w:rPr>
                <w:lang w:val="en-NZ"/>
              </w:rPr>
            </w:pPr>
            <w:r w:rsidRPr="00A339AD">
              <w:t>2. Monitor contract time frame and specifications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List"/>
            </w:pPr>
            <w:r w:rsidRPr="00A339AD">
              <w:t>2.1 Undertake regular inspection of contract services to confirm compliance with contract specifications according to job requir</w:t>
            </w:r>
            <w:r w:rsidRPr="00A339AD">
              <w:t>ements</w:t>
            </w:r>
          </w:p>
          <w:p w:rsidR="00000000" w:rsidRPr="00A339AD" w:rsidP="00A339AD">
            <w:pPr>
              <w:pStyle w:val="List"/>
            </w:pPr>
            <w:r w:rsidRPr="00A339AD">
              <w:t>2.2 Identify and document variations between the specified scope of services and the contract, and notify relevant personnel as required</w:t>
            </w:r>
          </w:p>
          <w:p w:rsidR="00000000" w:rsidP="00A339AD">
            <w:pPr>
              <w:pStyle w:val="List"/>
              <w:rPr>
                <w:lang w:val="en-NZ"/>
              </w:rPr>
            </w:pPr>
            <w:r w:rsidRPr="00A339AD">
              <w:t>2.3 Carry out testing of services in progress by the contractor according to workplace procedures</w:t>
            </w:r>
          </w:p>
        </w:tc>
      </w:tr>
      <w:tr w:rsidTr="00A339AD">
        <w:tblPrEx>
          <w:tblW w:w="96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List"/>
              <w:rPr>
                <w:lang w:val="en-NZ"/>
              </w:rPr>
            </w:pPr>
            <w:r w:rsidRPr="00A339AD">
              <w:t>3. Resolve contractual disputes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List"/>
            </w:pPr>
            <w:r w:rsidRPr="00A339AD">
              <w:t>3.1 Investigate disagreements to identify cause and validity</w:t>
            </w:r>
          </w:p>
          <w:p w:rsidR="00000000" w:rsidRPr="00A339AD" w:rsidP="00A339AD">
            <w:pPr>
              <w:pStyle w:val="List"/>
            </w:pPr>
            <w:r w:rsidRPr="00A339AD">
              <w:t>3.2 Negotiate and agree terms of resolution according to workplace procedures</w:t>
            </w:r>
          </w:p>
          <w:p w:rsidR="00000000" w:rsidRPr="00A339AD" w:rsidP="00A339AD">
            <w:pPr>
              <w:pStyle w:val="List"/>
            </w:pPr>
            <w:r w:rsidRPr="00A339AD">
              <w:t>3.3 Follow contracted prescriptions for dispute resolution</w:t>
            </w:r>
          </w:p>
          <w:p w:rsidR="00000000" w:rsidRPr="00A339AD" w:rsidP="00A339AD">
            <w:pPr>
              <w:pStyle w:val="List"/>
            </w:pPr>
            <w:r w:rsidRPr="00A339AD">
              <w:t xml:space="preserve">3.4 Seek specified advice </w:t>
            </w:r>
            <w:r w:rsidRPr="00A339AD">
              <w:t>to resolve disputes</w:t>
            </w:r>
          </w:p>
          <w:p w:rsidR="00000000" w:rsidP="00A339AD">
            <w:pPr>
              <w:pStyle w:val="List"/>
              <w:rPr>
                <w:lang w:val="en-NZ"/>
              </w:rPr>
            </w:pPr>
            <w:r w:rsidRPr="00A339AD">
              <w:t>3.5 Seek appropriate technical and legal advice to clarify dispute issues according to workplace procedures</w:t>
            </w:r>
          </w:p>
        </w:tc>
      </w:tr>
      <w:tr w:rsidTr="00A339AD">
        <w:tblPrEx>
          <w:tblW w:w="96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List"/>
              <w:rPr>
                <w:lang w:val="en-NZ"/>
              </w:rPr>
            </w:pPr>
            <w:r w:rsidRPr="00A339AD">
              <w:t>4. Implement contract completion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List"/>
            </w:pPr>
            <w:r w:rsidRPr="00A339AD">
              <w:t>4.1 Review contract conditions and responsibilities with relevant personnel to confirm satisfa</w:t>
            </w:r>
            <w:r w:rsidRPr="00A339AD">
              <w:t>ctory completion</w:t>
            </w:r>
          </w:p>
          <w:p w:rsidR="00000000" w:rsidRPr="00A339AD" w:rsidP="00A339AD">
            <w:pPr>
              <w:pStyle w:val="List"/>
            </w:pPr>
            <w:r w:rsidRPr="00A339AD">
              <w:t>4.2 Report contract completion to appropriate personnel</w:t>
            </w:r>
          </w:p>
          <w:p w:rsidR="00000000" w:rsidRPr="00A339AD" w:rsidP="00A339AD">
            <w:pPr>
              <w:pStyle w:val="List"/>
            </w:pPr>
            <w:r w:rsidRPr="00A339AD">
              <w:t>4.3 Evaluate contract performance against agreed benchmarks</w:t>
            </w:r>
          </w:p>
        </w:tc>
      </w:tr>
    </w:tbl>
    <w:p w:rsidR="00000000" w:rsidRPr="00A339AD" w:rsidP="00A339AD">
      <w:pPr>
        <w:pStyle w:val="BodyText"/>
      </w:pPr>
    </w:p>
    <w:p w:rsidR="00000000" w:rsidRPr="00A339AD" w:rsidP="00A339AD">
      <w:pPr>
        <w:pStyle w:val="AllowPageBreak"/>
      </w:pPr>
    </w:p>
    <w:p w:rsidR="00000000" w:rsidRPr="00A339AD" w:rsidP="00A339AD">
      <w:pPr>
        <w:pStyle w:val="Heading1"/>
      </w:pPr>
      <w:bookmarkStart w:id="4" w:name="O_1105642"/>
      <w:bookmarkEnd w:id="4"/>
      <w:r w:rsidRPr="00A339AD">
        <w:t>Foundation Skills</w:t>
      </w:r>
    </w:p>
    <w:p w:rsidR="00000000" w:rsidRPr="00B31D37" w:rsidP="00B31D37">
      <w:pPr>
        <w:pStyle w:val="BodyText"/>
        <w:rPr>
          <w:i/>
        </w:rPr>
      </w:pPr>
      <w:r w:rsidRPr="00B31D37">
        <w:rPr>
          <w:rStyle w:val="Emphasis"/>
        </w:rPr>
        <w:t>This section describes those language, literacy, numeracy and employment skills that</w:t>
      </w:r>
      <w:r w:rsidRPr="00B31D37">
        <w:rPr>
          <w:rStyle w:val="Emphasis"/>
        </w:rPr>
        <w:t xml:space="preserve">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BodyText"/>
            </w:pPr>
            <w:r w:rsidRPr="00A339A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rPr>
                <w:rStyle w:val="SpecialBold"/>
              </w:rPr>
              <w:t>DESCRIPTION</w:t>
            </w:r>
          </w:p>
        </w:tc>
      </w:tr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ListBullet"/>
              <w:rPr>
                <w:lang w:val="en-NZ"/>
              </w:rPr>
            </w:pPr>
            <w:r w:rsidRPr="00A339AD">
              <w:t>Prepares specific information that complies with a range of regulatory requirements, using sector-specific terminology</w:t>
            </w:r>
          </w:p>
        </w:tc>
      </w:tr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9AD">
            <w:pPr>
              <w:pStyle w:val="ListBullet"/>
              <w:rPr>
                <w:lang w:val="en-NZ"/>
              </w:rPr>
            </w:pPr>
            <w:r w:rsidRPr="00A339AD">
              <w:t>Conveys information and requirements clearly, and listens carefully</w:t>
            </w:r>
          </w:p>
        </w:tc>
      </w:tr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ListBullet"/>
              <w:rPr>
                <w:lang w:val="en-NZ"/>
              </w:rPr>
            </w:pPr>
            <w:r w:rsidRPr="00A339AD">
              <w:t>Identifies and interprets relevant information from workplace procedures, documentation and regulations</w:t>
            </w:r>
          </w:p>
        </w:tc>
      </w:tr>
      <w:tr w:rsidTr="00A339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9AD">
            <w:pPr>
              <w:pStyle w:val="BodyText"/>
              <w:rPr>
                <w:lang w:val="en-NZ"/>
              </w:rPr>
            </w:pPr>
            <w:r w:rsidRPr="00A339AD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9AD" w:rsidP="00A339AD">
            <w:pPr>
              <w:pStyle w:val="ListBullet"/>
            </w:pPr>
            <w:r w:rsidRPr="00A339AD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A339AD" w:rsidP="00A339AD">
      <w:pPr>
        <w:pStyle w:val="BodyText"/>
      </w:pPr>
    </w:p>
    <w:p w:rsidR="00000000" w:rsidRPr="00A339AD" w:rsidP="00A339AD">
      <w:pPr>
        <w:pStyle w:val="AllowPageBreak"/>
      </w:pPr>
    </w:p>
    <w:p w:rsidR="00000000" w:rsidRPr="00A339AD" w:rsidP="00A339AD">
      <w:pPr>
        <w:pStyle w:val="Heading1"/>
      </w:pPr>
      <w:bookmarkStart w:id="5" w:name="O_1105641"/>
      <w:bookmarkEnd w:id="5"/>
      <w:r w:rsidRPr="00A339AD">
        <w:t>Unit Mapping Information</w:t>
      </w:r>
    </w:p>
    <w:p w:rsidR="00000000" w:rsidRPr="00A339AD" w:rsidP="00B31D37">
      <w:pPr>
        <w:pStyle w:val="BodyText"/>
      </w:pPr>
      <w:r w:rsidRPr="00A339AD">
        <w:t>Supersedes and is equivalent to RIIPRM501D Implement, monitor, rectify and report on contracts.</w:t>
      </w:r>
    </w:p>
    <w:p w:rsidR="00000000" w:rsidRPr="00A339AD" w:rsidP="00A339AD">
      <w:pPr>
        <w:pStyle w:val="Heading1"/>
      </w:pPr>
      <w:bookmarkStart w:id="6" w:name="O_1105634"/>
      <w:bookmarkEnd w:id="6"/>
      <w:r w:rsidRPr="00A339AD">
        <w:t>Links</w:t>
      </w:r>
    </w:p>
    <w:p w:rsidR="00000000" w:rsidRPr="00A339AD" w:rsidP="00B31D37">
      <w:pPr>
        <w:pStyle w:val="BodyText"/>
      </w:pPr>
      <w:r w:rsidRPr="00A339A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F48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339AD" w:rsidP="00A339AD"/>
    <w:sectPr w:rsidSect="00A33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AD" w:rsidRPr="00B31D37" w:rsidP="00B31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37" w:rsidP="00A33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D37" w:rsidP="00A33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D37" w:rsidP="00A33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9AD" w:rsidRPr="00B31D37" w:rsidP="00B31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37" w:rsidRPr="002D2AF8" w:rsidP="00A33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RIIPRM501E Implement, monitor, rectify and report on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1D37" w:rsidP="00A33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D26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65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9AD"/>
  </w:style>
  <w:style w:type="character" w:customStyle="1" w:styleId="Heading1Char">
    <w:name w:val="Heading 1 Char"/>
    <w:basedOn w:val="DefaultParagraphFont"/>
    <w:link w:val="Heading1"/>
    <w:rsid w:val="00A33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9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9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9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9AD"/>
    <w:rPr>
      <w:b/>
      <w:spacing w:val="0"/>
    </w:rPr>
  </w:style>
  <w:style w:type="character" w:styleId="Emphasis">
    <w:name w:val="Emphasis"/>
    <w:basedOn w:val="DefaultParagraphFont"/>
    <w:qFormat/>
    <w:rsid w:val="00A339AD"/>
    <w:rPr>
      <w:i/>
    </w:rPr>
  </w:style>
  <w:style w:type="paragraph" w:customStyle="1" w:styleId="SuperHeading">
    <w:name w:val="SuperHeading"/>
    <w:basedOn w:val="Normal"/>
    <w:rsid w:val="00A33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9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9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9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9AD"/>
  </w:style>
  <w:style w:type="paragraph" w:styleId="TableofFigures">
    <w:name w:val="table of figures"/>
    <w:basedOn w:val="Normal"/>
    <w:next w:val="Normal"/>
    <w:semiHidden/>
    <w:rsid w:val="00A33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9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9AD"/>
    <w:rPr>
      <w:rFonts w:ascii="Wingdings" w:hAnsi="Wingdings"/>
    </w:rPr>
  </w:style>
  <w:style w:type="paragraph" w:customStyle="1" w:styleId="TableHeading">
    <w:name w:val="Table Heading"/>
    <w:basedOn w:val="HeadingBase"/>
    <w:rsid w:val="00A33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9AD"/>
    <w:rPr>
      <w:color w:val="0033CC"/>
      <w:u w:val="none"/>
    </w:rPr>
  </w:style>
  <w:style w:type="paragraph" w:customStyle="1" w:styleId="BodyTextRight">
    <w:name w:val="Body Text Right"/>
    <w:basedOn w:val="BodyText"/>
    <w:rsid w:val="00A33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9AD"/>
    <w:rPr>
      <w:sz w:val="32"/>
    </w:rPr>
  </w:style>
  <w:style w:type="paragraph" w:customStyle="1" w:styleId="HeadingProcedure">
    <w:name w:val="Heading Procedure"/>
    <w:basedOn w:val="HeadingBase"/>
    <w:next w:val="Normal"/>
    <w:rsid w:val="00A33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9AD"/>
    <w:pPr>
      <w:spacing w:before="60" w:after="60"/>
    </w:pPr>
  </w:style>
  <w:style w:type="paragraph" w:styleId="ListContinue">
    <w:name w:val="List Continue"/>
    <w:basedOn w:val="List"/>
    <w:rsid w:val="00A339AD"/>
    <w:pPr>
      <w:ind w:firstLine="0"/>
    </w:pPr>
  </w:style>
  <w:style w:type="paragraph" w:customStyle="1" w:styleId="ListNote">
    <w:name w:val="List Note"/>
    <w:basedOn w:val="List"/>
    <w:rsid w:val="00A33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9AD"/>
    <w:rPr>
      <w:rFonts w:ascii="Courier New" w:hAnsi="Courier New"/>
    </w:rPr>
  </w:style>
  <w:style w:type="paragraph" w:customStyle="1" w:styleId="NoteBullet">
    <w:name w:val="Note Bullet"/>
    <w:basedOn w:val="Note"/>
    <w:rsid w:val="00A33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9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9AD"/>
    <w:rPr>
      <w:b/>
      <w:smallCaps/>
    </w:rPr>
  </w:style>
  <w:style w:type="paragraph" w:customStyle="1" w:styleId="TableListNumber">
    <w:name w:val="Table List Number"/>
    <w:basedOn w:val="ListNumber"/>
    <w:rsid w:val="00A33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9AD"/>
    <w:pPr>
      <w:numPr>
        <w:numId w:val="8"/>
      </w:numPr>
    </w:pPr>
  </w:style>
  <w:style w:type="paragraph" w:customStyle="1" w:styleId="ListAlpha2">
    <w:name w:val="List Alpha 2"/>
    <w:basedOn w:val="List2"/>
    <w:rsid w:val="00A339AD"/>
    <w:pPr>
      <w:numPr>
        <w:numId w:val="7"/>
      </w:numPr>
    </w:pPr>
  </w:style>
  <w:style w:type="paragraph" w:styleId="List2">
    <w:name w:val="List 2"/>
    <w:basedOn w:val="BodyText"/>
    <w:rsid w:val="00A33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9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9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9AD"/>
    <w:pPr>
      <w:numPr>
        <w:numId w:val="3"/>
      </w:numPr>
    </w:pPr>
  </w:style>
  <w:style w:type="paragraph" w:styleId="ListContinue2">
    <w:name w:val="List Continue 2"/>
    <w:basedOn w:val="List2"/>
    <w:rsid w:val="00A339AD"/>
    <w:pPr>
      <w:ind w:firstLine="0"/>
    </w:pPr>
  </w:style>
  <w:style w:type="paragraph" w:styleId="ListContinue3">
    <w:name w:val="List Continue 3"/>
    <w:basedOn w:val="List3"/>
    <w:rsid w:val="00A339AD"/>
    <w:pPr>
      <w:ind w:left="1021" w:firstLine="0"/>
    </w:pPr>
  </w:style>
  <w:style w:type="paragraph" w:styleId="ListContinue4">
    <w:name w:val="List Continue 4"/>
    <w:basedOn w:val="List4"/>
    <w:rsid w:val="00A339AD"/>
    <w:pPr>
      <w:ind w:firstLine="0"/>
    </w:pPr>
  </w:style>
  <w:style w:type="paragraph" w:styleId="ListContinue5">
    <w:name w:val="List Continue 5"/>
    <w:basedOn w:val="List5"/>
    <w:rsid w:val="00A339AD"/>
    <w:pPr>
      <w:ind w:firstLine="0"/>
    </w:pPr>
  </w:style>
  <w:style w:type="paragraph" w:styleId="ListNumber3">
    <w:name w:val="List Number 3"/>
    <w:basedOn w:val="List3"/>
    <w:rsid w:val="00A339AD"/>
    <w:pPr>
      <w:numPr>
        <w:numId w:val="4"/>
      </w:numPr>
    </w:pPr>
  </w:style>
  <w:style w:type="paragraph" w:styleId="ListNumber4">
    <w:name w:val="List Number 4"/>
    <w:basedOn w:val="List4"/>
    <w:rsid w:val="00A339AD"/>
    <w:pPr>
      <w:numPr>
        <w:numId w:val="5"/>
      </w:numPr>
    </w:pPr>
  </w:style>
  <w:style w:type="paragraph" w:styleId="ListNumber5">
    <w:name w:val="List Number 5"/>
    <w:basedOn w:val="List5"/>
    <w:rsid w:val="00A339AD"/>
    <w:pPr>
      <w:numPr>
        <w:numId w:val="6"/>
      </w:numPr>
    </w:pPr>
  </w:style>
  <w:style w:type="paragraph" w:styleId="BlockText">
    <w:name w:val="Block Text"/>
    <w:basedOn w:val="Normal"/>
    <w:rsid w:val="00A33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9AD"/>
    <w:rPr>
      <w:sz w:val="16"/>
      <w:vertAlign w:val="superscript"/>
    </w:rPr>
  </w:style>
  <w:style w:type="character" w:customStyle="1" w:styleId="Symbols">
    <w:name w:val="Symbols"/>
    <w:basedOn w:val="DefaultParagraphFont"/>
    <w:rsid w:val="00A339AD"/>
    <w:rPr>
      <w:rFonts w:ascii="Symbol" w:hAnsi="Symbol"/>
    </w:rPr>
  </w:style>
  <w:style w:type="character" w:customStyle="1" w:styleId="MenuOptions">
    <w:name w:val="Menu Options"/>
    <w:basedOn w:val="DefaultParagraphFont"/>
    <w:rsid w:val="00A33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9AD"/>
    <w:rPr>
      <w:b/>
    </w:rPr>
  </w:style>
  <w:style w:type="character" w:customStyle="1" w:styleId="Underlined">
    <w:name w:val="Underlined"/>
    <w:basedOn w:val="DefaultParagraphFont"/>
    <w:rsid w:val="00A339AD"/>
    <w:rPr>
      <w:u w:val="single"/>
    </w:rPr>
  </w:style>
  <w:style w:type="paragraph" w:customStyle="1" w:styleId="TableBodyTextRight">
    <w:name w:val="Table Body Text Right"/>
    <w:basedOn w:val="TableBodyText"/>
    <w:rsid w:val="00A33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9AD"/>
    <w:rPr>
      <w:sz w:val="18"/>
    </w:rPr>
  </w:style>
  <w:style w:type="paragraph" w:customStyle="1" w:styleId="BodySmallRight">
    <w:name w:val="Body Small Right"/>
    <w:basedOn w:val="BodyTextRight"/>
    <w:rsid w:val="00A339AD"/>
    <w:rPr>
      <w:sz w:val="18"/>
      <w:szCs w:val="18"/>
    </w:rPr>
  </w:style>
  <w:style w:type="paragraph" w:customStyle="1" w:styleId="MarginEdition">
    <w:name w:val="Margin Edition"/>
    <w:basedOn w:val="MarginNote"/>
    <w:rsid w:val="00A33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9AD"/>
    <w:rPr>
      <w:sz w:val="2"/>
      <w:szCs w:val="2"/>
    </w:rPr>
  </w:style>
  <w:style w:type="character" w:customStyle="1" w:styleId="Small">
    <w:name w:val="Small"/>
    <w:basedOn w:val="DefaultParagraphFont"/>
    <w:rsid w:val="00A339AD"/>
    <w:rPr>
      <w:sz w:val="16"/>
    </w:rPr>
  </w:style>
  <w:style w:type="paragraph" w:customStyle="1" w:styleId="WideTable">
    <w:name w:val="Wide Table"/>
    <w:basedOn w:val="Normal"/>
    <w:rsid w:val="00A33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9AD"/>
  </w:style>
  <w:style w:type="paragraph" w:styleId="Quote">
    <w:name w:val="Quote"/>
    <w:basedOn w:val="Heading1"/>
    <w:link w:val="QuoteChar"/>
    <w:qFormat/>
    <w:rsid w:val="00A33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9AD"/>
    <w:pPr>
      <w:pageBreakBefore/>
    </w:pPr>
  </w:style>
  <w:style w:type="paragraph" w:customStyle="1" w:styleId="Border">
    <w:name w:val="Border"/>
    <w:basedOn w:val="Normal"/>
    <w:qFormat/>
    <w:rsid w:val="00A33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9AD"/>
    <w:rPr>
      <w:u w:val="single"/>
    </w:rPr>
  </w:style>
  <w:style w:type="character" w:customStyle="1" w:styleId="BoldandItalics">
    <w:name w:val="Bold and Italics"/>
    <w:qFormat/>
    <w:rsid w:val="00A339AD"/>
    <w:rPr>
      <w:b/>
      <w:i/>
      <w:u w:val="none"/>
    </w:rPr>
  </w:style>
  <w:style w:type="paragraph" w:styleId="BalloonText">
    <w:name w:val="Balloon Text"/>
    <w:basedOn w:val="Normal"/>
    <w:link w:val="BalloonTextChar"/>
    <w:rsid w:val="00A33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9AD"/>
    <w:pPr>
      <w:spacing w:before="0" w:after="0"/>
    </w:pPr>
  </w:style>
  <w:style w:type="paragraph" w:customStyle="1" w:styleId="BodyTextBold">
    <w:name w:val="Body Text Bold"/>
    <w:basedOn w:val="BodyText"/>
    <w:qFormat/>
    <w:rsid w:val="00A339AD"/>
    <w:rPr>
      <w:b/>
    </w:rPr>
  </w:style>
  <w:style w:type="character" w:styleId="Hyperlink">
    <w:name w:val="Hyperlink"/>
    <w:basedOn w:val="DefaultParagraphFont"/>
    <w:uiPriority w:val="99"/>
    <w:unhideWhenUsed/>
    <w:rsid w:val="00B31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3336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RIIPRM501E Implement, monitor, rectify and report on contracts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2022-10-18T14:42:00Z</dcterms:created>
  <dcterms:modified xsi:type="dcterms:W3CDTF">2022-10-18T14:42:00Z</dcterms:modified>
</cp:coreProperties>
</file>