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306" w:rsidP="00FB5306">
      <w:pPr>
        <w:pStyle w:val="Title"/>
      </w:pPr>
      <w:r>
        <w:fldChar w:fldCharType="begin"/>
      </w:r>
      <w:r>
        <w:instrText xml:space="preserve"> TITLE   \* MERGEFORMAT </w:instrText>
      </w:r>
      <w:r>
        <w:fldChar w:fldCharType="separate"/>
      </w:r>
      <w:r>
        <w:t>RIIPRM501E Implement, monitor, rectify and report on contracts</w:t>
      </w:r>
      <w:r>
        <w:fldChar w:fldCharType="end"/>
      </w:r>
    </w:p>
    <w:p w:rsidR="00FB5306" w:rsidP="00FB5306">
      <w:pPr>
        <w:pStyle w:val="Version"/>
        <w:sectPr w:rsidSect="001B0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7A8" w:rsidP="001B07A8">
      <w:pPr>
        <w:pStyle w:val="SuperHeading"/>
      </w:pPr>
      <w:r w:rsidRPr="001B07A8">
        <w:t>RIIPRM501E Implement, monitor, rectify and report on contracts</w:t>
      </w:r>
    </w:p>
    <w:p w:rsidR="00000000" w:rsidRPr="001B07A8" w:rsidP="001B07A8">
      <w:pPr>
        <w:pStyle w:val="Heading1"/>
      </w:pPr>
      <w:bookmarkStart w:id="1" w:name="O_1105640"/>
      <w:bookmarkEnd w:id="1"/>
      <w:r w:rsidRPr="001B07A8">
        <w:t>Modification History</w:t>
      </w:r>
    </w:p>
    <w:tbl>
      <w:tblPr>
        <w:tblW w:w="9522" w:type="dxa"/>
        <w:tblLayout w:type="fixed"/>
        <w:tblCellMar>
          <w:left w:w="62" w:type="dxa"/>
          <w:right w:w="62" w:type="dxa"/>
        </w:tblCellMar>
        <w:tblLook w:val="0000"/>
      </w:tblPr>
      <w:tblGrid>
        <w:gridCol w:w="2929"/>
        <w:gridCol w:w="6593"/>
      </w:tblGrid>
      <w:tr w:rsidTr="001B07A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rPr>
                <w:rStyle w:val="SpecialBold"/>
              </w:rPr>
              <w:t>Comments</w:t>
            </w:r>
          </w:p>
        </w:tc>
      </w:tr>
      <w:tr w:rsidTr="001B07A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t>This version first released with RII Resources and Infrastructure Industry Training Package Version 5.0.</w:t>
            </w:r>
          </w:p>
        </w:tc>
      </w:tr>
    </w:tbl>
    <w:p w:rsidR="00000000" w:rsidRPr="001B07A8" w:rsidP="001B07A8">
      <w:pPr>
        <w:pStyle w:val="BodyText"/>
      </w:pPr>
    </w:p>
    <w:p w:rsidR="00000000" w:rsidRPr="001B07A8" w:rsidP="001B07A8">
      <w:pPr>
        <w:pStyle w:val="AllowPageBreak"/>
      </w:pPr>
    </w:p>
    <w:p w:rsidR="00000000" w:rsidRPr="001B07A8" w:rsidP="001B07A8">
      <w:pPr>
        <w:pStyle w:val="Heading1"/>
      </w:pPr>
      <w:bookmarkStart w:id="2" w:name="O_1105644"/>
      <w:bookmarkEnd w:id="2"/>
      <w:r w:rsidRPr="001B07A8">
        <w:t>Application</w:t>
      </w:r>
    </w:p>
    <w:p w:rsidR="00000000" w:rsidRPr="001B07A8" w:rsidP="00FB5306">
      <w:pPr>
        <w:pStyle w:val="BodyText"/>
      </w:pPr>
      <w:r w:rsidRPr="001B07A8">
        <w:t>This unit describes the skills and knowledge required to implement, monitor, rectify and report on contracts in the resources and infrastructure industries.</w:t>
      </w:r>
    </w:p>
    <w:p w:rsidR="00000000" w:rsidRPr="001B07A8" w:rsidP="00FB5306">
      <w:pPr>
        <w:pStyle w:val="BodyText"/>
      </w:pPr>
      <w:r w:rsidRPr="001B07A8">
        <w:t xml:space="preserve">It applies to those working in management roles. They generally work in teams </w:t>
      </w:r>
      <w:r w:rsidRPr="001B07A8">
        <w:t>and have some responsibility for the outcomes of others.</w:t>
      </w:r>
    </w:p>
    <w:p w:rsidR="00000000" w:rsidRPr="001B07A8" w:rsidP="00FB5306">
      <w:pPr>
        <w:pStyle w:val="BodyText"/>
      </w:pPr>
      <w:r w:rsidRPr="001B07A8">
        <w:t>Licensing, legislative and certification requirements may apply to this unit and can vary between states, territories and industry sectors. Users must check requirements with relevant body before app</w:t>
      </w:r>
      <w:r w:rsidRPr="001B07A8">
        <w:t>lying the unit.</w:t>
      </w:r>
    </w:p>
    <w:p w:rsidR="00000000" w:rsidRPr="001B07A8" w:rsidP="001B07A8">
      <w:pPr>
        <w:pStyle w:val="Heading1"/>
      </w:pPr>
      <w:bookmarkStart w:id="3" w:name="O_1105643"/>
      <w:bookmarkEnd w:id="3"/>
      <w:r w:rsidRPr="001B07A8">
        <w:t>Elements and Performance Criteria</w:t>
      </w:r>
    </w:p>
    <w:tbl>
      <w:tblPr>
        <w:tblW w:w="9607" w:type="dxa"/>
        <w:tblLayout w:type="fixed"/>
        <w:tblCellMar>
          <w:left w:w="62" w:type="dxa"/>
          <w:right w:w="62" w:type="dxa"/>
        </w:tblCellMar>
        <w:tblLook w:val="0000"/>
      </w:tblPr>
      <w:tblGrid>
        <w:gridCol w:w="2415"/>
        <w:gridCol w:w="7192"/>
      </w:tblGrid>
      <w:tr w:rsidTr="001B07A8">
        <w:tblPrEx>
          <w:tblW w:w="9607" w:type="dxa"/>
          <w:tblLayout w:type="fixed"/>
          <w:tblCellMar>
            <w:left w:w="62" w:type="dxa"/>
            <w:right w:w="62" w:type="dxa"/>
          </w:tblCellMar>
          <w:tblLook w:val="0000"/>
        </w:tblPrEx>
        <w:trPr>
          <w:tblHeader/>
        </w:trPr>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rPr>
                <w:rStyle w:val="SpecialBold"/>
              </w:rPr>
              <w:t>PERFORMANCE CRITERIA</w:t>
            </w:r>
          </w:p>
        </w:tc>
      </w:tr>
      <w:tr w:rsidTr="001B07A8">
        <w:tblPrEx>
          <w:tblW w:w="9607"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rPr>
                <w:rStyle w:val="Emphasis"/>
              </w:rPr>
              <w:t>Performance criteria describe the performance needed to demonstrate achievement of the element.</w:t>
            </w:r>
          </w:p>
        </w:tc>
      </w:tr>
      <w:tr w:rsidTr="001B07A8">
        <w:tblPrEx>
          <w:tblW w:w="9607"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
              <w:rPr>
                <w:lang w:val="en-NZ"/>
              </w:rPr>
            </w:pPr>
            <w:r w:rsidRPr="001B07A8">
              <w:t>1. Implement, monitor and report on contract administrative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List"/>
            </w:pPr>
            <w:r w:rsidRPr="001B07A8">
              <w:t>1.1 Obtain, interpret and confirm work requirements</w:t>
            </w:r>
          </w:p>
          <w:p w:rsidR="00000000" w:rsidRPr="001B07A8" w:rsidP="001B07A8">
            <w:pPr>
              <w:pStyle w:val="List"/>
            </w:pPr>
            <w:r w:rsidRPr="001B07A8">
              <w:t xml:space="preserve">1.2 Access, interpret and apply documentation required to implement, monitor, rectify and report on contracts </w:t>
            </w:r>
          </w:p>
          <w:p w:rsidR="00000000" w:rsidRPr="001B07A8" w:rsidP="001B07A8">
            <w:pPr>
              <w:pStyle w:val="List"/>
            </w:pPr>
            <w:r w:rsidRPr="001B07A8">
              <w:t>1.3 Implement contract</w:t>
            </w:r>
            <w:r w:rsidRPr="001B07A8">
              <w:t xml:space="preserve"> administration procedures for reviewing contract performance against performance criteria according to workplace procedures</w:t>
            </w:r>
          </w:p>
          <w:p w:rsidR="00000000" w:rsidRPr="001B07A8" w:rsidP="001B07A8">
            <w:pPr>
              <w:pStyle w:val="List"/>
            </w:pPr>
            <w:r w:rsidRPr="001B07A8">
              <w:t>1.4 Implement procedures for monitoring and rectifying contract performance</w:t>
            </w:r>
          </w:p>
          <w:p w:rsidR="00000000" w:rsidP="001B07A8">
            <w:pPr>
              <w:pStyle w:val="List"/>
              <w:rPr>
                <w:lang w:val="en-NZ"/>
              </w:rPr>
            </w:pPr>
            <w:r w:rsidRPr="001B07A8">
              <w:t>1.5 Develop and implement written procedures for adjust</w:t>
            </w:r>
            <w:r w:rsidRPr="001B07A8">
              <w:t>ing contract performance where performance does not meet contractual requirements</w:t>
            </w:r>
          </w:p>
        </w:tc>
      </w:tr>
      <w:tr w:rsidTr="001B07A8">
        <w:tblPrEx>
          <w:tblW w:w="9607"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
              <w:rPr>
                <w:lang w:val="en-NZ"/>
              </w:rPr>
            </w:pPr>
            <w:r w:rsidRPr="001B07A8">
              <w:t>2. Monitor contract time frame and specifications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List"/>
            </w:pPr>
            <w:r w:rsidRPr="001B07A8">
              <w:t>2.1 Undertake regular inspection of contract services to confirm compliance with contract specifications according to job r</w:t>
            </w:r>
            <w:r w:rsidRPr="001B07A8">
              <w:t>equirements</w:t>
            </w:r>
          </w:p>
          <w:p w:rsidR="00000000" w:rsidRPr="001B07A8" w:rsidP="001B07A8">
            <w:pPr>
              <w:pStyle w:val="List"/>
            </w:pPr>
            <w:r w:rsidRPr="001B07A8">
              <w:t>2.2 Identify and document variations between the specified scope of services and the contract, and notify relevant personnel as required</w:t>
            </w:r>
          </w:p>
          <w:p w:rsidR="00000000" w:rsidP="001B07A8">
            <w:pPr>
              <w:pStyle w:val="List"/>
              <w:rPr>
                <w:lang w:val="en-NZ"/>
              </w:rPr>
            </w:pPr>
            <w:r w:rsidRPr="001B07A8">
              <w:t>2.3 Carry out testing of services in progress by the contractor according to workplace procedures</w:t>
            </w:r>
          </w:p>
        </w:tc>
      </w:tr>
      <w:tr w:rsidTr="001B07A8">
        <w:tblPrEx>
          <w:tblW w:w="9607"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
              <w:rPr>
                <w:lang w:val="en-NZ"/>
              </w:rPr>
            </w:pPr>
            <w:r w:rsidRPr="001B07A8">
              <w:t>3. Resolve contractual disputes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List"/>
            </w:pPr>
            <w:r w:rsidRPr="001B07A8">
              <w:t>3.1 Investigate disagreements to identify cause and validity</w:t>
            </w:r>
          </w:p>
          <w:p w:rsidR="00000000" w:rsidRPr="001B07A8" w:rsidP="001B07A8">
            <w:pPr>
              <w:pStyle w:val="List"/>
            </w:pPr>
            <w:r w:rsidRPr="001B07A8">
              <w:t>3.2 Negotiate and agree terms of resolution according to workplace procedures</w:t>
            </w:r>
          </w:p>
          <w:p w:rsidR="00000000" w:rsidRPr="001B07A8" w:rsidP="001B07A8">
            <w:pPr>
              <w:pStyle w:val="List"/>
            </w:pPr>
            <w:r w:rsidRPr="001B07A8">
              <w:t>3.3 Follow contracted prescriptions for dispute resolution</w:t>
            </w:r>
          </w:p>
          <w:p w:rsidR="00000000" w:rsidRPr="001B07A8" w:rsidP="001B07A8">
            <w:pPr>
              <w:pStyle w:val="List"/>
            </w:pPr>
            <w:r w:rsidRPr="001B07A8">
              <w:t xml:space="preserve">3.4 Seek specified advice </w:t>
            </w:r>
            <w:r w:rsidRPr="001B07A8">
              <w:t>to resolve disputes</w:t>
            </w:r>
          </w:p>
          <w:p w:rsidR="00000000" w:rsidP="001B07A8">
            <w:pPr>
              <w:pStyle w:val="List"/>
              <w:rPr>
                <w:lang w:val="en-NZ"/>
              </w:rPr>
            </w:pPr>
            <w:r w:rsidRPr="001B07A8">
              <w:t>3.5 Seek appropriate technical and legal advice to clarify dispute issues according to workplace procedures</w:t>
            </w:r>
          </w:p>
        </w:tc>
      </w:tr>
      <w:tr w:rsidTr="001B07A8">
        <w:tblPrEx>
          <w:tblW w:w="9607"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
              <w:rPr>
                <w:lang w:val="en-NZ"/>
              </w:rPr>
            </w:pPr>
            <w:r w:rsidRPr="001B07A8">
              <w:t>4. Implement contract completion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List"/>
            </w:pPr>
            <w:r w:rsidRPr="001B07A8">
              <w:t>4.1 Review contract conditions and responsibilities with relevant personnel to confirm satisfa</w:t>
            </w:r>
            <w:r w:rsidRPr="001B07A8">
              <w:t>ctory completion</w:t>
            </w:r>
          </w:p>
          <w:p w:rsidR="00000000" w:rsidRPr="001B07A8" w:rsidP="001B07A8">
            <w:pPr>
              <w:pStyle w:val="List"/>
            </w:pPr>
            <w:r w:rsidRPr="001B07A8">
              <w:t>4.2 Report contract completion to appropriate personnel</w:t>
            </w:r>
          </w:p>
          <w:p w:rsidR="00000000" w:rsidRPr="001B07A8" w:rsidP="001B07A8">
            <w:pPr>
              <w:pStyle w:val="List"/>
            </w:pPr>
            <w:r w:rsidRPr="001B07A8">
              <w:t>4.3 Evaluate contract performance against agreed benchmarks</w:t>
            </w:r>
          </w:p>
        </w:tc>
      </w:tr>
    </w:tbl>
    <w:p w:rsidR="00000000" w:rsidRPr="001B07A8" w:rsidP="001B07A8">
      <w:pPr>
        <w:pStyle w:val="BodyText"/>
      </w:pPr>
    </w:p>
    <w:p w:rsidR="00000000" w:rsidRPr="001B07A8" w:rsidP="001B07A8">
      <w:pPr>
        <w:pStyle w:val="AllowPageBreak"/>
      </w:pPr>
    </w:p>
    <w:p w:rsidR="00000000" w:rsidRPr="001B07A8" w:rsidP="001B07A8">
      <w:pPr>
        <w:pStyle w:val="Heading1"/>
      </w:pPr>
      <w:bookmarkStart w:id="4" w:name="O_1105642"/>
      <w:bookmarkEnd w:id="4"/>
      <w:r w:rsidRPr="001B07A8">
        <w:t>Foundation Skills</w:t>
      </w:r>
    </w:p>
    <w:p w:rsidR="00000000" w:rsidRPr="00FB5306" w:rsidP="00FB5306">
      <w:pPr>
        <w:pStyle w:val="BodyText"/>
        <w:rPr>
          <w:i/>
        </w:rPr>
      </w:pPr>
      <w:r w:rsidRPr="00FB5306">
        <w:rPr>
          <w:rStyle w:val="Emphasis"/>
        </w:rPr>
        <w:t>This section describes those language, literacy, numeracy and employment skills that</w:t>
      </w:r>
      <w:r w:rsidRPr="00FB5306">
        <w:rPr>
          <w:rStyle w:val="Emphasis"/>
        </w:rPr>
        <w:t xml:space="preserve">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B07A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rPr>
                <w:rStyle w:val="SpecialBold"/>
              </w:rPr>
              <w:t>DESCRIPTION</w:t>
            </w:r>
          </w:p>
        </w:tc>
      </w:tr>
      <w:tr w:rsidTr="001B07A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Bullet"/>
              <w:rPr>
                <w:lang w:val="en-NZ"/>
              </w:rPr>
            </w:pPr>
            <w:r w:rsidRPr="001B07A8">
              <w:t>Prepares specific information that complies with a range of regulatory requirements, using sector-specific terminology</w:t>
            </w:r>
          </w:p>
        </w:tc>
      </w:tr>
      <w:tr w:rsidTr="001B07A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ListBullet"/>
              <w:rPr>
                <w:lang w:val="en-NZ"/>
              </w:rPr>
            </w:pPr>
            <w:r w:rsidRPr="001B07A8">
              <w:t>Conveys information and requirements clearly, and listens carefully</w:t>
            </w:r>
          </w:p>
        </w:tc>
      </w:tr>
      <w:tr w:rsidTr="001B07A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ListBullet"/>
              <w:rPr>
                <w:lang w:val="en-NZ"/>
              </w:rPr>
            </w:pPr>
            <w:r w:rsidRPr="001B07A8">
              <w:t>Identifies and interprets relevant information from workplace procedures, documentation and regulations</w:t>
            </w:r>
          </w:p>
        </w:tc>
      </w:tr>
      <w:tr w:rsidTr="001B07A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ListBullet"/>
            </w:pPr>
            <w:r w:rsidRPr="001B07A8">
              <w:t>Identifies a range of factors that impact on a decision, including own values and principles, the needs, power, values, beliefs and assumptions of stakeholders</w:t>
            </w:r>
          </w:p>
        </w:tc>
      </w:tr>
    </w:tbl>
    <w:p w:rsidR="00000000" w:rsidRPr="001B07A8" w:rsidP="001B07A8">
      <w:pPr>
        <w:pStyle w:val="BodyText"/>
      </w:pPr>
    </w:p>
    <w:p w:rsidR="00000000" w:rsidRPr="001B07A8" w:rsidP="001B07A8">
      <w:pPr>
        <w:pStyle w:val="AllowPageBreak"/>
      </w:pPr>
    </w:p>
    <w:p w:rsidR="00000000" w:rsidRPr="001B07A8" w:rsidP="001B07A8">
      <w:pPr>
        <w:pStyle w:val="Heading1"/>
      </w:pPr>
      <w:bookmarkStart w:id="5" w:name="O_1105641"/>
      <w:bookmarkEnd w:id="5"/>
      <w:r w:rsidRPr="001B07A8">
        <w:t>Unit Mapping Information</w:t>
      </w:r>
    </w:p>
    <w:p w:rsidR="00000000" w:rsidRPr="001B07A8" w:rsidP="00FB5306">
      <w:pPr>
        <w:pStyle w:val="BodyText"/>
      </w:pPr>
      <w:r w:rsidRPr="001B07A8">
        <w:t>Supersedes and is equivalent to RIIPRM501D Implem</w:t>
      </w:r>
      <w:r w:rsidRPr="001B07A8">
        <w:t>ent, monitor, rectify and report on contracts.</w:t>
      </w:r>
    </w:p>
    <w:p w:rsidR="00000000" w:rsidRPr="001B07A8" w:rsidP="001B07A8">
      <w:pPr>
        <w:pStyle w:val="Heading1"/>
      </w:pPr>
      <w:bookmarkStart w:id="6" w:name="O_1105634"/>
      <w:bookmarkEnd w:id="6"/>
      <w:r w:rsidRPr="001B07A8">
        <w:t>Links</w:t>
      </w:r>
    </w:p>
    <w:p w:rsidR="00000000" w:rsidRPr="001B07A8" w:rsidP="00FB5306">
      <w:pPr>
        <w:pStyle w:val="BodyText"/>
      </w:pPr>
      <w:r w:rsidRPr="001B07A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B303E">
        <w:rPr>
          <w:rStyle w:val="Hyperlink"/>
        </w:rPr>
        <w:t>https://vetnet.gov.au/Pages/TrainingDocs.aspx?q=88a61002-9a21-4386-aaf8-69c76e675272</w:t>
      </w:r>
      <w:r>
        <w:fldChar w:fldCharType="end"/>
      </w:r>
    </w:p>
    <w:p w:rsidR="00000000" w:rsidRPr="001B07A8" w:rsidP="00FB5306">
      <w:pPr>
        <w:pStyle w:val="BodyText"/>
        <w:sectPr w:rsidSect="001B07A8">
          <w:headerReference w:type="default" r:id="rId10"/>
          <w:footerReference w:type="default" r:id="rId11"/>
          <w:pgSz w:w="11908" w:h="16833"/>
          <w:pgMar w:top="1702" w:right="1418" w:bottom="1702" w:left="1418" w:header="992" w:footer="992" w:gutter="0"/>
          <w:cols w:space="720"/>
          <w:noEndnote/>
          <w:docGrid w:linePitch="299"/>
        </w:sectPr>
      </w:pPr>
    </w:p>
    <w:p w:rsidR="00000000" w:rsidRPr="001B07A8" w:rsidP="001B07A8">
      <w:pPr>
        <w:pStyle w:val="SuperHeading"/>
      </w:pPr>
      <w:r w:rsidRPr="001B07A8">
        <w:t>Assessment Requirements for RIIPRM501E Implement, monitor, rectify and report on contracts</w:t>
      </w:r>
    </w:p>
    <w:p w:rsidR="00000000" w:rsidRPr="001B07A8" w:rsidP="001B07A8">
      <w:pPr>
        <w:pStyle w:val="Heading1"/>
      </w:pPr>
      <w:bookmarkStart w:id="7" w:name="O_1105636"/>
      <w:bookmarkEnd w:id="7"/>
      <w:r w:rsidRPr="001B07A8">
        <w:t>Modification History</w:t>
      </w:r>
    </w:p>
    <w:tbl>
      <w:tblPr>
        <w:tblW w:w="9522" w:type="dxa"/>
        <w:tblLayout w:type="fixed"/>
        <w:tblCellMar>
          <w:left w:w="62" w:type="dxa"/>
          <w:right w:w="62" w:type="dxa"/>
        </w:tblCellMar>
        <w:tblLook w:val="0000"/>
      </w:tblPr>
      <w:tblGrid>
        <w:gridCol w:w="2929"/>
        <w:gridCol w:w="6593"/>
      </w:tblGrid>
      <w:tr w:rsidTr="001B07A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rPr>
                <w:rStyle w:val="SpecialBold"/>
              </w:rPr>
              <w:t>Comments</w:t>
            </w:r>
          </w:p>
        </w:tc>
      </w:tr>
      <w:tr w:rsidTr="001B07A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7A8">
            <w:pPr>
              <w:pStyle w:val="BodyText"/>
              <w:rPr>
                <w:lang w:val="en-NZ"/>
              </w:rPr>
            </w:pPr>
            <w:r w:rsidRPr="001B07A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7A8" w:rsidP="001B07A8">
            <w:pPr>
              <w:pStyle w:val="BodyText"/>
            </w:pPr>
            <w:r w:rsidRPr="001B07A8">
              <w:t>This version first released with RII Resources and Infrastructure Industry Training Packag</w:t>
            </w:r>
            <w:r w:rsidRPr="001B07A8">
              <w:t>e Version 5.0.</w:t>
            </w:r>
          </w:p>
        </w:tc>
      </w:tr>
    </w:tbl>
    <w:p w:rsidR="00000000" w:rsidRPr="001B07A8" w:rsidP="001B07A8">
      <w:pPr>
        <w:pStyle w:val="BodyText"/>
      </w:pPr>
    </w:p>
    <w:p w:rsidR="00000000" w:rsidRPr="001B07A8" w:rsidP="001B07A8">
      <w:pPr>
        <w:pStyle w:val="AllowPageBreak"/>
      </w:pPr>
    </w:p>
    <w:p w:rsidR="00000000" w:rsidRPr="001B07A8" w:rsidP="001B07A8">
      <w:pPr>
        <w:pStyle w:val="Heading1"/>
      </w:pPr>
      <w:bookmarkStart w:id="8" w:name="O_1105639"/>
      <w:bookmarkEnd w:id="8"/>
      <w:r w:rsidRPr="001B07A8">
        <w:t>Performance Evidence</w:t>
      </w:r>
    </w:p>
    <w:p w:rsidR="00000000" w:rsidRPr="001B07A8" w:rsidP="00FB5306">
      <w:pPr>
        <w:pStyle w:val="BodyText"/>
      </w:pPr>
      <w:r w:rsidRPr="001B07A8">
        <w:t>The candidate must demonstrate the ability to complete the tasks outlined in the elements, performance criteria and foundation skills of this unit, including evidence of the ability to:</w:t>
      </w:r>
    </w:p>
    <w:p w:rsidR="00000000" w:rsidRPr="001B07A8" w:rsidP="001B07A8">
      <w:pPr>
        <w:pStyle w:val="ListBullet"/>
      </w:pPr>
      <w:r w:rsidRPr="001B07A8">
        <w:t>implement, monitor, rectify and report on contracts on at least two occasions, including:</w:t>
      </w:r>
    </w:p>
    <w:p w:rsidR="00000000" w:rsidRPr="001B07A8" w:rsidP="001B07A8">
      <w:pPr>
        <w:pStyle w:val="ListBullet2"/>
      </w:pPr>
      <w:r w:rsidRPr="001B07A8">
        <w:t>developing and reviewing procedure/s for the management of contracts</w:t>
      </w:r>
    </w:p>
    <w:p w:rsidR="00000000" w:rsidRPr="001B07A8" w:rsidP="001B07A8">
      <w:pPr>
        <w:pStyle w:val="ListBullet2"/>
      </w:pPr>
      <w:r w:rsidRPr="001B07A8">
        <w:t>planning and coordinating work by prioritising and adjusting activities to meet contract requirements</w:t>
      </w:r>
    </w:p>
    <w:p w:rsidR="00000000" w:rsidRPr="001B07A8" w:rsidP="001B07A8">
      <w:pPr>
        <w:pStyle w:val="ListBullet2"/>
      </w:pPr>
      <w:r w:rsidRPr="001B07A8">
        <w:t>identifying contract issues and consulting, negotiating and using conflict resolutions techniques to resolve contractual disputes</w:t>
      </w:r>
    </w:p>
    <w:p w:rsidR="00000000" w:rsidRPr="001B07A8" w:rsidP="001B07A8">
      <w:pPr>
        <w:pStyle w:val="ListBullet2"/>
      </w:pPr>
      <w:r w:rsidRPr="001B07A8">
        <w:t xml:space="preserve">monitoring contract and </w:t>
      </w:r>
      <w:r w:rsidRPr="001B07A8">
        <w:t>reviewing conditions to identify and document variations between the specified scope of services and the contract</w:t>
      </w:r>
    </w:p>
    <w:p w:rsidR="00000000" w:rsidRPr="001B07A8" w:rsidP="001B07A8">
      <w:pPr>
        <w:pStyle w:val="ListBullet2"/>
      </w:pPr>
      <w:r w:rsidRPr="001B07A8">
        <w:t>preparing clear, concise and legible completion report/s on contracts variations, performance and outcomes.</w:t>
      </w:r>
    </w:p>
    <w:p w:rsidR="00000000" w:rsidRPr="001B07A8" w:rsidP="001B07A8">
      <w:pPr>
        <w:pStyle w:val="List"/>
      </w:pPr>
    </w:p>
    <w:p w:rsidR="00000000" w:rsidRPr="001B07A8" w:rsidP="00FB5306">
      <w:pPr>
        <w:pStyle w:val="BodyText"/>
      </w:pPr>
      <w:r w:rsidRPr="001B07A8">
        <w:t>During the above, the candidate m</w:t>
      </w:r>
      <w:r w:rsidRPr="001B07A8">
        <w:t xml:space="preserve">ust: </w:t>
      </w:r>
    </w:p>
    <w:p w:rsidR="00000000" w:rsidRPr="001B07A8" w:rsidP="001B07A8">
      <w:pPr>
        <w:pStyle w:val="ListBullet"/>
      </w:pPr>
      <w:r w:rsidRPr="001B07A8">
        <w:t>locate and apply relevant legislation, documentation, policies and procedures and confirm that the work activity is compliant</w:t>
      </w:r>
    </w:p>
    <w:p w:rsidR="00000000" w:rsidRPr="001B07A8" w:rsidP="001B07A8">
      <w:pPr>
        <w:pStyle w:val="ListBullet"/>
      </w:pPr>
      <w:r w:rsidRPr="001B07A8">
        <w:t>implement the requirements, procedures and techniques for implementing, monitoring, rectifying and reporting on contracts</w:t>
      </w:r>
    </w:p>
    <w:p w:rsidR="00000000" w:rsidRPr="001B07A8" w:rsidP="001B07A8">
      <w:pPr>
        <w:pStyle w:val="ListBullet"/>
      </w:pPr>
      <w:r w:rsidRPr="001B07A8">
        <w:t>w</w:t>
      </w:r>
      <w:r w:rsidRPr="001B07A8">
        <w:t>ork effectively with others to conduct implement, monitor, rectify and report on contracts in a way that meets all required outcomes</w:t>
      </w:r>
    </w:p>
    <w:p w:rsidR="00000000" w:rsidRPr="001B07A8" w:rsidP="001B07A8">
      <w:pPr>
        <w:pStyle w:val="ListBullet"/>
      </w:pPr>
      <w:r w:rsidRPr="001B07A8">
        <w:t>communicate clearly and concisely with others to receive and clarify work instructions.</w:t>
      </w:r>
    </w:p>
    <w:p w:rsidR="00000000" w:rsidRPr="001B07A8" w:rsidP="001B07A8">
      <w:pPr>
        <w:pStyle w:val="AllowPageBreak"/>
      </w:pPr>
    </w:p>
    <w:p w:rsidR="00000000" w:rsidRPr="001B07A8" w:rsidP="001B07A8">
      <w:pPr>
        <w:pStyle w:val="Heading1"/>
      </w:pPr>
      <w:bookmarkStart w:id="9" w:name="O_1105638"/>
      <w:bookmarkEnd w:id="9"/>
      <w:r w:rsidRPr="001B07A8">
        <w:t>Knowledge Evidence</w:t>
      </w:r>
    </w:p>
    <w:p w:rsidR="00000000" w:rsidRPr="001B07A8" w:rsidP="00FB5306">
      <w:pPr>
        <w:pStyle w:val="BodyText"/>
      </w:pPr>
      <w:r w:rsidRPr="001B07A8">
        <w:t>The candidate must be able to demonstrate knowledge to complete the tasks outlined in the elements, performance criteria and foundation skills of this unit, including knowledge of:</w:t>
      </w:r>
    </w:p>
    <w:p w:rsidR="00000000" w:rsidRPr="001B07A8" w:rsidP="001B07A8">
      <w:pPr>
        <w:pStyle w:val="ListBullet"/>
      </w:pPr>
      <w:r w:rsidRPr="001B07A8">
        <w:t>key legislation required to implement, monitor, rectify</w:t>
      </w:r>
      <w:r w:rsidRPr="001B07A8">
        <w:t xml:space="preserve"> and report on contracts</w:t>
      </w:r>
    </w:p>
    <w:p w:rsidR="00000000" w:rsidRPr="001B07A8" w:rsidP="001B07A8">
      <w:pPr>
        <w:pStyle w:val="ListBullet"/>
      </w:pPr>
      <w:r w:rsidRPr="001B07A8">
        <w:t>key policies, procedures and documentation required to implement, monitor, rectify and report on contracts, including:</w:t>
      </w:r>
    </w:p>
    <w:p w:rsidR="00000000" w:rsidRPr="001B07A8" w:rsidP="001B07A8">
      <w:pPr>
        <w:pStyle w:val="ListBullet2"/>
      </w:pPr>
      <w:r w:rsidRPr="001B07A8">
        <w:t>site contract management procedures</w:t>
      </w:r>
    </w:p>
    <w:p w:rsidR="00000000" w:rsidRPr="001B07A8" w:rsidP="001B07A8">
      <w:pPr>
        <w:pStyle w:val="ListBullet2"/>
      </w:pPr>
      <w:r w:rsidRPr="001B07A8">
        <w:t>site legal services support</w:t>
      </w:r>
    </w:p>
    <w:p w:rsidR="00000000" w:rsidRPr="001B07A8" w:rsidP="001B07A8">
      <w:pPr>
        <w:pStyle w:val="ListBullet2"/>
      </w:pPr>
      <w:r w:rsidRPr="001B07A8">
        <w:t>contract management requirements</w:t>
      </w:r>
    </w:p>
    <w:p w:rsidR="00000000" w:rsidRPr="001B07A8" w:rsidP="001B07A8">
      <w:pPr>
        <w:pStyle w:val="ListBullet2"/>
      </w:pPr>
      <w:r w:rsidRPr="001B07A8">
        <w:t>inspection and</w:t>
      </w:r>
      <w:r w:rsidRPr="001B07A8">
        <w:t xml:space="preserve"> testing of contracted services and products</w:t>
      </w:r>
    </w:p>
    <w:p w:rsidR="00000000" w:rsidRPr="001B07A8" w:rsidP="001B07A8">
      <w:pPr>
        <w:pStyle w:val="ListBullet2"/>
      </w:pPr>
      <w:r w:rsidRPr="001B07A8">
        <w:t>site reporting procedures</w:t>
      </w:r>
    </w:p>
    <w:p w:rsidR="00000000" w:rsidRPr="001B07A8" w:rsidP="001B07A8">
      <w:pPr>
        <w:pStyle w:val="ListBullet2"/>
      </w:pPr>
      <w:r w:rsidRPr="001B07A8">
        <w:t>review processes and techniques</w:t>
      </w:r>
    </w:p>
    <w:p w:rsidR="00000000" w:rsidRPr="001B07A8" w:rsidP="001B07A8">
      <w:pPr>
        <w:pStyle w:val="ListBullet"/>
      </w:pPr>
      <w:r w:rsidRPr="001B07A8">
        <w:t>principles and techniques required for negotiation and communication techniques to resolve contractual activity and disputes</w:t>
      </w:r>
    </w:p>
    <w:p w:rsidR="00000000" w:rsidRPr="001B07A8" w:rsidP="001B07A8">
      <w:pPr>
        <w:pStyle w:val="ListBullet"/>
      </w:pPr>
      <w:r w:rsidRPr="001B07A8">
        <w:t>principles and techniques r</w:t>
      </w:r>
      <w:r w:rsidRPr="001B07A8">
        <w:t>equired for contract design criteria</w:t>
      </w:r>
    </w:p>
    <w:p w:rsidR="00000000" w:rsidRPr="001B07A8" w:rsidP="001B07A8">
      <w:pPr>
        <w:pStyle w:val="ListBullet"/>
      </w:pPr>
      <w:r w:rsidRPr="001B07A8">
        <w:t>principles and techniques for identifying relevant hazards and emergencies</w:t>
      </w:r>
    </w:p>
    <w:p w:rsidR="00000000" w:rsidRPr="001B07A8" w:rsidP="001B07A8">
      <w:pPr>
        <w:pStyle w:val="ListBullet"/>
      </w:pPr>
      <w:r w:rsidRPr="001B07A8">
        <w:t>techniques for coordinating and communicating job activities with others.</w:t>
      </w:r>
    </w:p>
    <w:p w:rsidR="00000000" w:rsidRPr="001B07A8" w:rsidP="001B07A8">
      <w:pPr>
        <w:pStyle w:val="AllowPageBreak"/>
      </w:pPr>
    </w:p>
    <w:p w:rsidR="00000000" w:rsidRPr="001B07A8" w:rsidP="001B07A8">
      <w:pPr>
        <w:pStyle w:val="Heading1"/>
      </w:pPr>
      <w:bookmarkStart w:id="10" w:name="O_1105637"/>
      <w:bookmarkEnd w:id="10"/>
      <w:r w:rsidRPr="001B07A8">
        <w:t>Assessment Conditions</w:t>
      </w:r>
    </w:p>
    <w:p w:rsidR="00000000" w:rsidRPr="001B07A8" w:rsidP="00FB5306">
      <w:pPr>
        <w:pStyle w:val="BodyText"/>
      </w:pPr>
      <w:r w:rsidRPr="001B07A8">
        <w:t>Mandatory conditions for assessment of this unit are stipulated below. The assessment must:</w:t>
      </w:r>
    </w:p>
    <w:p w:rsidR="00000000" w:rsidRPr="001B07A8" w:rsidP="001B07A8">
      <w:pPr>
        <w:pStyle w:val="ListBullet"/>
      </w:pPr>
      <w:r w:rsidRPr="001B07A8">
        <w:t>include access to:</w:t>
      </w:r>
    </w:p>
    <w:p w:rsidR="00000000" w:rsidRPr="001B07A8" w:rsidP="001B07A8">
      <w:pPr>
        <w:pStyle w:val="ListBullet2"/>
      </w:pPr>
      <w:r w:rsidRPr="001B07A8">
        <w:t>personal protective equipment</w:t>
      </w:r>
    </w:p>
    <w:p w:rsidR="00000000" w:rsidRPr="001B07A8" w:rsidP="001B07A8">
      <w:pPr>
        <w:pStyle w:val="ListBullet2"/>
      </w:pPr>
      <w:r w:rsidRPr="001B07A8">
        <w:t xml:space="preserve">equipment related to implement, monitor, rectify and report on contracts </w:t>
      </w:r>
    </w:p>
    <w:p w:rsidR="00000000" w:rsidRPr="001B07A8" w:rsidP="001B07A8">
      <w:pPr>
        <w:pStyle w:val="ListBullet2"/>
      </w:pPr>
      <w:r w:rsidRPr="001B07A8">
        <w:t xml:space="preserve">relevant documentation </w:t>
      </w:r>
    </w:p>
    <w:p w:rsidR="00000000" w:rsidRPr="001B07A8" w:rsidP="001B07A8">
      <w:pPr>
        <w:pStyle w:val="ListBullet"/>
      </w:pPr>
      <w:r w:rsidRPr="001B07A8">
        <w:t>be conducted i</w:t>
      </w:r>
      <w:r w:rsidRPr="001B07A8">
        <w:t xml:space="preserve">n a safe environment; and, </w:t>
      </w:r>
    </w:p>
    <w:p w:rsidR="00000000" w:rsidRPr="001B07A8" w:rsidP="001B07A8">
      <w:pPr>
        <w:pStyle w:val="ListBullet"/>
      </w:pPr>
      <w:r w:rsidRPr="001B07A8">
        <w:t>be assessed in the context of this sector</w:t>
      </w:r>
      <w:r>
        <w:t>’</w:t>
      </w:r>
      <w:r w:rsidRPr="001B07A8">
        <w:t xml:space="preserve">s work environment; and, </w:t>
      </w:r>
    </w:p>
    <w:p w:rsidR="00000000" w:rsidRPr="001B07A8" w:rsidP="001B07A8">
      <w:pPr>
        <w:pStyle w:val="ListBullet"/>
      </w:pPr>
      <w:r w:rsidRPr="001B07A8">
        <w:t>be assessed in compliance with relevant legislation/regulation and using policies, procedures and processes directly related to the industry sector for which it</w:t>
      </w:r>
      <w:r w:rsidRPr="001B07A8">
        <w:t xml:space="preserve"> is being assessed; and,</w:t>
      </w:r>
    </w:p>
    <w:p w:rsidR="00000000" w:rsidRPr="001B07A8" w:rsidP="001B07A8">
      <w:pPr>
        <w:pStyle w:val="ListBullet"/>
      </w:pPr>
      <w:r w:rsidRPr="001B07A8">
        <w:t>confirm consistent performance can be applied in a range of relevant workplace circumstances.</w:t>
      </w:r>
    </w:p>
    <w:p w:rsidR="00000000" w:rsidRPr="001B07A8" w:rsidP="00FB5306">
      <w:pPr>
        <w:pStyle w:val="BodyText"/>
      </w:pPr>
      <w:r w:rsidRPr="001B07A8">
        <w:t>Where personal safety or</w:t>
      </w:r>
      <w:r w:rsidRPr="001B07A8">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1B07A8">
        <w:t>ement skills, contingency management skills and job role environment skills.</w:t>
      </w:r>
    </w:p>
    <w:p w:rsidR="00000000" w:rsidRPr="001B07A8" w:rsidP="001B07A8">
      <w:pPr>
        <w:pStyle w:val="BodyTextBold"/>
      </w:pPr>
      <w:r w:rsidRPr="001B07A8">
        <w:t>Assessor requirements</w:t>
      </w:r>
    </w:p>
    <w:p w:rsidR="00000000" w:rsidRPr="001B07A8" w:rsidP="00FB5306">
      <w:pPr>
        <w:pStyle w:val="BodyText"/>
      </w:pPr>
      <w:r w:rsidRPr="001B07A8">
        <w:t>Assessors must be able to clearly demonstrate current and relevant industry knowledge and experience to satisfy the mandatory regulatory standards as set out</w:t>
      </w:r>
      <w:r w:rsidRPr="001B07A8">
        <w:t xml:space="preserve">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1B07A8" w:rsidP="001B07A8">
      <w:pPr>
        <w:pStyle w:val="ListBullet"/>
      </w:pPr>
      <w:r w:rsidRPr="001B07A8">
        <w:t>voca</w:t>
      </w:r>
      <w:r w:rsidRPr="001B07A8">
        <w:t>tional competencies at least to the level being delivered and assessed</w:t>
      </w:r>
    </w:p>
    <w:p w:rsidR="00000000" w:rsidRPr="001B07A8" w:rsidP="001B07A8">
      <w:pPr>
        <w:pStyle w:val="ListBullet"/>
      </w:pPr>
      <w:r w:rsidRPr="001B07A8">
        <w:t>current industry skills directly relevant to the training and assessment being provided</w:t>
      </w:r>
    </w:p>
    <w:p w:rsidR="00000000" w:rsidRPr="001B07A8" w:rsidP="001B07A8">
      <w:pPr>
        <w:pStyle w:val="ListBullet"/>
      </w:pPr>
      <w:r w:rsidRPr="001B07A8">
        <w:t xml:space="preserve">current knowledge and skills in vocational training and learning that informs their training and </w:t>
      </w:r>
      <w:r w:rsidRPr="001B07A8">
        <w:t>assessment</w:t>
      </w:r>
    </w:p>
    <w:p w:rsidR="00000000" w:rsidRPr="001B07A8" w:rsidP="001B07A8">
      <w:pPr>
        <w:pStyle w:val="ListBullet"/>
      </w:pPr>
      <w:r w:rsidRPr="001B07A8">
        <w:t>formal relevant qualifications in training and assessment</w:t>
      </w:r>
    </w:p>
    <w:p w:rsidR="00000000" w:rsidRPr="001B07A8" w:rsidP="001B07A8">
      <w:pPr>
        <w:pStyle w:val="ListBullet"/>
      </w:pPr>
      <w:r w:rsidRPr="001B07A8">
        <w:t xml:space="preserve">having knowledge of and/or experience using the latest techniques and processes </w:t>
      </w:r>
    </w:p>
    <w:p w:rsidR="00000000" w:rsidRPr="001B07A8" w:rsidP="001B07A8">
      <w:pPr>
        <w:pStyle w:val="ListBullet"/>
      </w:pPr>
      <w:r w:rsidRPr="001B07A8">
        <w:t>possessing the required level of RII training product knowledge</w:t>
      </w:r>
    </w:p>
    <w:p w:rsidR="00000000" w:rsidRPr="001B07A8" w:rsidP="001B07A8">
      <w:pPr>
        <w:pStyle w:val="ListBullet"/>
      </w:pPr>
      <w:r w:rsidRPr="001B07A8">
        <w:t>having an understanding and knowledge of l</w:t>
      </w:r>
      <w:r w:rsidRPr="001B07A8">
        <w:t>egislation and regulations relevant to the industry and to employment and workplaces</w:t>
      </w:r>
    </w:p>
    <w:p w:rsidR="00000000" w:rsidRPr="001B07A8" w:rsidP="001B07A8">
      <w:pPr>
        <w:pStyle w:val="ListBullet"/>
      </w:pPr>
      <w:r w:rsidRPr="001B07A8">
        <w:t>demonstrating the performance evidence, and knowledge evidence outlined in this unit of competency, and</w:t>
      </w:r>
    </w:p>
    <w:p w:rsidR="00000000" w:rsidRPr="001B07A8" w:rsidP="001B07A8">
      <w:pPr>
        <w:pStyle w:val="ListBullet"/>
      </w:pPr>
      <w:r w:rsidRPr="001B07A8">
        <w:t>the minimum years of current** work experience after competency has</w:t>
      </w:r>
      <w:r w:rsidRPr="001B07A8">
        <w:t xml:space="preserve"> been obtained as specified below in an industry sector relevant to the outcomes of the unit.</w:t>
      </w:r>
    </w:p>
    <w:p w:rsidR="00000000" w:rsidRPr="001B07A8" w:rsidP="00FB5306">
      <w:pPr>
        <w:pStyle w:val="BodyText"/>
      </w:pPr>
      <w:r w:rsidRPr="001B07A8">
        <w:t>It is also acceptable for the appropriately qualified assessor to work with an industry expert to conduct assessment together and for the industry expert to be in</w:t>
      </w:r>
      <w:r w:rsidRPr="001B07A8">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1B07A8">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B53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07A8" w:rsidP="001B07A8">
            <w:pPr>
              <w:pStyle w:val="BodyText"/>
            </w:pPr>
            <w:r w:rsidRPr="001B07A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07A8" w:rsidP="001B07A8">
            <w:pPr>
              <w:pStyle w:val="BodyText"/>
            </w:pPr>
            <w:r w:rsidRPr="001B07A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rPr>
                <w:rStyle w:val="SpecialBold"/>
              </w:rPr>
              <w:t>Required assessor or industry subject matter expert experience</w:t>
            </w:r>
          </w:p>
        </w:tc>
      </w:tr>
      <w:tr w:rsidTr="00FB530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1 year</w:t>
            </w:r>
          </w:p>
        </w:tc>
      </w:tr>
      <w:tr w:rsidTr="00FB530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2 years</w:t>
            </w:r>
          </w:p>
        </w:tc>
      </w:tr>
      <w:tr w:rsidTr="00FB53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3 years</w:t>
            </w:r>
          </w:p>
        </w:tc>
      </w:tr>
      <w:tr w:rsidTr="00FB53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07A8">
            <w:pPr>
              <w:pStyle w:val="BodyText"/>
              <w:rPr>
                <w:lang w:val="en-NZ"/>
              </w:rPr>
            </w:pPr>
            <w:r w:rsidRPr="001B07A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07A8" w:rsidP="001B07A8">
            <w:pPr>
              <w:pStyle w:val="BodyText"/>
            </w:pPr>
            <w:r w:rsidRPr="001B07A8">
              <w:t>Where this unit is being assessed outside of the resources and infrastructure sectors assessor and/or industry subject matter expert experience should be in-line with industry standards for the sector in which it is being assessed and where no industry sta</w:t>
            </w:r>
            <w:r w:rsidRPr="001B07A8">
              <w:t>ndard is specified should comply with any relevant regulation.</w:t>
            </w:r>
          </w:p>
        </w:tc>
      </w:tr>
    </w:tbl>
    <w:p w:rsidR="00000000" w:rsidRPr="001B07A8" w:rsidP="00FB5306">
      <w:pPr>
        <w:pStyle w:val="BodyText"/>
      </w:pPr>
      <w:r w:rsidRPr="001B07A8">
        <w:t>*Guidance on simulated environments has been stipulated in the Companion Volume Implementation Guide located on VETNet.</w:t>
      </w:r>
    </w:p>
    <w:p w:rsidR="00000000" w:rsidRPr="001B07A8" w:rsidP="00FB5306">
      <w:pPr>
        <w:pStyle w:val="BodyText"/>
      </w:pPr>
      <w:r w:rsidRPr="001B07A8">
        <w:t xml:space="preserve">**Assessors can demonstrate current work experience through employment </w:t>
      </w:r>
      <w:r w:rsidRPr="001B07A8">
        <w:t>within industry in a role relevant to the outcomes of the unit; or, for external assessors this can be demonstrated through exposure to industry by conducting a minimum number of site assessments as determined by the relevant industry sector, across variou</w:t>
      </w:r>
      <w:r w:rsidRPr="001B07A8">
        <w:t>s locations.</w:t>
      </w:r>
    </w:p>
    <w:p w:rsidR="00000000" w:rsidRPr="001B07A8" w:rsidP="00FB5306">
      <w:pPr>
        <w:pStyle w:val="BodyText"/>
      </w:pPr>
      <w:r w:rsidRPr="001B07A8">
        <w:t>*** While a unit of competency does not have an AQF level, where a unit is being delivered outside of a qualification the first numeric character in the unit code should be considered as the AQF indicator level for assessment purposes.</w:t>
      </w:r>
    </w:p>
    <w:p w:rsidR="00000000" w:rsidRPr="001B07A8" w:rsidP="001B07A8">
      <w:pPr>
        <w:pStyle w:val="Heading1"/>
      </w:pPr>
      <w:bookmarkStart w:id="11" w:name="O_1105635"/>
      <w:bookmarkEnd w:id="11"/>
      <w:r w:rsidRPr="001B07A8">
        <w:t>Links</w:t>
      </w:r>
    </w:p>
    <w:p w:rsidR="00000000" w:rsidRPr="001B07A8" w:rsidP="00FB5306">
      <w:pPr>
        <w:pStyle w:val="BodyText"/>
      </w:pPr>
      <w:r w:rsidRPr="001B07A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B303E">
        <w:rPr>
          <w:rStyle w:val="Hyperlink"/>
        </w:rPr>
        <w:t>https://vetnet.gov.au/Pages/TrainingDocs.aspx?q=88a61002-9a21-4386-aaf8-69c76e675272</w:t>
      </w:r>
      <w:r>
        <w:fldChar w:fldCharType="end"/>
      </w:r>
    </w:p>
    <w:p w:rsidR="00000000" w:rsidRPr="001B07A8" w:rsidP="001B07A8"/>
    <w:sectPr w:rsidSect="001B07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rsidRPr="00FB5306" w:rsidP="00FB5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306" w:rsidP="001B0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5306" w:rsidP="001B07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5306" w:rsidP="001B07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rsidP="001B07A8">
    <w:pPr>
      <w:pStyle w:val="Footer"/>
      <w:framePr w:wrap="around"/>
    </w:pPr>
    <w:r>
      <w:fldChar w:fldCharType="begin"/>
    </w:r>
    <w:r>
      <w:instrText xml:space="preserve"> DOCPROPERTY  Subject  \* MERGEFORMAT </w:instrText>
    </w:r>
    <w:r>
      <w:fldChar w:fldCharType="separate"/>
    </w:r>
    <w:r w:rsidR="00FB5306">
      <w:t>Approved</w:t>
    </w:r>
    <w:r w:rsidR="00FB5306">
      <w:fldChar w:fldCharType="end"/>
    </w:r>
    <w:r>
      <w:tab/>
      <w:t xml:space="preserve">Page </w:t>
    </w:r>
    <w:r>
      <w:fldChar w:fldCharType="begin"/>
    </w:r>
    <w:r>
      <w:instrText xml:space="preserve"> PAGE  \* Arabic  \* MERGEFORMAT </w:instrText>
    </w:r>
    <w:r>
      <w:fldChar w:fldCharType="separate"/>
    </w:r>
    <w:r w:rsidR="00FB53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5306">
      <w:rPr>
        <w:noProof/>
      </w:rPr>
      <w:t>5</w:t>
    </w:r>
    <w:r>
      <w:rPr>
        <w:noProof/>
      </w:rPr>
      <w:fldChar w:fldCharType="end"/>
    </w:r>
  </w:p>
  <w:p w:rsidR="001B07A8" w:rsidP="001B07A8">
    <w:pPr>
      <w:pStyle w:val="Footer"/>
      <w:framePr w:wrap="around"/>
    </w:pPr>
    <w:r>
      <w:t xml:space="preserve">© Commonwealth of Australia, </w:t>
    </w:r>
    <w:r>
      <w:fldChar w:fldCharType="begin"/>
    </w:r>
    <w:r>
      <w:instrText xml:space="preserve"> DATE  \@ "yyyy"  \* MERGEFORMAT </w:instrText>
    </w:r>
    <w:r>
      <w:fldChar w:fldCharType="separate"/>
    </w:r>
    <w:r w:rsidR="00FB5306">
      <w:rPr>
        <w:noProof/>
      </w:rPr>
      <w:t>2025</w:t>
    </w:r>
    <w:r>
      <w:fldChar w:fldCharType="end"/>
    </w:r>
    <w:r>
      <w:tab/>
    </w:r>
    <w:r>
      <w:fldChar w:fldCharType="begin"/>
    </w:r>
    <w:r>
      <w:instrText xml:space="preserve"> DOCPROPERTY  Author  \* MERGEFORMAT </w:instrText>
    </w:r>
    <w:r>
      <w:fldChar w:fldCharType="separate"/>
    </w:r>
    <w:r w:rsidR="00FB5306">
      <w:t>Mining and Automotive Skills Alliance</w:t>
    </w:r>
    <w:r w:rsidR="00FB5306">
      <w:fldChar w:fldCharType="end"/>
    </w:r>
  </w:p>
  <w:p w:rsidR="001B07A8" w:rsidP="001B0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7A8" w:rsidRPr="00FB5306" w:rsidP="00FB5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306" w:rsidRPr="002D2AF8" w:rsidP="001B07A8">
    <w:pPr>
      <w:pStyle w:val="Header"/>
      <w:framePr w:wrap="around"/>
    </w:pPr>
    <w:r>
      <w:fldChar w:fldCharType="begin"/>
    </w:r>
    <w:r>
      <w:instrText xml:space="preserve"> TITLE   \* MERGEFORMAT </w:instrText>
    </w:r>
    <w:r>
      <w:fldChar w:fldCharType="separate"/>
    </w:r>
    <w:r>
      <w:t>RIIPRM501E Implement, monitor, rectify and report on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5306" w:rsidP="001B07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A8" w:rsidRPr="002D2AF8" w:rsidP="001B07A8">
    <w:pPr>
      <w:pStyle w:val="Header"/>
      <w:framePr w:wrap="around"/>
    </w:pPr>
    <w:r>
      <w:fldChar w:fldCharType="begin"/>
    </w:r>
    <w:r>
      <w:instrText xml:space="preserve"> TITLE   \* MERGEFORMAT </w:instrText>
    </w:r>
    <w:r>
      <w:fldChar w:fldCharType="separate"/>
    </w:r>
    <w:r w:rsidR="00FB5306">
      <w:t>RIIPRM501E Implement, monitor, rectify and report on contracts</w:t>
    </w:r>
    <w:r w:rsidR="00FB5306">
      <w:fldChar w:fldCharType="end"/>
    </w:r>
    <w:r>
      <w:tab/>
      <w:t xml:space="preserve">Date this document was generated: </w:t>
    </w:r>
    <w:r>
      <w:fldChar w:fldCharType="begin"/>
    </w:r>
    <w:r>
      <w:instrText xml:space="preserve"> CREATEDATE  \@ "d MMMM yyyy"  \* MERGEFORMAT </w:instrText>
    </w:r>
    <w:r>
      <w:fldChar w:fldCharType="separate"/>
    </w:r>
    <w:r w:rsidR="00FB5306">
      <w:rPr>
        <w:noProof/>
      </w:rPr>
      <w:t>1 March 2025</w:t>
    </w:r>
    <w:r>
      <w:fldChar w:fldCharType="end"/>
    </w:r>
  </w:p>
  <w:p w:rsidR="001B07A8" w:rsidP="001B0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E5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87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CCC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7A8"/>
    <w:pPr>
      <w:spacing w:before="360" w:after="60"/>
      <w:outlineLvl w:val="0"/>
    </w:pPr>
    <w:rPr>
      <w:sz w:val="32"/>
    </w:rPr>
  </w:style>
  <w:style w:type="paragraph" w:styleId="Heading2">
    <w:name w:val="heading 2"/>
    <w:basedOn w:val="HeadingBase"/>
    <w:next w:val="BodyText"/>
    <w:link w:val="Heading2Char"/>
    <w:qFormat/>
    <w:rsid w:val="001B07A8"/>
    <w:pPr>
      <w:keepLines/>
      <w:spacing w:before="240" w:after="120"/>
      <w:outlineLvl w:val="1"/>
    </w:pPr>
    <w:rPr>
      <w:sz w:val="28"/>
      <w:szCs w:val="40"/>
    </w:rPr>
  </w:style>
  <w:style w:type="paragraph" w:styleId="Heading3">
    <w:name w:val="heading 3"/>
    <w:basedOn w:val="HeadingBase"/>
    <w:next w:val="BodyText"/>
    <w:link w:val="Heading3Char"/>
    <w:qFormat/>
    <w:rsid w:val="001B07A8"/>
    <w:pPr>
      <w:spacing w:before="180" w:after="120"/>
      <w:outlineLvl w:val="2"/>
    </w:pPr>
    <w:rPr>
      <w:spacing w:val="-10"/>
      <w:kern w:val="32"/>
    </w:rPr>
  </w:style>
  <w:style w:type="paragraph" w:styleId="Heading4">
    <w:name w:val="heading 4"/>
    <w:basedOn w:val="HeadingBase"/>
    <w:next w:val="BodyText"/>
    <w:link w:val="Heading4Char"/>
    <w:qFormat/>
    <w:rsid w:val="001B07A8"/>
    <w:pPr>
      <w:spacing w:before="160" w:after="120"/>
      <w:outlineLvl w:val="3"/>
    </w:pPr>
    <w:rPr>
      <w:sz w:val="22"/>
    </w:rPr>
  </w:style>
  <w:style w:type="paragraph" w:styleId="Heading5">
    <w:name w:val="heading 5"/>
    <w:basedOn w:val="HeadingBase"/>
    <w:next w:val="Normal"/>
    <w:link w:val="Heading5Char"/>
    <w:qFormat/>
    <w:rsid w:val="001B07A8"/>
    <w:pPr>
      <w:spacing w:before="80"/>
      <w:outlineLvl w:val="4"/>
    </w:pPr>
    <w:rPr>
      <w:color w:val="918585"/>
      <w:sz w:val="20"/>
    </w:rPr>
  </w:style>
  <w:style w:type="paragraph" w:styleId="Heading6">
    <w:name w:val="heading 6"/>
    <w:basedOn w:val="HeadingBase"/>
    <w:next w:val="Normal"/>
    <w:link w:val="Heading6Char"/>
    <w:qFormat/>
    <w:rsid w:val="001B07A8"/>
    <w:pPr>
      <w:spacing w:before="60"/>
      <w:outlineLvl w:val="5"/>
    </w:pPr>
    <w:rPr>
      <w:color w:val="918585"/>
      <w:sz w:val="20"/>
    </w:rPr>
  </w:style>
  <w:style w:type="paragraph" w:styleId="Heading7">
    <w:name w:val="heading 7"/>
    <w:basedOn w:val="Normal"/>
    <w:next w:val="Normal"/>
    <w:link w:val="Heading7Char"/>
    <w:qFormat/>
    <w:rsid w:val="001B07A8"/>
    <w:pPr>
      <w:ind w:left="720"/>
      <w:outlineLvl w:val="6"/>
    </w:pPr>
    <w:rPr>
      <w:i/>
    </w:rPr>
  </w:style>
  <w:style w:type="paragraph" w:styleId="Heading8">
    <w:name w:val="heading 8"/>
    <w:basedOn w:val="Normal"/>
    <w:next w:val="Normal"/>
    <w:link w:val="Heading8Char"/>
    <w:qFormat/>
    <w:rsid w:val="001B07A8"/>
    <w:pPr>
      <w:ind w:left="720"/>
      <w:outlineLvl w:val="7"/>
    </w:pPr>
    <w:rPr>
      <w:i/>
    </w:rPr>
  </w:style>
  <w:style w:type="paragraph" w:styleId="Heading9">
    <w:name w:val="heading 9"/>
    <w:basedOn w:val="Normal"/>
    <w:next w:val="Normal"/>
    <w:link w:val="Heading9Char"/>
    <w:qFormat/>
    <w:rsid w:val="001B07A8"/>
    <w:pPr>
      <w:ind w:left="720"/>
      <w:outlineLvl w:val="8"/>
    </w:pPr>
    <w:rPr>
      <w:i/>
    </w:rPr>
  </w:style>
  <w:style w:type="character" w:default="1" w:styleId="DefaultParagraphFont">
    <w:name w:val="Default Paragraph Font"/>
    <w:uiPriority w:val="1"/>
    <w:unhideWhenUsed/>
    <w:rsid w:val="001B0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7A8"/>
  </w:style>
  <w:style w:type="character" w:customStyle="1" w:styleId="Heading1Char">
    <w:name w:val="Heading 1 Char"/>
    <w:basedOn w:val="DefaultParagraphFont"/>
    <w:link w:val="Heading1"/>
    <w:rsid w:val="001B07A8"/>
    <w:rPr>
      <w:rFonts w:ascii="Times New Roman" w:eastAsia="Times New Roman" w:hAnsi="Times New Roman" w:cs="Times New Roman"/>
      <w:b/>
      <w:sz w:val="32"/>
      <w:szCs w:val="20"/>
      <w:lang w:eastAsia="en-US"/>
    </w:rPr>
  </w:style>
  <w:style w:type="paragraph" w:styleId="BodyText">
    <w:name w:val="Body Text"/>
    <w:basedOn w:val="Normal"/>
    <w:link w:val="BodyTextChar"/>
    <w:rsid w:val="001B0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7A8"/>
    <w:rPr>
      <w:rFonts w:ascii="Times New Roman" w:eastAsia="Times New Roman" w:hAnsi="Times New Roman" w:cs="Times New Roman"/>
      <w:sz w:val="24"/>
      <w:lang w:eastAsia="en-US"/>
    </w:rPr>
  </w:style>
  <w:style w:type="paragraph" w:styleId="List">
    <w:name w:val="List"/>
    <w:basedOn w:val="BodyText"/>
    <w:next w:val="BodyText"/>
    <w:rsid w:val="001B07A8"/>
    <w:pPr>
      <w:tabs>
        <w:tab w:val="left" w:pos="340"/>
      </w:tabs>
      <w:spacing w:before="60" w:after="60"/>
      <w:ind w:left="340" w:hanging="340"/>
    </w:pPr>
  </w:style>
  <w:style w:type="paragraph" w:styleId="ListBullet">
    <w:name w:val="List Bullet"/>
    <w:basedOn w:val="List"/>
    <w:rsid w:val="001B07A8"/>
    <w:pPr>
      <w:numPr>
        <w:numId w:val="12"/>
      </w:numPr>
      <w:tabs>
        <w:tab w:val="clear" w:pos="340"/>
      </w:tabs>
      <w:spacing w:before="40" w:after="40"/>
    </w:pPr>
  </w:style>
  <w:style w:type="character" w:customStyle="1" w:styleId="SpecialBold">
    <w:name w:val="Special Bold"/>
    <w:basedOn w:val="DefaultParagraphFont"/>
    <w:rsid w:val="001B07A8"/>
    <w:rPr>
      <w:b/>
      <w:spacing w:val="0"/>
    </w:rPr>
  </w:style>
  <w:style w:type="paragraph" w:styleId="ListBullet2">
    <w:name w:val="List Bullet 2"/>
    <w:basedOn w:val="List2"/>
    <w:rsid w:val="001B07A8"/>
    <w:pPr>
      <w:numPr>
        <w:numId w:val="13"/>
      </w:numPr>
      <w:tabs>
        <w:tab w:val="clear" w:pos="680"/>
      </w:tabs>
    </w:pPr>
  </w:style>
  <w:style w:type="character" w:styleId="Emphasis">
    <w:name w:val="Emphasis"/>
    <w:basedOn w:val="DefaultParagraphFont"/>
    <w:qFormat/>
    <w:rsid w:val="001B07A8"/>
    <w:rPr>
      <w:i/>
    </w:rPr>
  </w:style>
  <w:style w:type="paragraph" w:customStyle="1" w:styleId="SuperHeading">
    <w:name w:val="SuperHeading"/>
    <w:basedOn w:val="Normal"/>
    <w:rsid w:val="001B07A8"/>
    <w:pPr>
      <w:spacing w:before="240" w:after="120"/>
      <w:outlineLvl w:val="0"/>
    </w:pPr>
    <w:rPr>
      <w:rFonts w:ascii="Times New Roman" w:hAnsi="Times New Roman"/>
      <w:b/>
      <w:sz w:val="32"/>
    </w:rPr>
  </w:style>
  <w:style w:type="paragraph" w:customStyle="1" w:styleId="AllowPageBreak">
    <w:name w:val="AllowPageBreak"/>
    <w:rsid w:val="001B07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07A8"/>
    <w:rPr>
      <w:b/>
    </w:rPr>
  </w:style>
  <w:style w:type="character" w:customStyle="1" w:styleId="Heading2Char">
    <w:name w:val="Heading 2 Char"/>
    <w:basedOn w:val="DefaultParagraphFont"/>
    <w:link w:val="Heading2"/>
    <w:rsid w:val="001B0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7A8"/>
    <w:rPr>
      <w:rFonts w:ascii="Courier New" w:eastAsia="Times New Roman" w:hAnsi="Courier New" w:cs="Times New Roman"/>
      <w:i/>
      <w:szCs w:val="20"/>
      <w:lang w:eastAsia="en-US"/>
    </w:rPr>
  </w:style>
  <w:style w:type="paragraph" w:customStyle="1" w:styleId="HeadingBase">
    <w:name w:val="Heading Base"/>
    <w:rsid w:val="001B0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7A8"/>
    <w:pPr>
      <w:tabs>
        <w:tab w:val="right" w:leader="dot" w:pos="9072"/>
      </w:tabs>
      <w:ind w:left="567"/>
    </w:pPr>
    <w:rPr>
      <w:szCs w:val="22"/>
    </w:rPr>
  </w:style>
  <w:style w:type="paragraph" w:customStyle="1" w:styleId="TOCBase">
    <w:name w:val="TOC Base"/>
    <w:rsid w:val="001B0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7A8"/>
    <w:pPr>
      <w:tabs>
        <w:tab w:val="right" w:leader="dot" w:pos="9072"/>
      </w:tabs>
      <w:spacing w:before="40" w:after="40"/>
      <w:ind w:left="284"/>
    </w:pPr>
    <w:rPr>
      <w:rFonts w:ascii="Times New Roman" w:hAnsi="Times New Roman"/>
    </w:rPr>
  </w:style>
  <w:style w:type="paragraph" w:styleId="TOC1">
    <w:name w:val="toc 1"/>
    <w:basedOn w:val="TOCBase"/>
    <w:next w:val="Normal"/>
    <w:rsid w:val="001B0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7A8"/>
    <w:rPr>
      <w:rFonts w:ascii="Times New Roman" w:eastAsia="Times New Roman" w:hAnsi="Times New Roman" w:cs="Times New Roman"/>
      <w:sz w:val="16"/>
      <w:lang w:eastAsia="en-US"/>
    </w:rPr>
  </w:style>
  <w:style w:type="paragraph" w:styleId="Title">
    <w:name w:val="Title"/>
    <w:basedOn w:val="HeadingBase"/>
    <w:link w:val="TitleChar"/>
    <w:qFormat/>
    <w:rsid w:val="001B07A8"/>
    <w:pPr>
      <w:spacing w:before="5040"/>
      <w:jc w:val="center"/>
    </w:pPr>
    <w:rPr>
      <w:sz w:val="48"/>
      <w:szCs w:val="72"/>
      <w:lang w:val="en-US"/>
    </w:rPr>
  </w:style>
  <w:style w:type="character" w:customStyle="1" w:styleId="TitleChar">
    <w:name w:val="Title Char"/>
    <w:basedOn w:val="DefaultParagraphFont"/>
    <w:link w:val="Title"/>
    <w:rsid w:val="001B0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7A8"/>
    <w:pPr>
      <w:tabs>
        <w:tab w:val="left" w:pos="3600"/>
        <w:tab w:val="left" w:pos="3958"/>
      </w:tabs>
    </w:pPr>
  </w:style>
  <w:style w:type="paragraph" w:customStyle="1" w:styleId="Note">
    <w:name w:val="Note"/>
    <w:basedOn w:val="BodyText"/>
    <w:rsid w:val="001B0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7A8"/>
    <w:pPr>
      <w:framePr w:wrap="auto" w:hAnchor="text" w:y="6049"/>
    </w:pPr>
    <w:rPr>
      <w:color w:val="000000"/>
      <w:sz w:val="40"/>
    </w:rPr>
  </w:style>
  <w:style w:type="paragraph" w:customStyle="1" w:styleId="TOCTitle">
    <w:name w:val="TOCTitle"/>
    <w:basedOn w:val="Heading1"/>
    <w:rsid w:val="001B07A8"/>
    <w:pPr>
      <w:spacing w:after="240"/>
      <w:jc w:val="center"/>
      <w:outlineLvl w:val="9"/>
    </w:pPr>
    <w:rPr>
      <w:caps/>
    </w:rPr>
  </w:style>
  <w:style w:type="paragraph" w:customStyle="1" w:styleId="Version">
    <w:name w:val="Version"/>
    <w:rsid w:val="001B0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7A8"/>
    <w:pPr>
      <w:keepNext w:val="0"/>
      <w:tabs>
        <w:tab w:val="right" w:pos="4176"/>
      </w:tabs>
      <w:ind w:left="198" w:hanging="198"/>
    </w:pPr>
    <w:rPr>
      <w:rFonts w:ascii="Garamond" w:hAnsi="Garamond"/>
    </w:rPr>
  </w:style>
  <w:style w:type="paragraph" w:styleId="IndexHeading">
    <w:name w:val="index heading"/>
    <w:basedOn w:val="Normal"/>
    <w:next w:val="Index1"/>
    <w:semiHidden/>
    <w:rsid w:val="001B07A8"/>
    <w:pPr>
      <w:spacing w:before="120" w:after="120"/>
    </w:pPr>
    <w:rPr>
      <w:rFonts w:ascii="Arial" w:hAnsi="Arial"/>
      <w:b/>
      <w:color w:val="918585"/>
      <w:sz w:val="24"/>
    </w:rPr>
  </w:style>
  <w:style w:type="paragraph" w:styleId="Header">
    <w:name w:val="header"/>
    <w:basedOn w:val="Normal"/>
    <w:link w:val="HeaderChar"/>
    <w:rsid w:val="001B0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7A8"/>
    <w:rPr>
      <w:rFonts w:ascii="Times New Roman" w:eastAsia="Times New Roman" w:hAnsi="Times New Roman" w:cs="Times New Roman"/>
      <w:sz w:val="16"/>
      <w:szCs w:val="20"/>
      <w:lang w:val="en-GB" w:eastAsia="en-US"/>
    </w:rPr>
  </w:style>
  <w:style w:type="paragraph" w:customStyle="1" w:styleId="Chapter">
    <w:name w:val="Chapter"/>
    <w:basedOn w:val="Normal"/>
    <w:rsid w:val="001B07A8"/>
    <w:pPr>
      <w:spacing w:before="240"/>
    </w:pPr>
    <w:rPr>
      <w:rFonts w:ascii="Times New Roman" w:hAnsi="Times New Roman"/>
      <w:smallCaps/>
      <w:spacing w:val="80"/>
      <w:sz w:val="28"/>
    </w:rPr>
  </w:style>
  <w:style w:type="paragraph" w:customStyle="1" w:styleId="InChapter">
    <w:name w:val="InChapter"/>
    <w:basedOn w:val="Heading3"/>
    <w:rsid w:val="001B07A8"/>
    <w:pPr>
      <w:spacing w:after="240"/>
      <w:outlineLvl w:val="9"/>
    </w:pPr>
    <w:rPr>
      <w:noProof/>
    </w:rPr>
  </w:style>
  <w:style w:type="paragraph" w:styleId="Index2">
    <w:name w:val="index 2"/>
    <w:basedOn w:val="Normal"/>
    <w:next w:val="Normal"/>
    <w:semiHidden/>
    <w:rsid w:val="001B07A8"/>
    <w:pPr>
      <w:tabs>
        <w:tab w:val="right" w:pos="4176"/>
      </w:tabs>
      <w:ind w:left="568" w:hanging="284"/>
    </w:pPr>
    <w:rPr>
      <w:rFonts w:ascii="Garamond" w:hAnsi="Garamond"/>
    </w:rPr>
  </w:style>
  <w:style w:type="paragraph" w:customStyle="1" w:styleId="Byline">
    <w:name w:val="Byline"/>
    <w:rsid w:val="001B0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7A8"/>
    <w:pPr>
      <w:tabs>
        <w:tab w:val="clear" w:pos="3600"/>
        <w:tab w:val="clear" w:pos="3958"/>
      </w:tabs>
      <w:jc w:val="right"/>
    </w:pPr>
  </w:style>
  <w:style w:type="paragraph" w:styleId="Caption">
    <w:name w:val="caption"/>
    <w:basedOn w:val="BodyText"/>
    <w:next w:val="Normal"/>
    <w:qFormat/>
    <w:rsid w:val="001B07A8"/>
    <w:pPr>
      <w:framePr w:w="2268" w:hSpace="181" w:vSpace="181" w:wrap="around" w:vAnchor="text" w:hAnchor="page" w:x="1135" w:y="285" w:anchorLock="1"/>
    </w:pPr>
    <w:rPr>
      <w:i/>
    </w:rPr>
  </w:style>
  <w:style w:type="paragraph" w:customStyle="1" w:styleId="MiniTOCTitle">
    <w:name w:val="MiniTOCTitle"/>
    <w:basedOn w:val="Heading4"/>
    <w:rsid w:val="001B07A8"/>
    <w:pPr>
      <w:spacing w:before="240"/>
      <w:outlineLvl w:val="9"/>
    </w:pPr>
    <w:rPr>
      <w:noProof/>
      <w:sz w:val="24"/>
    </w:rPr>
  </w:style>
  <w:style w:type="paragraph" w:customStyle="1" w:styleId="MiniTOCItem">
    <w:name w:val="MiniTOCItem"/>
    <w:basedOn w:val="ListBullet"/>
    <w:rsid w:val="001B07A8"/>
    <w:pPr>
      <w:numPr>
        <w:numId w:val="0"/>
      </w:numPr>
      <w:tabs>
        <w:tab w:val="right" w:leader="dot" w:pos="6521"/>
      </w:tabs>
      <w:spacing w:before="0" w:after="0"/>
    </w:pPr>
  </w:style>
  <w:style w:type="paragraph" w:customStyle="1" w:styleId="TOFTitle">
    <w:name w:val="TOFTitle"/>
    <w:basedOn w:val="TOCTitle"/>
    <w:rsid w:val="001B07A8"/>
  </w:style>
  <w:style w:type="paragraph" w:styleId="TableofFigures">
    <w:name w:val="table of figures"/>
    <w:basedOn w:val="Normal"/>
    <w:next w:val="Normal"/>
    <w:semiHidden/>
    <w:rsid w:val="001B07A8"/>
    <w:pPr>
      <w:tabs>
        <w:tab w:val="right" w:leader="dot" w:pos="9072"/>
      </w:tabs>
      <w:ind w:left="970" w:hanging="403"/>
    </w:pPr>
    <w:rPr>
      <w:rFonts w:ascii="Times New Roman" w:hAnsi="Times New Roman"/>
      <w:b/>
    </w:rPr>
  </w:style>
  <w:style w:type="paragraph" w:styleId="ListNumber">
    <w:name w:val="List Number"/>
    <w:basedOn w:val="List"/>
    <w:rsid w:val="001B07A8"/>
    <w:pPr>
      <w:numPr>
        <w:numId w:val="15"/>
      </w:numPr>
      <w:tabs>
        <w:tab w:val="clear" w:pos="340"/>
      </w:tabs>
    </w:pPr>
  </w:style>
  <w:style w:type="character" w:customStyle="1" w:styleId="WingdingSymbols">
    <w:name w:val="Wingding Symbols"/>
    <w:rsid w:val="001B07A8"/>
    <w:rPr>
      <w:rFonts w:ascii="Wingdings" w:hAnsi="Wingdings"/>
    </w:rPr>
  </w:style>
  <w:style w:type="paragraph" w:customStyle="1" w:styleId="TableHeading">
    <w:name w:val="Table Heading"/>
    <w:basedOn w:val="HeadingBase"/>
    <w:rsid w:val="001B07A8"/>
    <w:pPr>
      <w:keepLines/>
      <w:pBdr>
        <w:bottom w:val="single" w:sz="6" w:space="1" w:color="918585"/>
      </w:pBdr>
      <w:spacing w:before="240"/>
    </w:pPr>
  </w:style>
  <w:style w:type="character" w:customStyle="1" w:styleId="HotSpot">
    <w:name w:val="HotSpot"/>
    <w:rsid w:val="001B07A8"/>
    <w:rPr>
      <w:color w:val="0033CC"/>
      <w:u w:val="none"/>
    </w:rPr>
  </w:style>
  <w:style w:type="paragraph" w:customStyle="1" w:styleId="BodyTextRight">
    <w:name w:val="Body Text Right"/>
    <w:basedOn w:val="BodyText"/>
    <w:rsid w:val="001B07A8"/>
    <w:pPr>
      <w:spacing w:before="0" w:after="0"/>
      <w:jc w:val="right"/>
    </w:pPr>
  </w:style>
  <w:style w:type="paragraph" w:styleId="Index3">
    <w:name w:val="index 3"/>
    <w:basedOn w:val="ListNumber2"/>
    <w:next w:val="Normal"/>
    <w:semiHidden/>
    <w:rsid w:val="001B07A8"/>
    <w:pPr>
      <w:numPr>
        <w:numId w:val="0"/>
      </w:numPr>
      <w:tabs>
        <w:tab w:val="right" w:leader="dot" w:pos="4176"/>
      </w:tabs>
    </w:pPr>
  </w:style>
  <w:style w:type="paragraph" w:styleId="ListNumber2">
    <w:name w:val="List Number 2"/>
    <w:basedOn w:val="List2"/>
    <w:rsid w:val="001B07A8"/>
    <w:pPr>
      <w:numPr>
        <w:numId w:val="10"/>
      </w:numPr>
      <w:tabs>
        <w:tab w:val="clear" w:pos="1060"/>
      </w:tabs>
    </w:pPr>
  </w:style>
  <w:style w:type="paragraph" w:customStyle="1" w:styleId="MarginNote">
    <w:name w:val="Margin Note"/>
    <w:basedOn w:val="BodyText"/>
    <w:rsid w:val="001B0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7A8"/>
    <w:rPr>
      <w:sz w:val="32"/>
    </w:rPr>
  </w:style>
  <w:style w:type="paragraph" w:customStyle="1" w:styleId="HeadingProcedure">
    <w:name w:val="Heading Procedure"/>
    <w:basedOn w:val="HeadingBase"/>
    <w:next w:val="Normal"/>
    <w:rsid w:val="001B07A8"/>
    <w:pPr>
      <w:tabs>
        <w:tab w:val="left" w:pos="0"/>
      </w:tabs>
      <w:spacing w:before="120" w:after="60"/>
    </w:pPr>
    <w:rPr>
      <w:i/>
      <w:color w:val="918585"/>
      <w:sz w:val="22"/>
    </w:rPr>
  </w:style>
  <w:style w:type="paragraph" w:customStyle="1" w:styleId="TableBodyText">
    <w:name w:val="Table Body Text"/>
    <w:basedOn w:val="BodyText"/>
    <w:rsid w:val="001B07A8"/>
    <w:pPr>
      <w:spacing w:before="60" w:after="60"/>
    </w:pPr>
  </w:style>
  <w:style w:type="paragraph" w:styleId="ListContinue">
    <w:name w:val="List Continue"/>
    <w:basedOn w:val="List"/>
    <w:rsid w:val="001B07A8"/>
    <w:pPr>
      <w:ind w:firstLine="0"/>
    </w:pPr>
  </w:style>
  <w:style w:type="paragraph" w:customStyle="1" w:styleId="ListNote">
    <w:name w:val="List Note"/>
    <w:basedOn w:val="List"/>
    <w:rsid w:val="001B07A8"/>
    <w:pPr>
      <w:pBdr>
        <w:top w:val="single" w:sz="6" w:space="2" w:color="918585"/>
        <w:bottom w:val="single" w:sz="6" w:space="2" w:color="918585"/>
      </w:pBdr>
      <w:tabs>
        <w:tab w:val="left" w:pos="1021"/>
      </w:tabs>
      <w:ind w:firstLine="0"/>
    </w:pPr>
  </w:style>
  <w:style w:type="paragraph" w:customStyle="1" w:styleId="Warning">
    <w:name w:val="Warning"/>
    <w:basedOn w:val="BodyText"/>
    <w:rsid w:val="001B07A8"/>
    <w:pPr>
      <w:shd w:val="clear" w:color="auto" w:fill="D9D9D9"/>
      <w:tabs>
        <w:tab w:val="left" w:pos="992"/>
      </w:tabs>
      <w:ind w:left="119" w:right="119"/>
    </w:pPr>
    <w:rPr>
      <w:sz w:val="20"/>
    </w:rPr>
  </w:style>
  <w:style w:type="paragraph" w:customStyle="1" w:styleId="MarginIcons">
    <w:name w:val="Margin Icons"/>
    <w:basedOn w:val="BodyText"/>
    <w:rsid w:val="001B0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7A8"/>
    <w:rPr>
      <w:rFonts w:ascii="Courier New" w:hAnsi="Courier New"/>
    </w:rPr>
  </w:style>
  <w:style w:type="paragraph" w:customStyle="1" w:styleId="NoteBullet">
    <w:name w:val="Note Bullet"/>
    <w:basedOn w:val="Note"/>
    <w:rsid w:val="001B07A8"/>
    <w:pPr>
      <w:tabs>
        <w:tab w:val="clear" w:pos="680"/>
      </w:tabs>
      <w:spacing w:before="60" w:after="60"/>
    </w:pPr>
  </w:style>
  <w:style w:type="paragraph" w:customStyle="1" w:styleId="SubHeading2">
    <w:name w:val="SubHeading2"/>
    <w:basedOn w:val="HeadingBase"/>
    <w:rsid w:val="001B07A8"/>
    <w:pPr>
      <w:spacing w:before="240" w:after="60"/>
    </w:pPr>
    <w:rPr>
      <w:sz w:val="20"/>
    </w:rPr>
  </w:style>
  <w:style w:type="paragraph" w:customStyle="1" w:styleId="SubHeading1">
    <w:name w:val="SubHeading1"/>
    <w:basedOn w:val="HeadingBase"/>
    <w:rsid w:val="001B07A8"/>
    <w:pPr>
      <w:spacing w:before="240" w:after="60"/>
    </w:pPr>
    <w:rPr>
      <w:color w:val="918585"/>
      <w:sz w:val="22"/>
    </w:rPr>
  </w:style>
  <w:style w:type="paragraph" w:customStyle="1" w:styleId="SideHeading">
    <w:name w:val="Side Heading"/>
    <w:basedOn w:val="HeadingBase"/>
    <w:rsid w:val="001B0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7A8"/>
    <w:pPr>
      <w:tabs>
        <w:tab w:val="num" w:pos="360"/>
      </w:tabs>
    </w:pPr>
  </w:style>
  <w:style w:type="paragraph" w:styleId="PlainText">
    <w:name w:val="Plain Text"/>
    <w:basedOn w:val="Normal"/>
    <w:link w:val="PlainTextChar"/>
    <w:rsid w:val="001B07A8"/>
    <w:rPr>
      <w:sz w:val="20"/>
    </w:rPr>
  </w:style>
  <w:style w:type="character" w:customStyle="1" w:styleId="PlainTextChar">
    <w:name w:val="Plain Text Char"/>
    <w:basedOn w:val="DefaultParagraphFont"/>
    <w:link w:val="PlainText"/>
    <w:rsid w:val="001B07A8"/>
    <w:rPr>
      <w:rFonts w:ascii="Courier New" w:eastAsia="Times New Roman" w:hAnsi="Courier New" w:cs="Times New Roman"/>
      <w:sz w:val="20"/>
      <w:szCs w:val="20"/>
      <w:lang w:eastAsia="en-US"/>
    </w:rPr>
  </w:style>
  <w:style w:type="character" w:customStyle="1" w:styleId="MenuOption">
    <w:name w:val="Menu Option"/>
    <w:basedOn w:val="DefaultParagraphFont"/>
    <w:rsid w:val="001B07A8"/>
    <w:rPr>
      <w:b/>
      <w:smallCaps/>
    </w:rPr>
  </w:style>
  <w:style w:type="paragraph" w:customStyle="1" w:styleId="TableListNumber">
    <w:name w:val="Table List Number"/>
    <w:basedOn w:val="ListNumber"/>
    <w:rsid w:val="001B07A8"/>
    <w:pPr>
      <w:numPr>
        <w:numId w:val="0"/>
      </w:numPr>
    </w:pPr>
  </w:style>
  <w:style w:type="paragraph" w:styleId="TOC4">
    <w:name w:val="toc 4"/>
    <w:basedOn w:val="TOCBase"/>
    <w:next w:val="Normal"/>
    <w:semiHidden/>
    <w:rsid w:val="001B07A8"/>
    <w:pPr>
      <w:tabs>
        <w:tab w:val="right" w:leader="dot" w:pos="9071"/>
      </w:tabs>
      <w:ind w:left="1701"/>
    </w:pPr>
  </w:style>
  <w:style w:type="paragraph" w:customStyle="1" w:styleId="ListAlpha">
    <w:name w:val="List Alpha"/>
    <w:basedOn w:val="List"/>
    <w:rsid w:val="001B07A8"/>
    <w:pPr>
      <w:numPr>
        <w:numId w:val="9"/>
      </w:numPr>
    </w:pPr>
  </w:style>
  <w:style w:type="paragraph" w:customStyle="1" w:styleId="ListAlpha2">
    <w:name w:val="List Alpha 2"/>
    <w:basedOn w:val="List2"/>
    <w:rsid w:val="001B07A8"/>
    <w:pPr>
      <w:numPr>
        <w:numId w:val="8"/>
      </w:numPr>
    </w:pPr>
  </w:style>
  <w:style w:type="paragraph" w:styleId="List2">
    <w:name w:val="List 2"/>
    <w:basedOn w:val="BodyText"/>
    <w:rsid w:val="001B07A8"/>
    <w:pPr>
      <w:tabs>
        <w:tab w:val="left" w:pos="680"/>
      </w:tabs>
      <w:spacing w:before="60" w:after="60"/>
      <w:ind w:left="680" w:hanging="340"/>
    </w:pPr>
  </w:style>
  <w:style w:type="paragraph" w:styleId="List3">
    <w:name w:val="List 3"/>
    <w:basedOn w:val="BodyText"/>
    <w:rsid w:val="001B07A8"/>
    <w:pPr>
      <w:tabs>
        <w:tab w:val="left" w:pos="1021"/>
      </w:tabs>
      <w:spacing w:before="60" w:after="60"/>
      <w:ind w:left="1020" w:hanging="340"/>
    </w:pPr>
  </w:style>
  <w:style w:type="paragraph" w:styleId="List4">
    <w:name w:val="List 4"/>
    <w:basedOn w:val="BodyText"/>
    <w:rsid w:val="001B07A8"/>
    <w:pPr>
      <w:tabs>
        <w:tab w:val="left" w:pos="1361"/>
      </w:tabs>
      <w:spacing w:before="60" w:after="60"/>
      <w:ind w:left="1361" w:hanging="340"/>
    </w:pPr>
  </w:style>
  <w:style w:type="paragraph" w:styleId="List5">
    <w:name w:val="List 5"/>
    <w:basedOn w:val="BodyText"/>
    <w:rsid w:val="001B07A8"/>
    <w:pPr>
      <w:tabs>
        <w:tab w:val="left" w:pos="1701"/>
      </w:tabs>
      <w:spacing w:before="60" w:after="60"/>
      <w:ind w:left="1701" w:hanging="340"/>
    </w:pPr>
  </w:style>
  <w:style w:type="paragraph" w:styleId="ListBullet3">
    <w:name w:val="List Bullet 3"/>
    <w:basedOn w:val="List3"/>
    <w:rsid w:val="001B07A8"/>
    <w:pPr>
      <w:numPr>
        <w:numId w:val="14"/>
      </w:numPr>
      <w:tabs>
        <w:tab w:val="clear" w:pos="1021"/>
      </w:tabs>
      <w:ind w:left="1037" w:hanging="357"/>
    </w:pPr>
  </w:style>
  <w:style w:type="paragraph" w:styleId="ListBullet4">
    <w:name w:val="List Bullet 4"/>
    <w:basedOn w:val="List4"/>
    <w:rsid w:val="001B07A8"/>
    <w:pPr>
      <w:numPr>
        <w:numId w:val="3"/>
      </w:numPr>
      <w:tabs>
        <w:tab w:val="clear" w:pos="1361"/>
      </w:tabs>
    </w:pPr>
  </w:style>
  <w:style w:type="paragraph" w:styleId="ListBullet5">
    <w:name w:val="List Bullet 5"/>
    <w:basedOn w:val="List5"/>
    <w:rsid w:val="001B07A8"/>
    <w:pPr>
      <w:numPr>
        <w:numId w:val="4"/>
      </w:numPr>
    </w:pPr>
  </w:style>
  <w:style w:type="paragraph" w:styleId="ListContinue2">
    <w:name w:val="List Continue 2"/>
    <w:basedOn w:val="List2"/>
    <w:rsid w:val="001B07A8"/>
    <w:pPr>
      <w:ind w:firstLine="0"/>
    </w:pPr>
  </w:style>
  <w:style w:type="paragraph" w:styleId="ListContinue3">
    <w:name w:val="List Continue 3"/>
    <w:basedOn w:val="List3"/>
    <w:rsid w:val="001B07A8"/>
    <w:pPr>
      <w:ind w:left="1021" w:firstLine="0"/>
    </w:pPr>
  </w:style>
  <w:style w:type="paragraph" w:styleId="ListContinue4">
    <w:name w:val="List Continue 4"/>
    <w:basedOn w:val="List4"/>
    <w:rsid w:val="001B07A8"/>
    <w:pPr>
      <w:ind w:firstLine="0"/>
    </w:pPr>
  </w:style>
  <w:style w:type="paragraph" w:styleId="ListContinue5">
    <w:name w:val="List Continue 5"/>
    <w:basedOn w:val="List5"/>
    <w:rsid w:val="001B07A8"/>
    <w:pPr>
      <w:ind w:firstLine="0"/>
    </w:pPr>
  </w:style>
  <w:style w:type="paragraph" w:styleId="ListNumber3">
    <w:name w:val="List Number 3"/>
    <w:basedOn w:val="List3"/>
    <w:rsid w:val="001B07A8"/>
    <w:pPr>
      <w:numPr>
        <w:numId w:val="5"/>
      </w:numPr>
    </w:pPr>
  </w:style>
  <w:style w:type="paragraph" w:styleId="ListNumber4">
    <w:name w:val="List Number 4"/>
    <w:basedOn w:val="List4"/>
    <w:rsid w:val="001B07A8"/>
    <w:pPr>
      <w:numPr>
        <w:numId w:val="6"/>
      </w:numPr>
    </w:pPr>
  </w:style>
  <w:style w:type="paragraph" w:styleId="ListNumber5">
    <w:name w:val="List Number 5"/>
    <w:basedOn w:val="List5"/>
    <w:rsid w:val="001B07A8"/>
    <w:pPr>
      <w:numPr>
        <w:numId w:val="7"/>
      </w:numPr>
    </w:pPr>
  </w:style>
  <w:style w:type="paragraph" w:styleId="BlockText">
    <w:name w:val="Block Text"/>
    <w:basedOn w:val="Normal"/>
    <w:rsid w:val="001B07A8"/>
    <w:pPr>
      <w:spacing w:after="120"/>
      <w:ind w:left="1440" w:right="1440"/>
    </w:pPr>
  </w:style>
  <w:style w:type="character" w:customStyle="1" w:styleId="Subscript">
    <w:name w:val="Subscript"/>
    <w:basedOn w:val="DefaultParagraphFont"/>
    <w:rsid w:val="001B07A8"/>
    <w:rPr>
      <w:sz w:val="16"/>
      <w:vertAlign w:val="subscript"/>
    </w:rPr>
  </w:style>
  <w:style w:type="character" w:customStyle="1" w:styleId="Superscript">
    <w:name w:val="Superscript"/>
    <w:basedOn w:val="DefaultParagraphFont"/>
    <w:rsid w:val="001B07A8"/>
    <w:rPr>
      <w:sz w:val="16"/>
      <w:vertAlign w:val="superscript"/>
    </w:rPr>
  </w:style>
  <w:style w:type="character" w:customStyle="1" w:styleId="Symbols">
    <w:name w:val="Symbols"/>
    <w:basedOn w:val="DefaultParagraphFont"/>
    <w:rsid w:val="001B07A8"/>
    <w:rPr>
      <w:rFonts w:ascii="Symbol" w:hAnsi="Symbol"/>
    </w:rPr>
  </w:style>
  <w:style w:type="character" w:customStyle="1" w:styleId="MenuOptions">
    <w:name w:val="Menu Options"/>
    <w:basedOn w:val="DefaultParagraphFont"/>
    <w:rsid w:val="001B07A8"/>
    <w:rPr>
      <w:rFonts w:ascii="Arial Narrow" w:hAnsi="Arial Narrow"/>
      <w:smallCaps/>
    </w:rPr>
  </w:style>
  <w:style w:type="character" w:customStyle="1" w:styleId="Buttons">
    <w:name w:val="Buttons"/>
    <w:basedOn w:val="DefaultParagraphFont"/>
    <w:rsid w:val="001B07A8"/>
    <w:rPr>
      <w:b/>
    </w:rPr>
  </w:style>
  <w:style w:type="character" w:customStyle="1" w:styleId="Underlined">
    <w:name w:val="Underlined"/>
    <w:basedOn w:val="DefaultParagraphFont"/>
    <w:rsid w:val="001B07A8"/>
    <w:rPr>
      <w:u w:val="single"/>
    </w:rPr>
  </w:style>
  <w:style w:type="paragraph" w:customStyle="1" w:styleId="TableBodyTextRight">
    <w:name w:val="Table Body Text Right"/>
    <w:basedOn w:val="TableBodyText"/>
    <w:rsid w:val="001B07A8"/>
    <w:pPr>
      <w:widowControl w:val="0"/>
      <w:autoSpaceDE w:val="0"/>
      <w:autoSpaceDN w:val="0"/>
      <w:adjustRightInd w:val="0"/>
      <w:jc w:val="right"/>
    </w:pPr>
    <w:rPr>
      <w:rFonts w:cs="Arial"/>
      <w:szCs w:val="18"/>
    </w:rPr>
  </w:style>
  <w:style w:type="paragraph" w:customStyle="1" w:styleId="CopyrightText">
    <w:name w:val="Copyright Text"/>
    <w:basedOn w:val="BodyText"/>
    <w:rsid w:val="001B07A8"/>
    <w:rPr>
      <w:sz w:val="18"/>
    </w:rPr>
  </w:style>
  <w:style w:type="paragraph" w:customStyle="1" w:styleId="BodySmallRight">
    <w:name w:val="Body Small Right"/>
    <w:basedOn w:val="BodyTextRight"/>
    <w:rsid w:val="001B07A8"/>
    <w:rPr>
      <w:sz w:val="18"/>
      <w:szCs w:val="18"/>
    </w:rPr>
  </w:style>
  <w:style w:type="paragraph" w:customStyle="1" w:styleId="MarginEdition">
    <w:name w:val="Margin Edition"/>
    <w:basedOn w:val="MarginNote"/>
    <w:rsid w:val="001B07A8"/>
    <w:pPr>
      <w:spacing w:before="0" w:after="0"/>
    </w:pPr>
    <w:rPr>
      <w:rFonts w:ascii="Times New Roman" w:hAnsi="Times New Roman"/>
      <w:color w:val="999999"/>
    </w:rPr>
  </w:style>
  <w:style w:type="paragraph" w:customStyle="1" w:styleId="Spacer">
    <w:name w:val="Spacer"/>
    <w:basedOn w:val="Normal"/>
    <w:rsid w:val="001B07A8"/>
    <w:rPr>
      <w:sz w:val="2"/>
      <w:szCs w:val="2"/>
    </w:rPr>
  </w:style>
  <w:style w:type="character" w:customStyle="1" w:styleId="Small">
    <w:name w:val="Small"/>
    <w:basedOn w:val="DefaultParagraphFont"/>
    <w:rsid w:val="001B07A8"/>
    <w:rPr>
      <w:sz w:val="16"/>
    </w:rPr>
  </w:style>
  <w:style w:type="paragraph" w:customStyle="1" w:styleId="WideTable">
    <w:name w:val="Wide Table"/>
    <w:basedOn w:val="Normal"/>
    <w:rsid w:val="001B07A8"/>
    <w:pPr>
      <w:ind w:left="-1418"/>
    </w:pPr>
    <w:rPr>
      <w:sz w:val="2"/>
      <w:szCs w:val="2"/>
    </w:rPr>
  </w:style>
  <w:style w:type="character" w:styleId="PageNumber">
    <w:name w:val="page number"/>
    <w:basedOn w:val="DefaultParagraphFont"/>
    <w:rsid w:val="001B07A8"/>
  </w:style>
  <w:style w:type="paragraph" w:styleId="Quote">
    <w:name w:val="Quote"/>
    <w:basedOn w:val="Heading1"/>
    <w:link w:val="QuoteChar"/>
    <w:qFormat/>
    <w:rsid w:val="001B07A8"/>
    <w:rPr>
      <w:b w:val="0"/>
      <w:sz w:val="72"/>
      <w:szCs w:val="72"/>
      <w:lang w:val="en-NZ"/>
    </w:rPr>
  </w:style>
  <w:style w:type="character" w:customStyle="1" w:styleId="QuoteChar">
    <w:name w:val="Quote Char"/>
    <w:basedOn w:val="DefaultParagraphFont"/>
    <w:link w:val="Quote"/>
    <w:rsid w:val="001B0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7A8"/>
    <w:pPr>
      <w:pageBreakBefore/>
    </w:pPr>
  </w:style>
  <w:style w:type="paragraph" w:customStyle="1" w:styleId="Border">
    <w:name w:val="Border"/>
    <w:basedOn w:val="Normal"/>
    <w:qFormat/>
    <w:rsid w:val="001B0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7A8"/>
    <w:rPr>
      <w:b/>
      <w:bCs/>
      <w:i/>
      <w:iCs/>
      <w:color w:val="auto"/>
    </w:rPr>
  </w:style>
  <w:style w:type="paragraph" w:styleId="IntenseQuote">
    <w:name w:val="Intense Quote"/>
    <w:basedOn w:val="Normal"/>
    <w:next w:val="Normal"/>
    <w:link w:val="IntenseQuoteChar"/>
    <w:uiPriority w:val="30"/>
    <w:qFormat/>
    <w:rsid w:val="001B0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7A8"/>
    <w:rPr>
      <w:smallCaps/>
      <w:color w:val="auto"/>
      <w:u w:val="single"/>
    </w:rPr>
  </w:style>
  <w:style w:type="character" w:styleId="IntenseReference">
    <w:name w:val="Intense Reference"/>
    <w:basedOn w:val="DefaultParagraphFont"/>
    <w:uiPriority w:val="32"/>
    <w:qFormat/>
    <w:rsid w:val="001B07A8"/>
    <w:rPr>
      <w:b/>
      <w:bCs/>
      <w:smallCaps/>
      <w:color w:val="auto"/>
      <w:spacing w:val="5"/>
      <w:u w:val="single"/>
    </w:rPr>
  </w:style>
  <w:style w:type="paragraph" w:customStyle="1" w:styleId="2ColumnHeading">
    <w:name w:val="2Column Heading"/>
    <w:basedOn w:val="BodyText"/>
    <w:qFormat/>
    <w:rsid w:val="001B07A8"/>
    <w:pPr>
      <w:spacing w:after="60"/>
      <w:ind w:left="-2268"/>
    </w:pPr>
    <w:rPr>
      <w:b/>
    </w:rPr>
  </w:style>
  <w:style w:type="paragraph" w:customStyle="1" w:styleId="Heading1TOC">
    <w:name w:val="Heading1 TOC"/>
    <w:basedOn w:val="Normal"/>
    <w:qFormat/>
    <w:rsid w:val="001B07A8"/>
    <w:pPr>
      <w:spacing w:before="240" w:after="120"/>
    </w:pPr>
    <w:rPr>
      <w:rFonts w:ascii="Times New Roman" w:hAnsi="Times New Roman"/>
      <w:b/>
      <w:sz w:val="32"/>
    </w:rPr>
  </w:style>
  <w:style w:type="paragraph" w:customStyle="1" w:styleId="Heading2TOC">
    <w:name w:val="Heading2 TOC"/>
    <w:basedOn w:val="Normal"/>
    <w:qFormat/>
    <w:rsid w:val="001B07A8"/>
    <w:pPr>
      <w:spacing w:before="240" w:after="60"/>
    </w:pPr>
    <w:rPr>
      <w:rFonts w:ascii="Times New Roman" w:hAnsi="Times New Roman"/>
      <w:b/>
      <w:sz w:val="28"/>
    </w:rPr>
  </w:style>
  <w:style w:type="character" w:customStyle="1" w:styleId="Underline">
    <w:name w:val="Underline"/>
    <w:basedOn w:val="DefaultParagraphFont"/>
    <w:qFormat/>
    <w:rsid w:val="001B07A8"/>
    <w:rPr>
      <w:u w:val="single"/>
    </w:rPr>
  </w:style>
  <w:style w:type="character" w:customStyle="1" w:styleId="BoldandItalics">
    <w:name w:val="Bold and Italics"/>
    <w:qFormat/>
    <w:rsid w:val="001B07A8"/>
    <w:rPr>
      <w:b/>
      <w:i/>
      <w:u w:val="none"/>
    </w:rPr>
  </w:style>
  <w:style w:type="paragraph" w:styleId="BalloonText">
    <w:name w:val="Balloon Text"/>
    <w:basedOn w:val="Normal"/>
    <w:link w:val="BalloonTextChar"/>
    <w:rsid w:val="001B07A8"/>
    <w:rPr>
      <w:rFonts w:ascii="Tahoma" w:hAnsi="Tahoma" w:cs="Tahoma"/>
      <w:sz w:val="16"/>
      <w:szCs w:val="16"/>
    </w:rPr>
  </w:style>
  <w:style w:type="character" w:customStyle="1" w:styleId="BalloonTextChar">
    <w:name w:val="Balloon Text Char"/>
    <w:basedOn w:val="DefaultParagraphFont"/>
    <w:link w:val="BalloonText"/>
    <w:rsid w:val="001B0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7A8"/>
    <w:rPr>
      <w:b/>
      <w:color w:val="660033"/>
      <w:spacing w:val="0"/>
    </w:rPr>
  </w:style>
  <w:style w:type="paragraph" w:customStyle="1" w:styleId="Nameditemlist">
    <w:name w:val="Named item list"/>
    <w:basedOn w:val="BodyText"/>
    <w:qFormat/>
    <w:rsid w:val="001B07A8"/>
    <w:pPr>
      <w:tabs>
        <w:tab w:val="left" w:pos="2835"/>
      </w:tabs>
      <w:ind w:left="2835" w:hanging="2835"/>
    </w:pPr>
  </w:style>
  <w:style w:type="paragraph" w:customStyle="1" w:styleId="BodyTextnopadding">
    <w:name w:val="Body Text no padding"/>
    <w:basedOn w:val="BodyText"/>
    <w:qFormat/>
    <w:rsid w:val="001B07A8"/>
    <w:pPr>
      <w:spacing w:before="0" w:after="0"/>
    </w:pPr>
  </w:style>
  <w:style w:type="character" w:styleId="Hyperlink">
    <w:name w:val="Hyperlink"/>
    <w:basedOn w:val="DefaultParagraphFont"/>
    <w:uiPriority w:val="99"/>
    <w:unhideWhenUsed/>
    <w:rsid w:val="00FB5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1454</Words>
  <Characters>9412</Characters>
  <Application>Microsoft Office Word</Application>
  <DocSecurity>0</DocSecurity>
  <Lines>241</Lines>
  <Paragraphs>148</Paragraphs>
  <ScaleCrop>false</ScaleCrop>
  <Company>Author-it Software Corporation Ltd.</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RIIPRM501E Implement, monitor, rectify and report on contracts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