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3602F" w:rsidP="0023602F">
      <w:pPr>
        <w:pStyle w:val="Title"/>
      </w:pPr>
      <w:r>
        <w:fldChar w:fldCharType="begin"/>
      </w:r>
      <w:r>
        <w:instrText xml:space="preserve"> TITLE   \* MERGEFORMAT </w:instrText>
      </w:r>
      <w:r>
        <w:fldChar w:fldCharType="separate"/>
      </w:r>
      <w:r>
        <w:t>RIIPRE202D Prepare and carry out electrolytic cleaning process</w:t>
      </w:r>
      <w:r>
        <w:fldChar w:fldCharType="end"/>
      </w:r>
    </w:p>
    <w:p w:rsidR="0023602F" w:rsidP="0023602F">
      <w:pPr>
        <w:pStyle w:val="Version"/>
        <w:sectPr w:rsidSect="00C728F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C728F4" w:rsidP="00C728F4">
      <w:pPr>
        <w:pStyle w:val="SuperHeading"/>
      </w:pPr>
      <w:r w:rsidRPr="00C728F4">
        <w:t>RIIPRE202D Prepare and carry out electrol</w:t>
      </w:r>
      <w:r w:rsidRPr="00C728F4">
        <w:t>ytic cleaning process</w:t>
      </w:r>
    </w:p>
    <w:p w:rsidR="00000000" w:rsidRPr="00C728F4" w:rsidP="00C728F4">
      <w:pPr>
        <w:pStyle w:val="Heading1"/>
      </w:pPr>
      <w:bookmarkStart w:id="1" w:name="O_687696"/>
      <w:bookmarkEnd w:id="1"/>
      <w:r w:rsidRPr="00C728F4">
        <w:t>Modification History</w:t>
      </w:r>
    </w:p>
    <w:tbl>
      <w:tblPr>
        <w:tblW w:w="0" w:type="auto"/>
        <w:tblCellMar>
          <w:left w:w="62" w:type="dxa"/>
          <w:right w:w="62" w:type="dxa"/>
        </w:tblCellMar>
        <w:tblLook w:val="0000"/>
      </w:tblPr>
      <w:tblGrid>
        <w:gridCol w:w="1107"/>
        <w:gridCol w:w="8089"/>
      </w:tblGrid>
      <w:tr w:rsidTr="0023602F">
        <w:tblPrEx>
          <w:tblW w:w="0" w:type="auto"/>
          <w:tblCellMar>
            <w:left w:w="62" w:type="dxa"/>
            <w:right w:w="62" w:type="dxa"/>
          </w:tblCellMar>
          <w:tblLook w:val="0000"/>
        </w:tblPrEx>
        <w:trPr>
          <w:trHeight w:val="443"/>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28F4">
            <w:pPr>
              <w:pStyle w:val="Heading4"/>
              <w:rPr>
                <w:lang w:val="en-NZ"/>
              </w:rPr>
            </w:pPr>
            <w:r w:rsidRPr="00C728F4">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28F4">
            <w:pPr>
              <w:pStyle w:val="Heading4"/>
              <w:rPr>
                <w:lang w:val="en-NZ"/>
              </w:rPr>
            </w:pPr>
            <w:r w:rsidRPr="00C728F4">
              <w:t>Comment</w:t>
            </w:r>
          </w:p>
        </w:tc>
      </w:tr>
      <w:tr w:rsidTr="0023602F">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28F4">
            <w:pPr>
              <w:pStyle w:val="BodyText"/>
              <w:rPr>
                <w:lang w:val="en-NZ"/>
              </w:rPr>
            </w:pPr>
            <w:r w:rsidRPr="00C728F4">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28F4">
            <w:pPr>
              <w:pStyle w:val="BodyText"/>
              <w:rPr>
                <w:lang w:val="en-NZ"/>
              </w:rPr>
            </w:pPr>
            <w:r w:rsidRPr="00C728F4">
              <w:t>This unit replaces RIIPRE202A Prepare and carry out electrolytic cleaning process</w:t>
            </w:r>
          </w:p>
        </w:tc>
      </w:tr>
      <w:tr w:rsidTr="0023602F">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28F4">
            <w:pPr>
              <w:pStyle w:val="BodyText"/>
              <w:rPr>
                <w:lang w:val="en-NZ"/>
              </w:rPr>
            </w:pPr>
            <w:r w:rsidRPr="00C728F4">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728F4" w:rsidP="00C728F4">
            <w:pPr>
              <w:pStyle w:val="BodyText"/>
            </w:pPr>
            <w:r w:rsidRPr="00C728F4">
              <w:t>Required frequency and volume of evidence amended in Performance evidence.</w:t>
            </w:r>
          </w:p>
          <w:p w:rsidR="00000000" w:rsidRPr="00C728F4" w:rsidP="00C728F4">
            <w:pPr>
              <w:pStyle w:val="BodyText"/>
            </w:pPr>
            <w:r w:rsidRPr="00C728F4">
              <w:t>Substantial amendments made in Assessment Conditions field, including: references to Industry Sectors, assessor and subject matter expert experience requirements, how assessment should be conducted and what it should confirm.</w:t>
            </w:r>
          </w:p>
        </w:tc>
      </w:tr>
    </w:tbl>
    <w:p w:rsidR="00000000" w:rsidRPr="00C728F4" w:rsidP="00C728F4">
      <w:pPr>
        <w:pStyle w:val="BodyText"/>
      </w:pPr>
    </w:p>
    <w:p w:rsidR="00000000" w:rsidRPr="00C728F4" w:rsidP="00C728F4">
      <w:pPr>
        <w:pStyle w:val="AllowPageBreak"/>
      </w:pPr>
    </w:p>
    <w:p w:rsidR="00000000" w:rsidRPr="00C728F4" w:rsidP="00C728F4">
      <w:pPr>
        <w:pStyle w:val="Heading1"/>
      </w:pPr>
      <w:bookmarkStart w:id="2" w:name="O_687695"/>
      <w:bookmarkEnd w:id="2"/>
      <w:r w:rsidRPr="00C728F4">
        <w:t>Application</w:t>
      </w:r>
    </w:p>
    <w:p w:rsidR="00000000" w:rsidRPr="00C728F4" w:rsidP="0023602F">
      <w:pPr>
        <w:pStyle w:val="BodyText"/>
      </w:pPr>
      <w:r w:rsidRPr="00C728F4">
        <w:t>This unit describes a participant’s skills and knowledge required to apply prepare and carry out electrolytic cleaning process in Metalliferous mining.</w:t>
      </w:r>
    </w:p>
    <w:p w:rsidR="0023602F" w:rsidP="0023602F">
      <w:pPr>
        <w:pStyle w:val="BodyText"/>
      </w:pPr>
      <w:r w:rsidRPr="00C728F4">
        <w:t>This unit</w:t>
      </w:r>
      <w:r w:rsidRPr="00C728F4">
        <w:t xml:space="preserve"> is appropriate for those working in operational roles. Licensing, legislative, regulatory and certification requirements that apply to this unit can vary between states, territories, and industry sectors. Relevant information must be sourced prior to appl</w:t>
      </w:r>
      <w:r w:rsidRPr="00C728F4">
        <w:t>ication of the unit.</w:t>
      </w:r>
    </w:p>
    <w:p w:rsidR="00000000" w:rsidRPr="00C728F4" w:rsidP="00C728F4">
      <w:pPr>
        <w:pStyle w:val="Heading1"/>
      </w:pPr>
      <w:bookmarkStart w:id="3" w:name="O_687694"/>
      <w:bookmarkEnd w:id="3"/>
      <w:r w:rsidRPr="00C728F4">
        <w:t>Unit Sector</w:t>
      </w:r>
    </w:p>
    <w:p w:rsidR="00000000" w:rsidRPr="00C728F4" w:rsidP="0023602F">
      <w:pPr>
        <w:pStyle w:val="BodyText"/>
      </w:pPr>
      <w:r w:rsidRPr="00C728F4">
        <w:t>Metalliferous mining</w:t>
      </w:r>
    </w:p>
    <w:p w:rsidR="00000000" w:rsidRPr="00C728F4" w:rsidP="00C728F4">
      <w:pPr>
        <w:pStyle w:val="Heading1"/>
      </w:pPr>
      <w:bookmarkStart w:id="4" w:name="O_687692"/>
      <w:bookmarkEnd w:id="4"/>
      <w:r w:rsidRPr="00C728F4">
        <w:t>Elements and Performance Criteria</w:t>
      </w:r>
    </w:p>
    <w:tbl>
      <w:tblPr>
        <w:tblW w:w="9322" w:type="dxa"/>
        <w:tblLayout w:type="fixed"/>
        <w:tblCellMar>
          <w:left w:w="62" w:type="dxa"/>
          <w:right w:w="62" w:type="dxa"/>
        </w:tblCellMar>
        <w:tblLook w:val="0000"/>
      </w:tblPr>
      <w:tblGrid>
        <w:gridCol w:w="2438"/>
        <w:gridCol w:w="6884"/>
      </w:tblGrid>
      <w:tr w:rsidTr="00C728F4">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28F4">
            <w:pPr>
              <w:pStyle w:val="BodyText"/>
              <w:rPr>
                <w:lang w:val="en-NZ"/>
              </w:rPr>
            </w:pPr>
            <w:r w:rsidRPr="00C728F4">
              <w:t>1.</w:t>
            </w:r>
            <w:r w:rsidRPr="00C728F4">
              <w:tab/>
              <w:t>Prepare for electrolytic cleaning process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728F4" w:rsidP="00C728F4">
            <w:pPr>
              <w:pStyle w:val="BodyText"/>
            </w:pPr>
            <w:r w:rsidRPr="00C728F4">
              <w:t>1.1</w:t>
            </w:r>
            <w:r w:rsidRPr="00C728F4">
              <w:tab/>
              <w:t>Access, interpret and apply documentation and procedures to prepare and carry out el</w:t>
            </w:r>
            <w:r w:rsidRPr="00C728F4">
              <w:t>ectrolytic cleaning process and ensure the work activity is compliant</w:t>
            </w:r>
          </w:p>
          <w:p w:rsidR="00000000" w:rsidRPr="00C728F4" w:rsidP="00C728F4">
            <w:pPr>
              <w:pStyle w:val="BodyText"/>
            </w:pPr>
            <w:r w:rsidRPr="00C728F4">
              <w:t>1.2</w:t>
            </w:r>
            <w:r w:rsidRPr="00C728F4">
              <w:tab/>
              <w:t>Receive, interpret and clarify shift changeover details</w:t>
            </w:r>
          </w:p>
          <w:p w:rsidR="00000000" w:rsidRPr="00C728F4" w:rsidP="00C728F4">
            <w:pPr>
              <w:pStyle w:val="BodyText"/>
            </w:pPr>
            <w:r w:rsidRPr="00C728F4">
              <w:t>1.3</w:t>
            </w:r>
            <w:r w:rsidRPr="00C728F4">
              <w:tab/>
              <w:t xml:space="preserve">Communicate job requirements with other personnel </w:t>
            </w:r>
          </w:p>
          <w:p w:rsidR="00000000" w:rsidRPr="00C728F4" w:rsidP="00C728F4">
            <w:pPr>
              <w:pStyle w:val="BodyText"/>
            </w:pPr>
            <w:r w:rsidRPr="00C728F4">
              <w:t>1.4</w:t>
            </w:r>
            <w:r w:rsidRPr="00C728F4">
              <w:tab/>
              <w:t xml:space="preserve">Select and wear personal protective equipment appropriate for work </w:t>
            </w:r>
            <w:r w:rsidRPr="00C728F4">
              <w:t>activities</w:t>
            </w:r>
          </w:p>
          <w:p w:rsidR="00000000" w:rsidRPr="00C728F4" w:rsidP="00C728F4">
            <w:pPr>
              <w:pStyle w:val="BodyText"/>
            </w:pPr>
            <w:r w:rsidRPr="00C728F4">
              <w:t>1.5</w:t>
            </w:r>
            <w:r w:rsidRPr="00C728F4">
              <w:tab/>
              <w:t xml:space="preserve">Identify, address and report potential risks and hazards </w:t>
            </w:r>
          </w:p>
          <w:p w:rsidR="00000000" w:rsidRPr="00C728F4" w:rsidP="00C728F4">
            <w:pPr>
              <w:pStyle w:val="BodyText"/>
            </w:pPr>
            <w:r w:rsidRPr="00C728F4">
              <w:t>1.6</w:t>
            </w:r>
            <w:r w:rsidRPr="00C728F4">
              <w:tab/>
              <w:t>Identify, address and report environmental issues</w:t>
            </w:r>
          </w:p>
          <w:p w:rsidR="00000000" w:rsidRPr="00C728F4" w:rsidP="00C728F4">
            <w:pPr>
              <w:pStyle w:val="BodyText"/>
            </w:pPr>
            <w:r w:rsidRPr="00C728F4">
              <w:t>1.7</w:t>
            </w:r>
            <w:r w:rsidRPr="00C728F4">
              <w:tab/>
              <w:t xml:space="preserve">Prepare tanks and scrubbing equipment </w:t>
            </w:r>
          </w:p>
          <w:p w:rsidR="00000000" w:rsidRPr="00C728F4" w:rsidP="00C728F4">
            <w:pPr>
              <w:pStyle w:val="BodyText"/>
            </w:pPr>
            <w:r w:rsidRPr="00C728F4">
              <w:t>1.8</w:t>
            </w:r>
            <w:r w:rsidRPr="00C728F4">
              <w:tab/>
              <w:t>Prepare and set temperature and chemical composition of cleaning solution</w:t>
            </w:r>
          </w:p>
          <w:p w:rsidR="00000000" w:rsidP="00C728F4">
            <w:pPr>
              <w:pStyle w:val="BodyText"/>
              <w:rPr>
                <w:lang w:val="en-NZ"/>
              </w:rPr>
            </w:pPr>
            <w:r w:rsidRPr="00C728F4">
              <w:t>1.9</w:t>
            </w:r>
            <w:r w:rsidRPr="00C728F4">
              <w:tab/>
              <w:t>Rene</w:t>
            </w:r>
            <w:r w:rsidRPr="00C728F4">
              <w:t>w or replace terminals</w:t>
            </w:r>
          </w:p>
        </w:tc>
      </w:tr>
      <w:tr w:rsidTr="00C728F4">
        <w:tblPrEx>
          <w:tblW w:w="9322" w:type="dxa"/>
          <w:tblLayout w:type="fixed"/>
          <w:tblCellMar>
            <w:left w:w="62" w:type="dxa"/>
            <w:right w:w="62" w:type="dxa"/>
          </w:tblCellMar>
          <w:tblLook w:val="0000"/>
        </w:tblPrEx>
        <w:trPr>
          <w:trHeight w:val="1390"/>
        </w:trPr>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28F4">
            <w:pPr>
              <w:pStyle w:val="BodyText"/>
              <w:rPr>
                <w:lang w:val="en-NZ"/>
              </w:rPr>
            </w:pPr>
            <w:r w:rsidRPr="00C728F4">
              <w:t>2.</w:t>
            </w:r>
            <w:r w:rsidRPr="00C728F4">
              <w:tab/>
              <w:t>Conduct electrolytic cleaning</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728F4" w:rsidP="00C728F4">
            <w:pPr>
              <w:pStyle w:val="BodyText"/>
            </w:pPr>
            <w:r w:rsidRPr="00C728F4">
              <w:t>2.1</w:t>
            </w:r>
            <w:r w:rsidRPr="00C728F4">
              <w:tab/>
              <w:t>Monitor solution during process</w:t>
            </w:r>
          </w:p>
          <w:p w:rsidR="00000000" w:rsidRPr="00C728F4" w:rsidP="00C728F4">
            <w:pPr>
              <w:pStyle w:val="BodyText"/>
            </w:pPr>
            <w:r w:rsidRPr="00C728F4">
              <w:t>2.2</w:t>
            </w:r>
            <w:r w:rsidRPr="00C728F4">
              <w:tab/>
              <w:t>Monitor cleaning process according to specifications</w:t>
            </w:r>
          </w:p>
          <w:p w:rsidR="00000000" w:rsidRPr="00C728F4" w:rsidP="00C728F4">
            <w:pPr>
              <w:pStyle w:val="BodyText"/>
            </w:pPr>
            <w:r w:rsidRPr="00C728F4">
              <w:t>2.3</w:t>
            </w:r>
            <w:r w:rsidRPr="00C728F4">
              <w:tab/>
              <w:t>Identify cleaning process end-point</w:t>
            </w:r>
          </w:p>
          <w:p w:rsidR="00000000" w:rsidRPr="00C728F4" w:rsidP="00C728F4">
            <w:pPr>
              <w:pStyle w:val="BodyText"/>
            </w:pPr>
            <w:r w:rsidRPr="00C728F4">
              <w:t>2.4</w:t>
            </w:r>
            <w:r w:rsidRPr="00C728F4">
              <w:tab/>
              <w:t>Shutdown electrolysis according to specifications</w:t>
            </w:r>
          </w:p>
          <w:p w:rsidR="00000000" w:rsidRPr="00C728F4" w:rsidP="00C728F4">
            <w:pPr>
              <w:pStyle w:val="BodyText"/>
            </w:pPr>
            <w:r w:rsidRPr="00C728F4">
              <w:t>2.5</w:t>
            </w:r>
            <w:r w:rsidRPr="00C728F4">
              <w:tab/>
            </w:r>
            <w:r w:rsidRPr="00C728F4">
              <w:t>Return equipment to service</w:t>
            </w:r>
          </w:p>
        </w:tc>
      </w:tr>
    </w:tbl>
    <w:p w:rsidR="0023602F" w:rsidP="00C728F4">
      <w:pPr>
        <w:pStyle w:val="BodyText"/>
      </w:pPr>
    </w:p>
    <w:p w:rsidR="0023602F" w:rsidP="00C728F4">
      <w:pPr>
        <w:pStyle w:val="BodyText"/>
      </w:pPr>
    </w:p>
    <w:p w:rsidR="00000000" w:rsidRPr="00C728F4" w:rsidP="00C728F4">
      <w:pPr>
        <w:pStyle w:val="Heading1"/>
      </w:pPr>
      <w:bookmarkStart w:id="5" w:name="O_687690"/>
      <w:bookmarkEnd w:id="5"/>
      <w:r w:rsidRPr="00C728F4">
        <w:t>Foundation Skills</w:t>
      </w:r>
    </w:p>
    <w:p w:rsidR="0023602F" w:rsidP="0023602F">
      <w:pPr>
        <w:pStyle w:val="BodyText"/>
      </w:pPr>
      <w:r w:rsidRPr="00C728F4">
        <w:t>Foundation skills essential to performance are explicit in the performance criteria of this unit. Further information is available in the Resources and Infrastructure Industry Training Packa</w:t>
      </w:r>
      <w:r w:rsidRPr="00C728F4">
        <w:t>ge Companion Volume.</w:t>
      </w:r>
    </w:p>
    <w:p w:rsidR="00000000" w:rsidRPr="00C728F4" w:rsidP="00C728F4">
      <w:pPr>
        <w:pStyle w:val="Heading1"/>
      </w:pPr>
      <w:bookmarkStart w:id="6" w:name="O_687688"/>
      <w:bookmarkEnd w:id="6"/>
      <w:r w:rsidRPr="00C728F4">
        <w:t>Unit Mapping Information</w:t>
      </w:r>
    </w:p>
    <w:p w:rsidR="00000000" w:rsidRPr="00C728F4" w:rsidP="0023602F">
      <w:pPr>
        <w:pStyle w:val="BodyText"/>
      </w:pPr>
      <w:r w:rsidRPr="00C728F4">
        <w:t>RIIPRE202A Prepare and carry out electrolytic cleaning process</w:t>
      </w:r>
    </w:p>
    <w:p w:rsidR="00000000" w:rsidRPr="00C728F4" w:rsidP="00C728F4">
      <w:pPr>
        <w:pStyle w:val="Heading1"/>
      </w:pPr>
      <w:bookmarkStart w:id="7" w:name="O_687703"/>
      <w:bookmarkEnd w:id="7"/>
      <w:r w:rsidRPr="00C728F4">
        <w:t>Links</w:t>
      </w:r>
    </w:p>
    <w:p w:rsidR="00000000" w:rsidRPr="00C728F4" w:rsidP="0023602F">
      <w:pPr>
        <w:pStyle w:val="BodyText"/>
      </w:pPr>
      <w:r w:rsidRPr="00C728F4">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7D77ED">
        <w:rPr>
          <w:rStyle w:val="Hyperlink"/>
        </w:rPr>
        <w:t>https://vetnet.gov.au/Pages/TrainingDocs.aspx?q=88a61002-9a21-4386-aaf8-69c76e675272</w:t>
      </w:r>
      <w:r>
        <w:fldChar w:fldCharType="end"/>
      </w:r>
    </w:p>
    <w:p w:rsidR="00000000" w:rsidRPr="00C728F4" w:rsidP="00C728F4"/>
    <w:sectPr w:rsidSect="00C728F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28F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28F4" w:rsidRPr="0023602F" w:rsidP="0023602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28F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602F" w:rsidP="00C728F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23602F" w:rsidP="00C728F4">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PwC’s Skills for Australia</w:t>
    </w:r>
    <w:r>
      <w:fldChar w:fldCharType="end"/>
    </w:r>
  </w:p>
  <w:p w:rsidR="0023602F" w:rsidP="00C728F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28F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602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728F4" w:rsidRPr="0023602F" w:rsidP="0023602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28F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602F" w:rsidRPr="002D2AF8" w:rsidP="00C728F4">
    <w:pPr>
      <w:pStyle w:val="Header"/>
      <w:framePr w:wrap="around"/>
    </w:pPr>
    <w:r>
      <w:fldChar w:fldCharType="begin"/>
    </w:r>
    <w:r>
      <w:instrText xml:space="preserve"> TITLE   \* MERGEFORMAT </w:instrText>
    </w:r>
    <w:r>
      <w:fldChar w:fldCharType="separate"/>
    </w:r>
    <w:r>
      <w:t>RIIPRE202D Prepare and carry out electrolytic cleaning process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January 2021</w:t>
    </w:r>
    <w:r>
      <w:fldChar w:fldCharType="end"/>
    </w:r>
  </w:p>
  <w:p w:rsidR="0023602F" w:rsidP="00C728F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728F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728F4"/>
    <w:pPr>
      <w:spacing w:before="360" w:after="60"/>
      <w:outlineLvl w:val="0"/>
    </w:pPr>
    <w:rPr>
      <w:sz w:val="32"/>
    </w:rPr>
  </w:style>
  <w:style w:type="paragraph" w:styleId="Heading2">
    <w:name w:val="heading 2"/>
    <w:basedOn w:val="HeadingBase"/>
    <w:next w:val="BodyText"/>
    <w:link w:val="Heading2Char"/>
    <w:qFormat/>
    <w:rsid w:val="00C728F4"/>
    <w:pPr>
      <w:keepLines/>
      <w:spacing w:before="240" w:after="120"/>
      <w:outlineLvl w:val="1"/>
    </w:pPr>
    <w:rPr>
      <w:sz w:val="28"/>
      <w:szCs w:val="40"/>
    </w:rPr>
  </w:style>
  <w:style w:type="paragraph" w:styleId="Heading3">
    <w:name w:val="heading 3"/>
    <w:basedOn w:val="HeadingBase"/>
    <w:next w:val="BodyText"/>
    <w:link w:val="Heading3Char"/>
    <w:qFormat/>
    <w:rsid w:val="00C728F4"/>
    <w:pPr>
      <w:spacing w:before="180" w:after="120"/>
      <w:outlineLvl w:val="2"/>
    </w:pPr>
    <w:rPr>
      <w:spacing w:val="-10"/>
      <w:kern w:val="32"/>
    </w:rPr>
  </w:style>
  <w:style w:type="paragraph" w:styleId="Heading4">
    <w:name w:val="heading 4"/>
    <w:basedOn w:val="HeadingBase"/>
    <w:next w:val="BodyText"/>
    <w:link w:val="Heading4Char"/>
    <w:qFormat/>
    <w:rsid w:val="00C728F4"/>
    <w:pPr>
      <w:spacing w:before="160" w:after="120"/>
      <w:outlineLvl w:val="3"/>
    </w:pPr>
    <w:rPr>
      <w:sz w:val="22"/>
    </w:rPr>
  </w:style>
  <w:style w:type="paragraph" w:styleId="Heading5">
    <w:name w:val="heading 5"/>
    <w:basedOn w:val="HeadingBase"/>
    <w:next w:val="Normal"/>
    <w:link w:val="Heading5Char"/>
    <w:qFormat/>
    <w:rsid w:val="00C728F4"/>
    <w:pPr>
      <w:spacing w:before="80"/>
      <w:outlineLvl w:val="4"/>
    </w:pPr>
    <w:rPr>
      <w:color w:val="918585"/>
      <w:sz w:val="20"/>
    </w:rPr>
  </w:style>
  <w:style w:type="paragraph" w:styleId="Heading6">
    <w:name w:val="heading 6"/>
    <w:basedOn w:val="HeadingBase"/>
    <w:next w:val="Normal"/>
    <w:link w:val="Heading6Char"/>
    <w:qFormat/>
    <w:rsid w:val="00C728F4"/>
    <w:pPr>
      <w:spacing w:before="60"/>
      <w:outlineLvl w:val="5"/>
    </w:pPr>
    <w:rPr>
      <w:color w:val="918585"/>
      <w:sz w:val="20"/>
    </w:rPr>
  </w:style>
  <w:style w:type="paragraph" w:styleId="Heading7">
    <w:name w:val="heading 7"/>
    <w:basedOn w:val="Normal"/>
    <w:next w:val="Normal"/>
    <w:link w:val="Heading7Char"/>
    <w:qFormat/>
    <w:rsid w:val="00C728F4"/>
    <w:pPr>
      <w:ind w:left="720"/>
      <w:outlineLvl w:val="6"/>
    </w:pPr>
    <w:rPr>
      <w:i/>
    </w:rPr>
  </w:style>
  <w:style w:type="paragraph" w:styleId="Heading8">
    <w:name w:val="heading 8"/>
    <w:basedOn w:val="Normal"/>
    <w:next w:val="Normal"/>
    <w:link w:val="Heading8Char"/>
    <w:qFormat/>
    <w:rsid w:val="00C728F4"/>
    <w:pPr>
      <w:ind w:left="720"/>
      <w:outlineLvl w:val="7"/>
    </w:pPr>
    <w:rPr>
      <w:i/>
    </w:rPr>
  </w:style>
  <w:style w:type="paragraph" w:styleId="Heading9">
    <w:name w:val="heading 9"/>
    <w:basedOn w:val="Normal"/>
    <w:next w:val="Normal"/>
    <w:link w:val="Heading9Char"/>
    <w:qFormat/>
    <w:rsid w:val="00C728F4"/>
    <w:pPr>
      <w:ind w:left="720"/>
      <w:outlineLvl w:val="8"/>
    </w:pPr>
    <w:rPr>
      <w:i/>
    </w:rPr>
  </w:style>
  <w:style w:type="character" w:default="1" w:styleId="DefaultParagraphFont">
    <w:name w:val="Default Paragraph Font"/>
    <w:uiPriority w:val="1"/>
    <w:unhideWhenUsed/>
    <w:rsid w:val="00C728F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728F4"/>
  </w:style>
  <w:style w:type="character" w:customStyle="1" w:styleId="Heading1Char">
    <w:name w:val="Heading 1 Char"/>
    <w:basedOn w:val="DefaultParagraphFont"/>
    <w:link w:val="Heading1"/>
    <w:rsid w:val="00C728F4"/>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C728F4"/>
    <w:rPr>
      <w:rFonts w:ascii="Times New Roman" w:eastAsia="Times New Roman" w:hAnsi="Times New Roman" w:cs="Times New Roman"/>
      <w:b/>
      <w:szCs w:val="20"/>
      <w:lang w:eastAsia="en-US"/>
    </w:rPr>
  </w:style>
  <w:style w:type="paragraph" w:styleId="BodyText">
    <w:name w:val="Body Text"/>
    <w:basedOn w:val="Normal"/>
    <w:link w:val="BodyTextChar"/>
    <w:rsid w:val="00C728F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728F4"/>
    <w:rPr>
      <w:rFonts w:ascii="Times New Roman" w:eastAsia="Times New Roman" w:hAnsi="Times New Roman" w:cs="Times New Roman"/>
      <w:sz w:val="24"/>
      <w:lang w:eastAsia="en-US"/>
    </w:rPr>
  </w:style>
  <w:style w:type="paragraph" w:customStyle="1" w:styleId="SuperHeading">
    <w:name w:val="SuperHeading"/>
    <w:basedOn w:val="Normal"/>
    <w:rsid w:val="00C728F4"/>
    <w:pPr>
      <w:spacing w:before="240" w:after="120"/>
      <w:outlineLvl w:val="0"/>
    </w:pPr>
    <w:rPr>
      <w:rFonts w:ascii="Times New Roman" w:hAnsi="Times New Roman"/>
      <w:b/>
      <w:sz w:val="32"/>
    </w:rPr>
  </w:style>
  <w:style w:type="paragraph" w:customStyle="1" w:styleId="AllowPageBreak">
    <w:name w:val="AllowPageBreak"/>
    <w:rsid w:val="00C728F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728F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728F4"/>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C728F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728F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728F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728F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728F4"/>
    <w:rPr>
      <w:rFonts w:ascii="Courier New" w:eastAsia="Times New Roman" w:hAnsi="Courier New" w:cs="Times New Roman"/>
      <w:i/>
      <w:szCs w:val="20"/>
      <w:lang w:eastAsia="en-US"/>
    </w:rPr>
  </w:style>
  <w:style w:type="paragraph" w:customStyle="1" w:styleId="HeadingBase">
    <w:name w:val="Heading Base"/>
    <w:rsid w:val="00C728F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728F4"/>
    <w:pPr>
      <w:tabs>
        <w:tab w:val="right" w:leader="dot" w:pos="9072"/>
      </w:tabs>
      <w:ind w:left="567"/>
    </w:pPr>
    <w:rPr>
      <w:szCs w:val="22"/>
    </w:rPr>
  </w:style>
  <w:style w:type="paragraph" w:customStyle="1" w:styleId="TOCBase">
    <w:name w:val="TOC Base"/>
    <w:rsid w:val="00C728F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728F4"/>
    <w:pPr>
      <w:tabs>
        <w:tab w:val="right" w:leader="dot" w:pos="9072"/>
      </w:tabs>
      <w:spacing w:before="40" w:after="40"/>
      <w:ind w:left="284"/>
    </w:pPr>
    <w:rPr>
      <w:rFonts w:ascii="Times New Roman" w:hAnsi="Times New Roman"/>
    </w:rPr>
  </w:style>
  <w:style w:type="paragraph" w:styleId="TOC1">
    <w:name w:val="toc 1"/>
    <w:basedOn w:val="TOCBase"/>
    <w:next w:val="Normal"/>
    <w:rsid w:val="00C728F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728F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728F4"/>
    <w:rPr>
      <w:rFonts w:ascii="Times New Roman" w:eastAsia="Times New Roman" w:hAnsi="Times New Roman" w:cs="Times New Roman"/>
      <w:sz w:val="16"/>
      <w:lang w:eastAsia="en-US"/>
    </w:rPr>
  </w:style>
  <w:style w:type="paragraph" w:styleId="Title">
    <w:name w:val="Title"/>
    <w:basedOn w:val="HeadingBase"/>
    <w:link w:val="TitleChar"/>
    <w:qFormat/>
    <w:rsid w:val="00C728F4"/>
    <w:pPr>
      <w:spacing w:before="5040"/>
      <w:jc w:val="center"/>
    </w:pPr>
    <w:rPr>
      <w:sz w:val="48"/>
      <w:szCs w:val="72"/>
      <w:lang w:val="en-US"/>
    </w:rPr>
  </w:style>
  <w:style w:type="character" w:customStyle="1" w:styleId="TitleChar">
    <w:name w:val="Title Char"/>
    <w:basedOn w:val="DefaultParagraphFont"/>
    <w:link w:val="Title"/>
    <w:rsid w:val="00C728F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728F4"/>
    <w:pPr>
      <w:tabs>
        <w:tab w:val="left" w:pos="3600"/>
        <w:tab w:val="left" w:pos="3958"/>
      </w:tabs>
    </w:pPr>
  </w:style>
  <w:style w:type="paragraph" w:styleId="List">
    <w:name w:val="List"/>
    <w:basedOn w:val="BodyText"/>
    <w:next w:val="BodyText"/>
    <w:rsid w:val="00C728F4"/>
    <w:pPr>
      <w:tabs>
        <w:tab w:val="left" w:pos="340"/>
      </w:tabs>
      <w:spacing w:before="60" w:after="60"/>
      <w:ind w:left="340" w:hanging="340"/>
    </w:pPr>
  </w:style>
  <w:style w:type="paragraph" w:styleId="ListBullet">
    <w:name w:val="List Bullet"/>
    <w:basedOn w:val="List"/>
    <w:rsid w:val="00C728F4"/>
    <w:pPr>
      <w:numPr>
        <w:numId w:val="10"/>
      </w:numPr>
      <w:tabs>
        <w:tab w:val="clear" w:pos="340"/>
      </w:tabs>
      <w:spacing w:before="40" w:after="40"/>
    </w:pPr>
  </w:style>
  <w:style w:type="paragraph" w:customStyle="1" w:styleId="Note">
    <w:name w:val="Note"/>
    <w:basedOn w:val="BodyText"/>
    <w:rsid w:val="00C728F4"/>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C728F4"/>
    <w:rPr>
      <w:b/>
      <w:spacing w:val="0"/>
    </w:rPr>
  </w:style>
  <w:style w:type="paragraph" w:customStyle="1" w:styleId="SuperTitle">
    <w:name w:val="SuperTitle"/>
    <w:basedOn w:val="Title"/>
    <w:rsid w:val="00C728F4"/>
    <w:pPr>
      <w:framePr w:wrap="auto" w:hAnchor="text" w:y="6049"/>
    </w:pPr>
    <w:rPr>
      <w:color w:val="000000"/>
      <w:sz w:val="40"/>
    </w:rPr>
  </w:style>
  <w:style w:type="paragraph" w:customStyle="1" w:styleId="TOCTitle">
    <w:name w:val="TOCTitle"/>
    <w:basedOn w:val="Heading1"/>
    <w:rsid w:val="00C728F4"/>
    <w:pPr>
      <w:spacing w:after="240"/>
      <w:jc w:val="center"/>
      <w:outlineLvl w:val="9"/>
    </w:pPr>
    <w:rPr>
      <w:caps/>
    </w:rPr>
  </w:style>
  <w:style w:type="paragraph" w:customStyle="1" w:styleId="Version">
    <w:name w:val="Version"/>
    <w:rsid w:val="00C728F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728F4"/>
    <w:pPr>
      <w:numPr>
        <w:numId w:val="11"/>
      </w:numPr>
      <w:tabs>
        <w:tab w:val="clear" w:pos="680"/>
      </w:tabs>
    </w:pPr>
  </w:style>
  <w:style w:type="paragraph" w:styleId="Index1">
    <w:name w:val="index 1"/>
    <w:basedOn w:val="Normal"/>
    <w:next w:val="Normal"/>
    <w:semiHidden/>
    <w:rsid w:val="00C728F4"/>
    <w:pPr>
      <w:keepNext w:val="0"/>
      <w:tabs>
        <w:tab w:val="right" w:pos="4176"/>
      </w:tabs>
      <w:ind w:left="198" w:hanging="198"/>
    </w:pPr>
    <w:rPr>
      <w:rFonts w:ascii="Garamond" w:hAnsi="Garamond"/>
    </w:rPr>
  </w:style>
  <w:style w:type="paragraph" w:styleId="IndexHeading">
    <w:name w:val="index heading"/>
    <w:basedOn w:val="Normal"/>
    <w:next w:val="Index1"/>
    <w:semiHidden/>
    <w:rsid w:val="00C728F4"/>
    <w:pPr>
      <w:spacing w:before="120" w:after="120"/>
    </w:pPr>
    <w:rPr>
      <w:rFonts w:ascii="Arial" w:hAnsi="Arial"/>
      <w:b/>
      <w:color w:val="918585"/>
      <w:sz w:val="24"/>
    </w:rPr>
  </w:style>
  <w:style w:type="paragraph" w:styleId="Header">
    <w:name w:val="header"/>
    <w:basedOn w:val="Normal"/>
    <w:link w:val="HeaderChar"/>
    <w:rsid w:val="00C728F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728F4"/>
    <w:rPr>
      <w:rFonts w:ascii="Times New Roman" w:eastAsia="Times New Roman" w:hAnsi="Times New Roman" w:cs="Times New Roman"/>
      <w:sz w:val="16"/>
      <w:szCs w:val="20"/>
      <w:lang w:val="en-GB" w:eastAsia="en-US"/>
    </w:rPr>
  </w:style>
  <w:style w:type="paragraph" w:customStyle="1" w:styleId="Chapter">
    <w:name w:val="Chapter"/>
    <w:basedOn w:val="Normal"/>
    <w:rsid w:val="00C728F4"/>
    <w:pPr>
      <w:spacing w:before="240"/>
    </w:pPr>
    <w:rPr>
      <w:rFonts w:ascii="Times New Roman" w:hAnsi="Times New Roman"/>
      <w:smallCaps/>
      <w:spacing w:val="80"/>
      <w:sz w:val="28"/>
    </w:rPr>
  </w:style>
  <w:style w:type="paragraph" w:customStyle="1" w:styleId="InChapter">
    <w:name w:val="InChapter"/>
    <w:basedOn w:val="Heading3"/>
    <w:rsid w:val="00C728F4"/>
    <w:pPr>
      <w:spacing w:after="240"/>
      <w:outlineLvl w:val="9"/>
    </w:pPr>
    <w:rPr>
      <w:noProof/>
    </w:rPr>
  </w:style>
  <w:style w:type="paragraph" w:styleId="Index2">
    <w:name w:val="index 2"/>
    <w:basedOn w:val="Normal"/>
    <w:next w:val="Normal"/>
    <w:semiHidden/>
    <w:rsid w:val="00C728F4"/>
    <w:pPr>
      <w:tabs>
        <w:tab w:val="right" w:pos="4176"/>
      </w:tabs>
      <w:ind w:left="568" w:hanging="284"/>
    </w:pPr>
    <w:rPr>
      <w:rFonts w:ascii="Garamond" w:hAnsi="Garamond"/>
    </w:rPr>
  </w:style>
  <w:style w:type="paragraph" w:customStyle="1" w:styleId="Byline">
    <w:name w:val="Byline"/>
    <w:rsid w:val="00C728F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728F4"/>
    <w:pPr>
      <w:tabs>
        <w:tab w:val="clear" w:pos="3600"/>
        <w:tab w:val="clear" w:pos="3958"/>
      </w:tabs>
      <w:jc w:val="right"/>
    </w:pPr>
  </w:style>
  <w:style w:type="character" w:styleId="Emphasis">
    <w:name w:val="Emphasis"/>
    <w:basedOn w:val="DefaultParagraphFont"/>
    <w:qFormat/>
    <w:rsid w:val="00C728F4"/>
    <w:rPr>
      <w:i/>
    </w:rPr>
  </w:style>
  <w:style w:type="paragraph" w:styleId="Caption">
    <w:name w:val="caption"/>
    <w:basedOn w:val="BodyText"/>
    <w:next w:val="Normal"/>
    <w:qFormat/>
    <w:rsid w:val="00C728F4"/>
    <w:pPr>
      <w:framePr w:w="2268" w:hSpace="181" w:vSpace="181" w:wrap="around" w:vAnchor="text" w:hAnchor="page" w:x="1135" w:y="285" w:anchorLock="1"/>
    </w:pPr>
    <w:rPr>
      <w:i/>
    </w:rPr>
  </w:style>
  <w:style w:type="paragraph" w:customStyle="1" w:styleId="MiniTOCTitle">
    <w:name w:val="MiniTOCTitle"/>
    <w:basedOn w:val="Heading4"/>
    <w:rsid w:val="00C728F4"/>
    <w:pPr>
      <w:spacing w:before="240"/>
      <w:outlineLvl w:val="9"/>
    </w:pPr>
    <w:rPr>
      <w:noProof/>
      <w:sz w:val="24"/>
    </w:rPr>
  </w:style>
  <w:style w:type="paragraph" w:customStyle="1" w:styleId="MiniTOCItem">
    <w:name w:val="MiniTOCItem"/>
    <w:basedOn w:val="ListBullet"/>
    <w:rsid w:val="00C728F4"/>
    <w:pPr>
      <w:numPr>
        <w:numId w:val="0"/>
      </w:numPr>
      <w:tabs>
        <w:tab w:val="right" w:leader="dot" w:pos="6521"/>
      </w:tabs>
      <w:spacing w:before="0" w:after="0"/>
    </w:pPr>
  </w:style>
  <w:style w:type="paragraph" w:customStyle="1" w:styleId="TOFTitle">
    <w:name w:val="TOFTitle"/>
    <w:basedOn w:val="TOCTitle"/>
    <w:rsid w:val="00C728F4"/>
  </w:style>
  <w:style w:type="paragraph" w:styleId="TableofFigures">
    <w:name w:val="table of figures"/>
    <w:basedOn w:val="Normal"/>
    <w:next w:val="Normal"/>
    <w:semiHidden/>
    <w:rsid w:val="00C728F4"/>
    <w:pPr>
      <w:tabs>
        <w:tab w:val="right" w:leader="dot" w:pos="9072"/>
      </w:tabs>
      <w:ind w:left="970" w:hanging="403"/>
    </w:pPr>
    <w:rPr>
      <w:rFonts w:ascii="Times New Roman" w:hAnsi="Times New Roman"/>
      <w:b/>
    </w:rPr>
  </w:style>
  <w:style w:type="paragraph" w:styleId="ListNumber">
    <w:name w:val="List Number"/>
    <w:basedOn w:val="List"/>
    <w:rsid w:val="00C728F4"/>
    <w:pPr>
      <w:numPr>
        <w:numId w:val="13"/>
      </w:numPr>
      <w:tabs>
        <w:tab w:val="clear" w:pos="340"/>
      </w:tabs>
    </w:pPr>
  </w:style>
  <w:style w:type="character" w:customStyle="1" w:styleId="WingdingSymbols">
    <w:name w:val="Wingding Symbols"/>
    <w:rsid w:val="00C728F4"/>
    <w:rPr>
      <w:rFonts w:ascii="Wingdings" w:hAnsi="Wingdings"/>
    </w:rPr>
  </w:style>
  <w:style w:type="paragraph" w:customStyle="1" w:styleId="TableHeading">
    <w:name w:val="Table Heading"/>
    <w:basedOn w:val="HeadingBase"/>
    <w:rsid w:val="00C728F4"/>
    <w:pPr>
      <w:keepLines/>
      <w:pBdr>
        <w:bottom w:val="single" w:sz="6" w:space="1" w:color="918585"/>
      </w:pBdr>
      <w:spacing w:before="240"/>
    </w:pPr>
  </w:style>
  <w:style w:type="character" w:customStyle="1" w:styleId="HotSpot">
    <w:name w:val="HotSpot"/>
    <w:rsid w:val="00C728F4"/>
    <w:rPr>
      <w:color w:val="0033CC"/>
      <w:u w:val="none"/>
    </w:rPr>
  </w:style>
  <w:style w:type="paragraph" w:customStyle="1" w:styleId="BodyTextRight">
    <w:name w:val="Body Text Right"/>
    <w:basedOn w:val="BodyText"/>
    <w:rsid w:val="00C728F4"/>
    <w:pPr>
      <w:spacing w:before="0" w:after="0"/>
      <w:jc w:val="right"/>
    </w:pPr>
  </w:style>
  <w:style w:type="paragraph" w:styleId="Index3">
    <w:name w:val="index 3"/>
    <w:basedOn w:val="ListNumber2"/>
    <w:next w:val="Normal"/>
    <w:semiHidden/>
    <w:rsid w:val="00C728F4"/>
    <w:pPr>
      <w:numPr>
        <w:numId w:val="0"/>
      </w:numPr>
      <w:tabs>
        <w:tab w:val="right" w:leader="dot" w:pos="4176"/>
      </w:tabs>
    </w:pPr>
  </w:style>
  <w:style w:type="paragraph" w:styleId="ListNumber2">
    <w:name w:val="List Number 2"/>
    <w:basedOn w:val="List2"/>
    <w:rsid w:val="00C728F4"/>
    <w:pPr>
      <w:numPr>
        <w:numId w:val="8"/>
      </w:numPr>
      <w:tabs>
        <w:tab w:val="clear" w:pos="1060"/>
      </w:tabs>
    </w:pPr>
  </w:style>
  <w:style w:type="paragraph" w:customStyle="1" w:styleId="MarginNote">
    <w:name w:val="Margin Note"/>
    <w:basedOn w:val="BodyText"/>
    <w:rsid w:val="00C728F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728F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728F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728F4"/>
    <w:rPr>
      <w:sz w:val="32"/>
    </w:rPr>
  </w:style>
  <w:style w:type="paragraph" w:customStyle="1" w:styleId="HeadingProcedure">
    <w:name w:val="Heading Procedure"/>
    <w:basedOn w:val="HeadingBase"/>
    <w:next w:val="Normal"/>
    <w:rsid w:val="00C728F4"/>
    <w:pPr>
      <w:tabs>
        <w:tab w:val="left" w:pos="0"/>
      </w:tabs>
      <w:spacing w:before="120" w:after="60"/>
    </w:pPr>
    <w:rPr>
      <w:i/>
      <w:color w:val="918585"/>
      <w:sz w:val="22"/>
    </w:rPr>
  </w:style>
  <w:style w:type="paragraph" w:customStyle="1" w:styleId="TableBodyText">
    <w:name w:val="Table Body Text"/>
    <w:basedOn w:val="BodyText"/>
    <w:rsid w:val="00C728F4"/>
    <w:pPr>
      <w:spacing w:before="60" w:after="60"/>
    </w:pPr>
  </w:style>
  <w:style w:type="paragraph" w:styleId="ListContinue">
    <w:name w:val="List Continue"/>
    <w:basedOn w:val="List"/>
    <w:rsid w:val="00C728F4"/>
    <w:pPr>
      <w:ind w:firstLine="0"/>
    </w:pPr>
  </w:style>
  <w:style w:type="paragraph" w:customStyle="1" w:styleId="ListNote">
    <w:name w:val="List Note"/>
    <w:basedOn w:val="List"/>
    <w:rsid w:val="00C728F4"/>
    <w:pPr>
      <w:pBdr>
        <w:top w:val="single" w:sz="6" w:space="2" w:color="918585"/>
        <w:bottom w:val="single" w:sz="6" w:space="2" w:color="918585"/>
      </w:pBdr>
      <w:tabs>
        <w:tab w:val="left" w:pos="1021"/>
      </w:tabs>
      <w:ind w:firstLine="0"/>
    </w:pPr>
  </w:style>
  <w:style w:type="paragraph" w:customStyle="1" w:styleId="Warning">
    <w:name w:val="Warning"/>
    <w:basedOn w:val="BodyText"/>
    <w:rsid w:val="00C728F4"/>
    <w:pPr>
      <w:shd w:val="clear" w:color="auto" w:fill="D9D9D9"/>
      <w:tabs>
        <w:tab w:val="left" w:pos="992"/>
      </w:tabs>
      <w:ind w:left="119" w:right="119"/>
    </w:pPr>
    <w:rPr>
      <w:sz w:val="20"/>
    </w:rPr>
  </w:style>
  <w:style w:type="paragraph" w:customStyle="1" w:styleId="MarginIcons">
    <w:name w:val="Margin Icons"/>
    <w:basedOn w:val="BodyText"/>
    <w:rsid w:val="00C728F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728F4"/>
    <w:rPr>
      <w:rFonts w:ascii="Courier New" w:hAnsi="Courier New"/>
    </w:rPr>
  </w:style>
  <w:style w:type="paragraph" w:customStyle="1" w:styleId="NoteBullet">
    <w:name w:val="Note Bullet"/>
    <w:basedOn w:val="Note"/>
    <w:rsid w:val="00C728F4"/>
    <w:pPr>
      <w:tabs>
        <w:tab w:val="clear" w:pos="680"/>
      </w:tabs>
      <w:spacing w:before="60" w:after="60"/>
    </w:pPr>
  </w:style>
  <w:style w:type="paragraph" w:customStyle="1" w:styleId="SubHeading2">
    <w:name w:val="SubHeading2"/>
    <w:basedOn w:val="HeadingBase"/>
    <w:rsid w:val="00C728F4"/>
    <w:pPr>
      <w:spacing w:before="240" w:after="60"/>
    </w:pPr>
    <w:rPr>
      <w:sz w:val="20"/>
    </w:rPr>
  </w:style>
  <w:style w:type="paragraph" w:customStyle="1" w:styleId="SubHeading1">
    <w:name w:val="SubHeading1"/>
    <w:basedOn w:val="HeadingBase"/>
    <w:rsid w:val="00C728F4"/>
    <w:pPr>
      <w:spacing w:before="240" w:after="60"/>
    </w:pPr>
    <w:rPr>
      <w:color w:val="918585"/>
      <w:sz w:val="22"/>
    </w:rPr>
  </w:style>
  <w:style w:type="paragraph" w:customStyle="1" w:styleId="SideHeading">
    <w:name w:val="Side Heading"/>
    <w:basedOn w:val="HeadingBase"/>
    <w:rsid w:val="00C728F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728F4"/>
    <w:pPr>
      <w:numPr>
        <w:numId w:val="9"/>
      </w:numPr>
    </w:pPr>
  </w:style>
  <w:style w:type="paragraph" w:styleId="PlainText">
    <w:name w:val="Plain Text"/>
    <w:basedOn w:val="Normal"/>
    <w:link w:val="PlainTextChar"/>
    <w:rsid w:val="00C728F4"/>
    <w:rPr>
      <w:sz w:val="20"/>
    </w:rPr>
  </w:style>
  <w:style w:type="character" w:customStyle="1" w:styleId="PlainTextChar">
    <w:name w:val="Plain Text Char"/>
    <w:basedOn w:val="DefaultParagraphFont"/>
    <w:link w:val="PlainText"/>
    <w:rsid w:val="00C728F4"/>
    <w:rPr>
      <w:rFonts w:ascii="Courier New" w:eastAsia="Times New Roman" w:hAnsi="Courier New" w:cs="Times New Roman"/>
      <w:sz w:val="20"/>
      <w:szCs w:val="20"/>
      <w:lang w:eastAsia="en-US"/>
    </w:rPr>
  </w:style>
  <w:style w:type="character" w:customStyle="1" w:styleId="MenuOption">
    <w:name w:val="Menu Option"/>
    <w:basedOn w:val="DefaultParagraphFont"/>
    <w:rsid w:val="00C728F4"/>
    <w:rPr>
      <w:b/>
      <w:smallCaps/>
    </w:rPr>
  </w:style>
  <w:style w:type="paragraph" w:customStyle="1" w:styleId="TableListNumber">
    <w:name w:val="Table List Number"/>
    <w:basedOn w:val="ListNumber"/>
    <w:rsid w:val="00C728F4"/>
    <w:pPr>
      <w:numPr>
        <w:numId w:val="0"/>
      </w:numPr>
    </w:pPr>
  </w:style>
  <w:style w:type="paragraph" w:styleId="TOC4">
    <w:name w:val="toc 4"/>
    <w:basedOn w:val="TOCBase"/>
    <w:next w:val="Normal"/>
    <w:semiHidden/>
    <w:rsid w:val="00C728F4"/>
    <w:pPr>
      <w:tabs>
        <w:tab w:val="right" w:leader="dot" w:pos="9071"/>
      </w:tabs>
      <w:ind w:left="1701"/>
    </w:pPr>
  </w:style>
  <w:style w:type="paragraph" w:customStyle="1" w:styleId="ListAlpha">
    <w:name w:val="List Alpha"/>
    <w:basedOn w:val="List"/>
    <w:rsid w:val="00C728F4"/>
    <w:pPr>
      <w:numPr>
        <w:numId w:val="7"/>
      </w:numPr>
    </w:pPr>
  </w:style>
  <w:style w:type="paragraph" w:customStyle="1" w:styleId="ListAlpha2">
    <w:name w:val="List Alpha 2"/>
    <w:basedOn w:val="List2"/>
    <w:rsid w:val="00C728F4"/>
    <w:pPr>
      <w:numPr>
        <w:numId w:val="6"/>
      </w:numPr>
    </w:pPr>
  </w:style>
  <w:style w:type="paragraph" w:styleId="List2">
    <w:name w:val="List 2"/>
    <w:basedOn w:val="BodyText"/>
    <w:rsid w:val="00C728F4"/>
    <w:pPr>
      <w:tabs>
        <w:tab w:val="left" w:pos="680"/>
      </w:tabs>
      <w:spacing w:before="60" w:after="60"/>
      <w:ind w:left="680" w:hanging="340"/>
    </w:pPr>
  </w:style>
  <w:style w:type="paragraph" w:styleId="List3">
    <w:name w:val="List 3"/>
    <w:basedOn w:val="BodyText"/>
    <w:rsid w:val="00C728F4"/>
    <w:pPr>
      <w:tabs>
        <w:tab w:val="left" w:pos="1021"/>
      </w:tabs>
      <w:spacing w:before="60" w:after="60"/>
      <w:ind w:left="1020" w:hanging="340"/>
    </w:pPr>
  </w:style>
  <w:style w:type="paragraph" w:styleId="List4">
    <w:name w:val="List 4"/>
    <w:basedOn w:val="BodyText"/>
    <w:rsid w:val="00C728F4"/>
    <w:pPr>
      <w:tabs>
        <w:tab w:val="left" w:pos="1361"/>
      </w:tabs>
      <w:spacing w:before="60" w:after="60"/>
      <w:ind w:left="1361" w:hanging="340"/>
    </w:pPr>
  </w:style>
  <w:style w:type="paragraph" w:styleId="List5">
    <w:name w:val="List 5"/>
    <w:basedOn w:val="BodyText"/>
    <w:rsid w:val="00C728F4"/>
    <w:pPr>
      <w:tabs>
        <w:tab w:val="left" w:pos="1701"/>
      </w:tabs>
      <w:spacing w:before="60" w:after="60"/>
      <w:ind w:left="1701" w:hanging="340"/>
    </w:pPr>
  </w:style>
  <w:style w:type="paragraph" w:styleId="ListBullet3">
    <w:name w:val="List Bullet 3"/>
    <w:basedOn w:val="List3"/>
    <w:rsid w:val="00C728F4"/>
    <w:pPr>
      <w:numPr>
        <w:numId w:val="12"/>
      </w:numPr>
      <w:tabs>
        <w:tab w:val="clear" w:pos="1021"/>
      </w:tabs>
      <w:ind w:left="1037" w:hanging="357"/>
    </w:pPr>
  </w:style>
  <w:style w:type="paragraph" w:styleId="ListBullet4">
    <w:name w:val="List Bullet 4"/>
    <w:basedOn w:val="List4"/>
    <w:rsid w:val="00C728F4"/>
    <w:pPr>
      <w:numPr>
        <w:numId w:val="1"/>
      </w:numPr>
      <w:tabs>
        <w:tab w:val="clear" w:pos="1361"/>
      </w:tabs>
    </w:pPr>
  </w:style>
  <w:style w:type="paragraph" w:styleId="ListBullet5">
    <w:name w:val="List Bullet 5"/>
    <w:basedOn w:val="List5"/>
    <w:rsid w:val="00C728F4"/>
    <w:pPr>
      <w:numPr>
        <w:numId w:val="2"/>
      </w:numPr>
    </w:pPr>
  </w:style>
  <w:style w:type="paragraph" w:styleId="ListContinue2">
    <w:name w:val="List Continue 2"/>
    <w:basedOn w:val="List2"/>
    <w:rsid w:val="00C728F4"/>
    <w:pPr>
      <w:ind w:firstLine="0"/>
    </w:pPr>
  </w:style>
  <w:style w:type="paragraph" w:styleId="ListContinue3">
    <w:name w:val="List Continue 3"/>
    <w:basedOn w:val="List3"/>
    <w:rsid w:val="00C728F4"/>
    <w:pPr>
      <w:ind w:left="1021" w:firstLine="0"/>
    </w:pPr>
  </w:style>
  <w:style w:type="paragraph" w:styleId="ListContinue4">
    <w:name w:val="List Continue 4"/>
    <w:basedOn w:val="List4"/>
    <w:rsid w:val="00C728F4"/>
    <w:pPr>
      <w:ind w:firstLine="0"/>
    </w:pPr>
  </w:style>
  <w:style w:type="paragraph" w:styleId="ListContinue5">
    <w:name w:val="List Continue 5"/>
    <w:basedOn w:val="List5"/>
    <w:rsid w:val="00C728F4"/>
    <w:pPr>
      <w:ind w:firstLine="0"/>
    </w:pPr>
  </w:style>
  <w:style w:type="paragraph" w:styleId="ListNumber3">
    <w:name w:val="List Number 3"/>
    <w:basedOn w:val="List3"/>
    <w:rsid w:val="00C728F4"/>
    <w:pPr>
      <w:numPr>
        <w:numId w:val="3"/>
      </w:numPr>
    </w:pPr>
  </w:style>
  <w:style w:type="paragraph" w:styleId="ListNumber4">
    <w:name w:val="List Number 4"/>
    <w:basedOn w:val="List4"/>
    <w:rsid w:val="00C728F4"/>
    <w:pPr>
      <w:numPr>
        <w:numId w:val="4"/>
      </w:numPr>
    </w:pPr>
  </w:style>
  <w:style w:type="paragraph" w:styleId="ListNumber5">
    <w:name w:val="List Number 5"/>
    <w:basedOn w:val="List5"/>
    <w:rsid w:val="00C728F4"/>
    <w:pPr>
      <w:numPr>
        <w:numId w:val="5"/>
      </w:numPr>
    </w:pPr>
  </w:style>
  <w:style w:type="paragraph" w:styleId="BlockText">
    <w:name w:val="Block Text"/>
    <w:basedOn w:val="Normal"/>
    <w:rsid w:val="00C728F4"/>
    <w:pPr>
      <w:spacing w:after="120"/>
      <w:ind w:left="1440" w:right="1440"/>
    </w:pPr>
  </w:style>
  <w:style w:type="character" w:customStyle="1" w:styleId="Subscript">
    <w:name w:val="Subscript"/>
    <w:basedOn w:val="DefaultParagraphFont"/>
    <w:rsid w:val="00C728F4"/>
    <w:rPr>
      <w:sz w:val="16"/>
      <w:vertAlign w:val="subscript"/>
    </w:rPr>
  </w:style>
  <w:style w:type="character" w:customStyle="1" w:styleId="Superscript">
    <w:name w:val="Superscript"/>
    <w:basedOn w:val="DefaultParagraphFont"/>
    <w:rsid w:val="00C728F4"/>
    <w:rPr>
      <w:sz w:val="16"/>
      <w:vertAlign w:val="superscript"/>
    </w:rPr>
  </w:style>
  <w:style w:type="character" w:customStyle="1" w:styleId="Symbols">
    <w:name w:val="Symbols"/>
    <w:basedOn w:val="DefaultParagraphFont"/>
    <w:rsid w:val="00C728F4"/>
    <w:rPr>
      <w:rFonts w:ascii="Symbol" w:hAnsi="Symbol"/>
    </w:rPr>
  </w:style>
  <w:style w:type="character" w:customStyle="1" w:styleId="MenuOptions">
    <w:name w:val="Menu Options"/>
    <w:basedOn w:val="DefaultParagraphFont"/>
    <w:rsid w:val="00C728F4"/>
    <w:rPr>
      <w:rFonts w:ascii="Arial Narrow" w:hAnsi="Arial Narrow"/>
      <w:smallCaps/>
    </w:rPr>
  </w:style>
  <w:style w:type="character" w:customStyle="1" w:styleId="Buttons">
    <w:name w:val="Buttons"/>
    <w:basedOn w:val="DefaultParagraphFont"/>
    <w:rsid w:val="00C728F4"/>
    <w:rPr>
      <w:b/>
    </w:rPr>
  </w:style>
  <w:style w:type="character" w:customStyle="1" w:styleId="Underlined">
    <w:name w:val="Underlined"/>
    <w:basedOn w:val="DefaultParagraphFont"/>
    <w:rsid w:val="00C728F4"/>
    <w:rPr>
      <w:u w:val="single"/>
    </w:rPr>
  </w:style>
  <w:style w:type="paragraph" w:customStyle="1" w:styleId="TableBodyTextRight">
    <w:name w:val="Table Body Text Right"/>
    <w:basedOn w:val="TableBodyText"/>
    <w:rsid w:val="00C728F4"/>
    <w:pPr>
      <w:widowControl w:val="0"/>
      <w:autoSpaceDE w:val="0"/>
      <w:autoSpaceDN w:val="0"/>
      <w:adjustRightInd w:val="0"/>
      <w:jc w:val="right"/>
    </w:pPr>
    <w:rPr>
      <w:rFonts w:cs="Arial"/>
      <w:szCs w:val="18"/>
    </w:rPr>
  </w:style>
  <w:style w:type="paragraph" w:customStyle="1" w:styleId="CopyrightText">
    <w:name w:val="Copyright Text"/>
    <w:basedOn w:val="BodyText"/>
    <w:rsid w:val="00C728F4"/>
    <w:rPr>
      <w:sz w:val="18"/>
    </w:rPr>
  </w:style>
  <w:style w:type="paragraph" w:customStyle="1" w:styleId="BodySmallRight">
    <w:name w:val="Body Small Right"/>
    <w:basedOn w:val="BodyTextRight"/>
    <w:rsid w:val="00C728F4"/>
    <w:rPr>
      <w:sz w:val="18"/>
      <w:szCs w:val="18"/>
    </w:rPr>
  </w:style>
  <w:style w:type="paragraph" w:customStyle="1" w:styleId="MarginEdition">
    <w:name w:val="Margin Edition"/>
    <w:basedOn w:val="MarginNote"/>
    <w:rsid w:val="00C728F4"/>
    <w:pPr>
      <w:spacing w:before="0" w:after="0"/>
    </w:pPr>
    <w:rPr>
      <w:rFonts w:ascii="Times New Roman" w:hAnsi="Times New Roman"/>
      <w:color w:val="999999"/>
    </w:rPr>
  </w:style>
  <w:style w:type="paragraph" w:customStyle="1" w:styleId="Spacer">
    <w:name w:val="Spacer"/>
    <w:basedOn w:val="Normal"/>
    <w:rsid w:val="00C728F4"/>
    <w:rPr>
      <w:sz w:val="2"/>
      <w:szCs w:val="2"/>
    </w:rPr>
  </w:style>
  <w:style w:type="character" w:customStyle="1" w:styleId="Small">
    <w:name w:val="Small"/>
    <w:basedOn w:val="DefaultParagraphFont"/>
    <w:rsid w:val="00C728F4"/>
    <w:rPr>
      <w:sz w:val="16"/>
    </w:rPr>
  </w:style>
  <w:style w:type="paragraph" w:customStyle="1" w:styleId="WideTable">
    <w:name w:val="Wide Table"/>
    <w:basedOn w:val="Normal"/>
    <w:rsid w:val="00C728F4"/>
    <w:pPr>
      <w:ind w:left="-1418"/>
    </w:pPr>
    <w:rPr>
      <w:sz w:val="2"/>
      <w:szCs w:val="2"/>
    </w:rPr>
  </w:style>
  <w:style w:type="character" w:styleId="PageNumber">
    <w:name w:val="page number"/>
    <w:basedOn w:val="DefaultParagraphFont"/>
    <w:rsid w:val="00C728F4"/>
  </w:style>
  <w:style w:type="paragraph" w:styleId="Quote">
    <w:name w:val="Quote"/>
    <w:basedOn w:val="Heading1"/>
    <w:link w:val="QuoteChar"/>
    <w:qFormat/>
    <w:rsid w:val="00C728F4"/>
    <w:rPr>
      <w:b w:val="0"/>
      <w:sz w:val="72"/>
      <w:szCs w:val="72"/>
      <w:lang w:val="en-NZ"/>
    </w:rPr>
  </w:style>
  <w:style w:type="character" w:customStyle="1" w:styleId="QuoteChar">
    <w:name w:val="Quote Char"/>
    <w:basedOn w:val="DefaultParagraphFont"/>
    <w:link w:val="Quote"/>
    <w:rsid w:val="00C728F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728F4"/>
    <w:pPr>
      <w:pageBreakBefore/>
    </w:pPr>
  </w:style>
  <w:style w:type="paragraph" w:customStyle="1" w:styleId="Border">
    <w:name w:val="Border"/>
    <w:basedOn w:val="Normal"/>
    <w:qFormat/>
    <w:rsid w:val="00C728F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728F4"/>
    <w:rPr>
      <w:b/>
      <w:bCs/>
      <w:i/>
      <w:iCs/>
      <w:color w:val="auto"/>
    </w:rPr>
  </w:style>
  <w:style w:type="paragraph" w:styleId="IntenseQuote">
    <w:name w:val="Intense Quote"/>
    <w:basedOn w:val="Normal"/>
    <w:next w:val="Normal"/>
    <w:link w:val="IntenseQuoteChar"/>
    <w:uiPriority w:val="30"/>
    <w:qFormat/>
    <w:rsid w:val="00C728F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728F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728F4"/>
    <w:rPr>
      <w:smallCaps/>
      <w:color w:val="auto"/>
      <w:u w:val="single"/>
    </w:rPr>
  </w:style>
  <w:style w:type="character" w:styleId="IntenseReference">
    <w:name w:val="Intense Reference"/>
    <w:basedOn w:val="DefaultParagraphFont"/>
    <w:uiPriority w:val="32"/>
    <w:qFormat/>
    <w:rsid w:val="00C728F4"/>
    <w:rPr>
      <w:b/>
      <w:bCs/>
      <w:smallCaps/>
      <w:color w:val="auto"/>
      <w:spacing w:val="5"/>
      <w:u w:val="single"/>
    </w:rPr>
  </w:style>
  <w:style w:type="paragraph" w:customStyle="1" w:styleId="2ColumnHeading">
    <w:name w:val="2Column Heading"/>
    <w:basedOn w:val="BodyText"/>
    <w:qFormat/>
    <w:rsid w:val="00C728F4"/>
    <w:pPr>
      <w:spacing w:after="60"/>
      <w:ind w:left="-2268"/>
    </w:pPr>
    <w:rPr>
      <w:b/>
    </w:rPr>
  </w:style>
  <w:style w:type="paragraph" w:customStyle="1" w:styleId="Heading1TOC">
    <w:name w:val="Heading1 TOC"/>
    <w:basedOn w:val="Normal"/>
    <w:qFormat/>
    <w:rsid w:val="00C728F4"/>
    <w:pPr>
      <w:spacing w:before="240" w:after="120"/>
    </w:pPr>
    <w:rPr>
      <w:rFonts w:ascii="Times New Roman" w:hAnsi="Times New Roman"/>
      <w:b/>
      <w:sz w:val="32"/>
    </w:rPr>
  </w:style>
  <w:style w:type="paragraph" w:customStyle="1" w:styleId="Heading2TOC">
    <w:name w:val="Heading2 TOC"/>
    <w:basedOn w:val="Normal"/>
    <w:qFormat/>
    <w:rsid w:val="00C728F4"/>
    <w:pPr>
      <w:spacing w:before="240" w:after="60"/>
    </w:pPr>
    <w:rPr>
      <w:rFonts w:ascii="Times New Roman" w:hAnsi="Times New Roman"/>
      <w:b/>
      <w:sz w:val="28"/>
    </w:rPr>
  </w:style>
  <w:style w:type="character" w:customStyle="1" w:styleId="Underline">
    <w:name w:val="Underline"/>
    <w:basedOn w:val="DefaultParagraphFont"/>
    <w:qFormat/>
    <w:rsid w:val="00C728F4"/>
    <w:rPr>
      <w:u w:val="single"/>
    </w:rPr>
  </w:style>
  <w:style w:type="character" w:customStyle="1" w:styleId="BoldandItalics">
    <w:name w:val="Bold and Italics"/>
    <w:qFormat/>
    <w:rsid w:val="00C728F4"/>
    <w:rPr>
      <w:b/>
      <w:i/>
      <w:u w:val="none"/>
    </w:rPr>
  </w:style>
  <w:style w:type="paragraph" w:styleId="BalloonText">
    <w:name w:val="Balloon Text"/>
    <w:basedOn w:val="Normal"/>
    <w:link w:val="BalloonTextChar"/>
    <w:rsid w:val="00C728F4"/>
    <w:rPr>
      <w:rFonts w:ascii="Tahoma" w:hAnsi="Tahoma" w:cs="Tahoma"/>
      <w:sz w:val="16"/>
      <w:szCs w:val="16"/>
    </w:rPr>
  </w:style>
  <w:style w:type="character" w:customStyle="1" w:styleId="BalloonTextChar">
    <w:name w:val="Balloon Text Char"/>
    <w:basedOn w:val="DefaultParagraphFont"/>
    <w:link w:val="BalloonText"/>
    <w:rsid w:val="00C728F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728F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728F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728F4"/>
    <w:rPr>
      <w:b/>
      <w:color w:val="660033"/>
      <w:spacing w:val="0"/>
    </w:rPr>
  </w:style>
  <w:style w:type="paragraph" w:customStyle="1" w:styleId="Nameditemlist">
    <w:name w:val="Named item list"/>
    <w:basedOn w:val="BodyText"/>
    <w:qFormat/>
    <w:rsid w:val="00C728F4"/>
    <w:pPr>
      <w:tabs>
        <w:tab w:val="left" w:pos="2835"/>
      </w:tabs>
      <w:ind w:left="2835" w:hanging="2835"/>
    </w:pPr>
  </w:style>
  <w:style w:type="paragraph" w:customStyle="1" w:styleId="BodyTextnopadding">
    <w:name w:val="Body Text no padding"/>
    <w:basedOn w:val="BodyText"/>
    <w:qFormat/>
    <w:rsid w:val="00C728F4"/>
    <w:pPr>
      <w:spacing w:before="0" w:after="0"/>
    </w:pPr>
  </w:style>
  <w:style w:type="paragraph" w:customStyle="1" w:styleId="BodyTextBold">
    <w:name w:val="Body Text Bold"/>
    <w:basedOn w:val="BodyText"/>
    <w:qFormat/>
    <w:rsid w:val="00C728F4"/>
    <w:rPr>
      <w:b/>
    </w:rPr>
  </w:style>
  <w:style w:type="character" w:styleId="Hyperlink">
    <w:name w:val="Hyperlink"/>
    <w:basedOn w:val="DefaultParagraphFont"/>
    <w:uiPriority w:val="99"/>
    <w:unhideWhenUsed/>
    <w:rsid w:val="0023602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345</Words>
  <Characters>2302</Characters>
  <Application>Microsoft Office Word</Application>
  <DocSecurity>0</DocSecurity>
  <Lines>71</Lines>
  <Paragraphs>48</Paragraphs>
  <ScaleCrop>false</ScaleCrop>
  <Company>Author-it Software Corporation Ltd.</Company>
  <LinksUpToDate>false</LinksUpToDate>
  <CharactersWithSpaces>2599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RIIPRE202D Prepare and carry out electrolytic cleaning process</dc:title>
  <dc:subject>Approved</dc:subject>
  <dc:creator>PwC’s Skills for Australia</dc:creator>
  <cp:keywords>Release: 2</cp:keywords>
  <dc:description>Review Date: 12 April 2008</dc:description>
  <cp:lastModifiedBy>HSD_TPCMSd.prod</cp:lastModifiedBy>
  <cp:revision>3</cp:revision>
  <dcterms:created xsi:type="dcterms:W3CDTF">2021-01-25T11:36:00Z</dcterms:created>
  <dcterms:modified xsi:type="dcterms:W3CDTF">2021-01-25T11:36:00Z</dcterms:modified>
</cp:coreProperties>
</file>