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C3C" w:rsidP="007E3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RIIPEO207E Carry out conveyor system shift</w:t>
      </w:r>
      <w:r>
        <w:fldChar w:fldCharType="end"/>
      </w:r>
    </w:p>
    <w:p w:rsidR="007E3C3C" w:rsidP="007E3C3C">
      <w:pPr>
        <w:pStyle w:val="Version"/>
        <w:sectPr w:rsidSect="00342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E05" w:rsidP="00342E05">
      <w:pPr>
        <w:pStyle w:val="SuperHeading"/>
      </w:pPr>
      <w:r w:rsidRPr="00342E05">
        <w:t>RIIPEO207E Carry out conveyor system shift</w:t>
      </w:r>
    </w:p>
    <w:p w:rsidR="00000000" w:rsidRPr="00342E05" w:rsidP="00342E05">
      <w:pPr>
        <w:pStyle w:val="Heading1"/>
      </w:pPr>
      <w:bookmarkStart w:id="1" w:name="O_1107948"/>
      <w:bookmarkEnd w:id="1"/>
      <w:r w:rsidRPr="00342E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42E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BodyText"/>
            </w:pPr>
            <w:r w:rsidRPr="00342E0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BodyText"/>
              <w:rPr>
                <w:lang w:val="en-NZ"/>
              </w:rPr>
            </w:pPr>
            <w:r w:rsidRPr="00342E05">
              <w:rPr>
                <w:rStyle w:val="SpecialBold"/>
              </w:rPr>
              <w:t>Comments</w:t>
            </w:r>
          </w:p>
        </w:tc>
      </w:tr>
      <w:tr w:rsidTr="00342E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BodyText"/>
              <w:rPr>
                <w:lang w:val="en-NZ"/>
              </w:rPr>
            </w:pPr>
            <w:r w:rsidRPr="00342E0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BodyText"/>
            </w:pPr>
            <w:r w:rsidRPr="00342E05">
              <w:t>This version first released with RII Resources and Infrastructure Industry Training Package Version 5.0.</w:t>
            </w:r>
          </w:p>
        </w:tc>
      </w:tr>
    </w:tbl>
    <w:p w:rsidR="00000000" w:rsidRPr="00342E05" w:rsidP="00342E05">
      <w:pPr>
        <w:pStyle w:val="BodyText"/>
      </w:pPr>
    </w:p>
    <w:p w:rsidR="00000000" w:rsidRPr="00342E05" w:rsidP="00342E05">
      <w:pPr>
        <w:pStyle w:val="AllowPageBreak"/>
      </w:pPr>
    </w:p>
    <w:p w:rsidR="00000000" w:rsidRPr="00342E05" w:rsidP="00342E05">
      <w:pPr>
        <w:pStyle w:val="Heading1"/>
      </w:pPr>
      <w:bookmarkStart w:id="2" w:name="O_1107953"/>
      <w:bookmarkEnd w:id="2"/>
      <w:r w:rsidRPr="00342E05">
        <w:t>Application</w:t>
      </w:r>
    </w:p>
    <w:p w:rsidR="00000000" w:rsidRPr="00342E05" w:rsidP="007E3C3C">
      <w:pPr>
        <w:pStyle w:val="BodyText"/>
      </w:pPr>
      <w:r w:rsidRPr="00342E05">
        <w:t>This unit describes the skills and knowledge required to carry out co</w:t>
      </w:r>
      <w:r w:rsidRPr="00342E05">
        <w:t>nveyor system shifts in coal mining, including monitoring conveyor shifts, testing conveyor after relocation and returning it to service.</w:t>
      </w:r>
    </w:p>
    <w:p w:rsidR="00000000" w:rsidRPr="00342E05" w:rsidP="007E3C3C">
      <w:pPr>
        <w:pStyle w:val="BodyText"/>
      </w:pPr>
      <w:r w:rsidRPr="00342E05">
        <w:t>It applies to those working in operational roles. They generally work under supervision to undertake a prescribed rang</w:t>
      </w:r>
      <w:r w:rsidRPr="00342E05">
        <w:t>e of functions involving known routines and procedures and take some responsibility for the quality of work outcomes.</w:t>
      </w:r>
    </w:p>
    <w:p w:rsidR="00000000" w:rsidRPr="00342E05" w:rsidP="007E3C3C">
      <w:pPr>
        <w:pStyle w:val="BodyText"/>
      </w:pPr>
      <w:r w:rsidRPr="00342E05">
        <w:t>No licensing, legislation, or certification requirements apply to this unit at the time of publication.</w:t>
      </w:r>
    </w:p>
    <w:p w:rsidR="00000000" w:rsidRPr="00342E05" w:rsidP="00342E05">
      <w:pPr>
        <w:pStyle w:val="Heading1"/>
      </w:pPr>
      <w:bookmarkStart w:id="3" w:name="O_1107952"/>
      <w:bookmarkEnd w:id="3"/>
      <w:r w:rsidRPr="00342E05">
        <w:t>Unit Sector</w:t>
      </w:r>
    </w:p>
    <w:p w:rsidR="00000000" w:rsidRPr="00342E05" w:rsidP="007E3C3C">
      <w:pPr>
        <w:pStyle w:val="BodyText"/>
      </w:pPr>
      <w:r w:rsidRPr="00342E05">
        <w:t>Coa</w:t>
      </w:r>
      <w:r w:rsidRPr="00342E05">
        <w:t>l mining</w:t>
      </w:r>
    </w:p>
    <w:p w:rsidR="00000000" w:rsidRPr="00342E05" w:rsidP="00342E05">
      <w:pPr>
        <w:pStyle w:val="Heading1"/>
      </w:pPr>
      <w:bookmarkStart w:id="4" w:name="O_1107951"/>
      <w:bookmarkEnd w:id="4"/>
      <w:r w:rsidRPr="00342E0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342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BodyText"/>
            </w:pPr>
            <w:r w:rsidRPr="00342E05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BodyText"/>
              <w:rPr>
                <w:lang w:val="en-NZ"/>
              </w:rPr>
            </w:pPr>
            <w:r w:rsidRPr="00342E05">
              <w:rPr>
                <w:rStyle w:val="SpecialBold"/>
              </w:rPr>
              <w:t>PERFORMANCE CRITERIA</w:t>
            </w:r>
          </w:p>
        </w:tc>
      </w:tr>
      <w:tr w:rsidTr="00342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BodyText"/>
            </w:pPr>
            <w:r w:rsidRPr="00342E05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BodyText"/>
              <w:rPr>
                <w:lang w:val="en-NZ"/>
              </w:rPr>
            </w:pPr>
            <w:r w:rsidRPr="00342E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2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List"/>
              <w:rPr>
                <w:lang w:val="en-NZ"/>
              </w:rPr>
            </w:pPr>
            <w:r w:rsidRPr="00342E05">
              <w:t>1. Plan and prepare for conveyor shift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List"/>
            </w:pPr>
            <w:r w:rsidRPr="00342E05">
              <w:t>1.1 Obtain, interpret, clarify and confirm briefings and survey plans</w:t>
            </w:r>
          </w:p>
          <w:p w:rsidR="00000000" w:rsidRPr="00342E05" w:rsidP="00342E05">
            <w:pPr>
              <w:pStyle w:val="List"/>
            </w:pPr>
            <w:r w:rsidRPr="00342E05">
              <w:t xml:space="preserve">1.2 Access, interpret and apply documentation required for conveyor shift operations </w:t>
            </w:r>
          </w:p>
          <w:p w:rsidR="00000000" w:rsidRPr="00342E05" w:rsidP="00342E05">
            <w:pPr>
              <w:pStyle w:val="List"/>
            </w:pPr>
            <w:r w:rsidRPr="00342E05">
              <w:t>1.3 Carry out site inspection and determine prepar</w:t>
            </w:r>
            <w:r w:rsidRPr="00342E05">
              <w:t>ation requirements within scope of own role</w:t>
            </w:r>
          </w:p>
          <w:p w:rsidR="00000000" w:rsidRPr="00342E05" w:rsidP="00342E05">
            <w:pPr>
              <w:pStyle w:val="List"/>
            </w:pPr>
            <w:r w:rsidRPr="00342E05">
              <w:t>1.4 Select equipment and/or attachments required for work activities and check for faults</w:t>
            </w:r>
          </w:p>
          <w:p w:rsidR="00000000" w:rsidRPr="00342E05" w:rsidP="00342E05">
            <w:pPr>
              <w:pStyle w:val="List"/>
            </w:pPr>
            <w:r w:rsidRPr="00342E05">
              <w:t>1.5 Identify, address and report potential hazards and risks according to site requirements</w:t>
            </w:r>
          </w:p>
          <w:p w:rsidR="00000000" w:rsidRPr="00342E05" w:rsidP="00342E05">
            <w:pPr>
              <w:pStyle w:val="List"/>
            </w:pPr>
            <w:r w:rsidRPr="00342E05">
              <w:t>1.6 Select and wear personal p</w:t>
            </w:r>
            <w:r w:rsidRPr="00342E05">
              <w:t xml:space="preserve">rotective equipment according to site </w:t>
            </w:r>
            <w:r w:rsidRPr="00342E05">
              <w:t>requirements</w:t>
            </w:r>
          </w:p>
          <w:p w:rsidR="00000000" w:rsidP="00342E05">
            <w:pPr>
              <w:pStyle w:val="List"/>
              <w:rPr>
                <w:lang w:val="en-NZ"/>
              </w:rPr>
            </w:pPr>
            <w:r w:rsidRPr="00342E05">
              <w:t>1.7 Obtain and interpret emergency procedures and identify steps required to respond to emergencies</w:t>
            </w:r>
          </w:p>
        </w:tc>
      </w:tr>
      <w:tr w:rsidTr="00342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List"/>
              <w:rPr>
                <w:lang w:val="en-NZ"/>
              </w:rPr>
            </w:pPr>
            <w:r w:rsidRPr="00342E05">
              <w:t>2. Set up for conveyor shift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List"/>
            </w:pPr>
            <w:r w:rsidRPr="00342E05">
              <w:t>2.1 Complete ground preparation works according to job requirements</w:t>
            </w:r>
          </w:p>
          <w:p w:rsidR="00000000" w:rsidRPr="00342E05" w:rsidP="00342E05">
            <w:pPr>
              <w:pStyle w:val="List"/>
            </w:pPr>
            <w:r w:rsidRPr="00342E05">
              <w:t>2.2 Carry out fire service pipe relocation according to job requirements</w:t>
            </w:r>
          </w:p>
          <w:p w:rsidR="00000000" w:rsidRPr="00342E05" w:rsidP="00342E05">
            <w:pPr>
              <w:pStyle w:val="List"/>
            </w:pPr>
            <w:r w:rsidRPr="00342E05">
              <w:t>2.3 Carry out minor maintenance according to job requirements</w:t>
            </w:r>
          </w:p>
          <w:p w:rsidR="00000000" w:rsidRPr="00342E05" w:rsidP="00342E05">
            <w:pPr>
              <w:pStyle w:val="List"/>
            </w:pPr>
            <w:r w:rsidRPr="00342E05">
              <w:t>2.4 Set and prepare anchoring equipment/posts according to job requirements</w:t>
            </w:r>
          </w:p>
          <w:p w:rsidR="00000000" w:rsidRPr="00342E05" w:rsidP="00342E05">
            <w:pPr>
              <w:pStyle w:val="List"/>
            </w:pPr>
            <w:r w:rsidRPr="00342E05">
              <w:t>2.5 Follow plans and confirm appropriate perm</w:t>
            </w:r>
            <w:r w:rsidRPr="00342E05">
              <w:t>its are issued to isolate plant</w:t>
            </w:r>
          </w:p>
          <w:p w:rsidR="00000000" w:rsidP="00342E05">
            <w:pPr>
              <w:pStyle w:val="List"/>
              <w:rPr>
                <w:lang w:val="en-NZ"/>
              </w:rPr>
            </w:pPr>
            <w:r w:rsidRPr="00342E05">
              <w:t>2.6 Release of conveyor belt tension according to job requirements</w:t>
            </w:r>
          </w:p>
        </w:tc>
      </w:tr>
      <w:tr w:rsidTr="00342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List"/>
              <w:rPr>
                <w:lang w:val="en-NZ"/>
              </w:rPr>
            </w:pPr>
            <w:r w:rsidRPr="00342E05">
              <w:t>3. Carry out and monitor conveyor shift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List"/>
            </w:pPr>
            <w:r w:rsidRPr="00342E05">
              <w:t>3.1 Communicate personnel and equipment resource requirements within scope of own role</w:t>
            </w:r>
          </w:p>
          <w:p w:rsidR="00000000" w:rsidRPr="00342E05" w:rsidP="00342E05">
            <w:pPr>
              <w:pStyle w:val="List"/>
            </w:pPr>
            <w:r w:rsidRPr="00342E05">
              <w:t>3.2 Prepare conveyor for relo</w:t>
            </w:r>
            <w:r w:rsidRPr="00342E05">
              <w:t>cation according to manufacturer specifications and site requirements</w:t>
            </w:r>
          </w:p>
          <w:p w:rsidR="00000000" w:rsidRPr="00342E05" w:rsidP="00342E05">
            <w:pPr>
              <w:pStyle w:val="List"/>
            </w:pPr>
            <w:r w:rsidRPr="00342E05">
              <w:t>3.3 Relocate conveyor according to job requirements</w:t>
            </w:r>
          </w:p>
          <w:p w:rsidR="00000000" w:rsidRPr="00342E05" w:rsidP="00342E05">
            <w:pPr>
              <w:pStyle w:val="List"/>
            </w:pPr>
            <w:r w:rsidRPr="00342E05">
              <w:t>3.4 Monitor sequence of conveyor shift activities within scope of own role</w:t>
            </w:r>
          </w:p>
          <w:p w:rsidR="00000000" w:rsidRPr="00342E05" w:rsidP="00342E05">
            <w:pPr>
              <w:pStyle w:val="List"/>
            </w:pPr>
            <w:r w:rsidRPr="00342E05">
              <w:t>3.5 Diagnose problems and implement response actions within</w:t>
            </w:r>
            <w:r w:rsidRPr="00342E05">
              <w:t xml:space="preserve"> scope of own role</w:t>
            </w:r>
          </w:p>
          <w:p w:rsidR="00000000" w:rsidP="00342E05">
            <w:pPr>
              <w:pStyle w:val="List"/>
              <w:rPr>
                <w:lang w:val="en-NZ"/>
              </w:rPr>
            </w:pPr>
            <w:r w:rsidRPr="00342E05">
              <w:t>3.6 Complete conveyor shift according to job and site requirement</w:t>
            </w:r>
          </w:p>
        </w:tc>
      </w:tr>
      <w:tr w:rsidTr="00342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List"/>
              <w:rPr>
                <w:lang w:val="en-NZ"/>
              </w:rPr>
            </w:pPr>
            <w:r w:rsidRPr="00342E05">
              <w:t>4. Test and return conveyor to service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List"/>
            </w:pPr>
            <w:r w:rsidRPr="00342E05">
              <w:t>4.1 Restore isolated plant according to site requirements</w:t>
            </w:r>
          </w:p>
          <w:p w:rsidR="00000000" w:rsidRPr="00342E05" w:rsidP="00342E05">
            <w:pPr>
              <w:pStyle w:val="List"/>
            </w:pPr>
            <w:r w:rsidRPr="00342E05">
              <w:t>4.2 Carry out test runs with unloaded and loaded belt according to site r</w:t>
            </w:r>
            <w:r w:rsidRPr="00342E05">
              <w:t>equirements</w:t>
            </w:r>
          </w:p>
          <w:p w:rsidR="00000000" w:rsidRPr="00342E05" w:rsidP="00342E05">
            <w:pPr>
              <w:pStyle w:val="List"/>
            </w:pPr>
            <w:r w:rsidRPr="00342E05">
              <w:t>4.3 Inspect frames and conveyor belt for alignment, tension and fouling and arrange for minor maintenance as required</w:t>
            </w:r>
          </w:p>
          <w:p w:rsidR="00000000" w:rsidRPr="00342E05" w:rsidP="00342E05">
            <w:pPr>
              <w:pStyle w:val="List"/>
            </w:pPr>
            <w:r w:rsidRPr="00342E05">
              <w:t>4.4 Return conveyor system to service according to manufacturer specifications and site requirements</w:t>
            </w:r>
          </w:p>
          <w:p w:rsidR="00000000" w:rsidRPr="00342E05" w:rsidP="00342E05">
            <w:pPr>
              <w:pStyle w:val="List"/>
            </w:pPr>
            <w:r w:rsidRPr="00342E05">
              <w:t>4.5 Clear site of debris, tools, plant and machinery according to site requirements</w:t>
            </w:r>
          </w:p>
          <w:p w:rsidR="00000000" w:rsidRPr="00342E05" w:rsidP="00342E05">
            <w:pPr>
              <w:pStyle w:val="List"/>
            </w:pPr>
            <w:r w:rsidRPr="00342E05">
              <w:t>4.6 Complete maintenance records and reports according to site requirements</w:t>
            </w:r>
          </w:p>
        </w:tc>
      </w:tr>
    </w:tbl>
    <w:p w:rsidR="007E3C3C" w:rsidP="00342E05">
      <w:pPr>
        <w:pStyle w:val="List2"/>
      </w:pPr>
    </w:p>
    <w:p w:rsidR="007E3C3C" w:rsidP="00342E05">
      <w:pPr>
        <w:pStyle w:val="List2"/>
      </w:pPr>
    </w:p>
    <w:p w:rsidR="00000000" w:rsidRPr="00342E05" w:rsidP="00342E05">
      <w:pPr>
        <w:pStyle w:val="Heading1"/>
      </w:pPr>
      <w:bookmarkStart w:id="5" w:name="O_1107950"/>
      <w:bookmarkEnd w:id="5"/>
      <w:r w:rsidRPr="00342E05">
        <w:t>Foundation Skills</w:t>
      </w:r>
    </w:p>
    <w:p w:rsidR="00000000" w:rsidRPr="007E3C3C" w:rsidP="007E3C3C">
      <w:pPr>
        <w:pStyle w:val="BodyText"/>
        <w:rPr>
          <w:i/>
        </w:rPr>
      </w:pPr>
      <w:r w:rsidRPr="007E3C3C">
        <w:rPr>
          <w:rStyle w:val="Emphasis"/>
        </w:rPr>
        <w:t>This section describes those language, literacy, numerac</w:t>
      </w:r>
      <w:r w:rsidRPr="007E3C3C">
        <w:rPr>
          <w:rStyle w:val="Emphasis"/>
        </w:rPr>
        <w:t>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8"/>
        <w:gridCol w:w="6728"/>
      </w:tblGrid>
      <w:tr w:rsidTr="007E3C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BodyText"/>
            </w:pPr>
            <w:r w:rsidRPr="00342E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BodyText"/>
              <w:rPr>
                <w:lang w:val="en-NZ"/>
              </w:rPr>
            </w:pPr>
            <w:r w:rsidRPr="00342E05">
              <w:rPr>
                <w:rStyle w:val="SpecialBold"/>
              </w:rPr>
              <w:t>DESCRIPTION</w:t>
            </w:r>
          </w:p>
        </w:tc>
      </w:tr>
      <w:tr w:rsidTr="007E3C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BodyText"/>
              <w:rPr>
                <w:lang w:val="en-NZ"/>
              </w:rPr>
            </w:pPr>
            <w:r w:rsidRPr="00342E0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2E05">
            <w:pPr>
              <w:pStyle w:val="ListBullet"/>
              <w:rPr>
                <w:lang w:val="en-NZ"/>
              </w:rPr>
            </w:pPr>
            <w:r w:rsidRPr="00342E05">
              <w:t>Calculates basic measurements and resource requirements</w:t>
            </w:r>
          </w:p>
        </w:tc>
      </w:tr>
      <w:tr w:rsidTr="007E3C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BodyText"/>
              <w:rPr>
                <w:lang w:val="en-NZ"/>
              </w:rPr>
            </w:pPr>
            <w:r w:rsidRPr="00342E0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2E05">
            <w:pPr>
              <w:pStyle w:val="ListBullet"/>
              <w:rPr>
                <w:lang w:val="en-NZ"/>
              </w:rPr>
            </w:pPr>
            <w:r w:rsidRPr="00342E05">
              <w:t>Identifies and interprets information from workplace documentation</w:t>
            </w:r>
          </w:p>
        </w:tc>
      </w:tr>
      <w:tr w:rsidTr="007E3C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05">
            <w:pPr>
              <w:pStyle w:val="BodyText"/>
              <w:rPr>
                <w:lang w:val="en-NZ"/>
              </w:rPr>
            </w:pPr>
            <w:r w:rsidRPr="00342E0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05" w:rsidP="00342E05">
            <w:pPr>
              <w:pStyle w:val="ListBullet"/>
            </w:pPr>
            <w:r w:rsidRPr="00342E05">
              <w:t>Monitors and minimises own exposure to worksite risks and hazards during activities</w:t>
            </w:r>
          </w:p>
        </w:tc>
      </w:tr>
    </w:tbl>
    <w:p w:rsidR="00000000" w:rsidRPr="00342E05" w:rsidP="00342E05">
      <w:pPr>
        <w:pStyle w:val="BodyText"/>
      </w:pPr>
    </w:p>
    <w:p w:rsidR="00000000" w:rsidRPr="00342E05" w:rsidP="00342E05">
      <w:pPr>
        <w:pStyle w:val="AllowPageBreak"/>
      </w:pPr>
    </w:p>
    <w:p w:rsidR="00000000" w:rsidRPr="00342E05" w:rsidP="00342E05">
      <w:pPr>
        <w:pStyle w:val="Heading1"/>
      </w:pPr>
      <w:bookmarkStart w:id="6" w:name="O_1107949"/>
      <w:bookmarkEnd w:id="6"/>
      <w:r w:rsidRPr="00342E05">
        <w:t>Unit Mapping Information</w:t>
      </w:r>
    </w:p>
    <w:p w:rsidR="00000000" w:rsidRPr="00342E05" w:rsidP="007E3C3C">
      <w:pPr>
        <w:pStyle w:val="BodyText"/>
      </w:pPr>
      <w:r w:rsidRPr="00342E05">
        <w:t>Supersedes and is equivalent to RIIPEO207D Coordinate conveyor system shift.</w:t>
      </w:r>
    </w:p>
    <w:p w:rsidR="00000000" w:rsidRPr="00342E05" w:rsidP="00342E05">
      <w:pPr>
        <w:pStyle w:val="Heading1"/>
      </w:pPr>
      <w:bookmarkStart w:id="7" w:name="O_1107942"/>
      <w:bookmarkEnd w:id="7"/>
      <w:r w:rsidRPr="00342E05">
        <w:t>Links</w:t>
      </w:r>
    </w:p>
    <w:p w:rsidR="00000000" w:rsidRPr="00342E05" w:rsidP="007E3C3C">
      <w:pPr>
        <w:pStyle w:val="BodyText"/>
      </w:pPr>
      <w:r w:rsidRPr="00342E0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D130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42E05" w:rsidP="00342E05"/>
    <w:sectPr w:rsidSect="00342E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05" w:rsidRPr="007E3C3C" w:rsidP="007E3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3C" w:rsidP="00342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3C3C" w:rsidP="00342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3C3C" w:rsidP="00342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E05" w:rsidRPr="007E3C3C" w:rsidP="007E3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3C" w:rsidRPr="002D2AF8" w:rsidP="00342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RIIPEO207E Carry out conveyor system shift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E3C3C" w:rsidP="00342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50C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8C0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E05"/>
  </w:style>
  <w:style w:type="character" w:customStyle="1" w:styleId="Heading1Char">
    <w:name w:val="Heading 1 Char"/>
    <w:basedOn w:val="DefaultParagraphFont"/>
    <w:link w:val="Heading1"/>
    <w:rsid w:val="00342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E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2E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E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E05"/>
    <w:rPr>
      <w:b/>
      <w:spacing w:val="0"/>
    </w:rPr>
  </w:style>
  <w:style w:type="character" w:styleId="Emphasis">
    <w:name w:val="Emphasis"/>
    <w:basedOn w:val="DefaultParagraphFont"/>
    <w:qFormat/>
    <w:rsid w:val="00342E05"/>
    <w:rPr>
      <w:i/>
    </w:rPr>
  </w:style>
  <w:style w:type="paragraph" w:customStyle="1" w:styleId="SuperHeading">
    <w:name w:val="SuperHeading"/>
    <w:basedOn w:val="Normal"/>
    <w:rsid w:val="00342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42E0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42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E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2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E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E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2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E05"/>
  </w:style>
  <w:style w:type="paragraph" w:styleId="TableofFigures">
    <w:name w:val="table of figures"/>
    <w:basedOn w:val="Normal"/>
    <w:next w:val="Normal"/>
    <w:semiHidden/>
    <w:rsid w:val="00342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E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E05"/>
    <w:rPr>
      <w:rFonts w:ascii="Wingdings" w:hAnsi="Wingdings"/>
    </w:rPr>
  </w:style>
  <w:style w:type="paragraph" w:customStyle="1" w:styleId="TableHeading">
    <w:name w:val="Table Heading"/>
    <w:basedOn w:val="HeadingBase"/>
    <w:rsid w:val="00342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E05"/>
    <w:rPr>
      <w:color w:val="0033CC"/>
      <w:u w:val="none"/>
    </w:rPr>
  </w:style>
  <w:style w:type="paragraph" w:customStyle="1" w:styleId="BodyTextRight">
    <w:name w:val="Body Text Right"/>
    <w:basedOn w:val="BodyText"/>
    <w:rsid w:val="00342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E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E05"/>
    <w:rPr>
      <w:sz w:val="32"/>
    </w:rPr>
  </w:style>
  <w:style w:type="paragraph" w:customStyle="1" w:styleId="HeadingProcedure">
    <w:name w:val="Heading Procedure"/>
    <w:basedOn w:val="HeadingBase"/>
    <w:next w:val="Normal"/>
    <w:rsid w:val="00342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E05"/>
    <w:pPr>
      <w:spacing w:before="60" w:after="60"/>
    </w:pPr>
  </w:style>
  <w:style w:type="paragraph" w:styleId="ListContinue">
    <w:name w:val="List Continue"/>
    <w:basedOn w:val="List"/>
    <w:rsid w:val="00342E05"/>
    <w:pPr>
      <w:ind w:firstLine="0"/>
    </w:pPr>
  </w:style>
  <w:style w:type="paragraph" w:customStyle="1" w:styleId="ListNote">
    <w:name w:val="List Note"/>
    <w:basedOn w:val="List"/>
    <w:rsid w:val="00342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E05"/>
    <w:rPr>
      <w:rFonts w:ascii="Courier New" w:hAnsi="Courier New"/>
    </w:rPr>
  </w:style>
  <w:style w:type="paragraph" w:customStyle="1" w:styleId="NoteBullet">
    <w:name w:val="Note Bullet"/>
    <w:basedOn w:val="Note"/>
    <w:rsid w:val="00342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E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E05"/>
    <w:rPr>
      <w:b/>
      <w:smallCaps/>
    </w:rPr>
  </w:style>
  <w:style w:type="paragraph" w:customStyle="1" w:styleId="TableListNumber">
    <w:name w:val="Table List Number"/>
    <w:basedOn w:val="ListNumber"/>
    <w:rsid w:val="00342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E05"/>
    <w:pPr>
      <w:numPr>
        <w:numId w:val="8"/>
      </w:numPr>
    </w:pPr>
  </w:style>
  <w:style w:type="paragraph" w:customStyle="1" w:styleId="ListAlpha2">
    <w:name w:val="List Alpha 2"/>
    <w:basedOn w:val="List2"/>
    <w:rsid w:val="00342E05"/>
    <w:pPr>
      <w:numPr>
        <w:numId w:val="7"/>
      </w:numPr>
    </w:pPr>
  </w:style>
  <w:style w:type="paragraph" w:styleId="List3">
    <w:name w:val="List 3"/>
    <w:basedOn w:val="BodyText"/>
    <w:rsid w:val="00342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E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E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E05"/>
    <w:pPr>
      <w:numPr>
        <w:numId w:val="3"/>
      </w:numPr>
    </w:pPr>
  </w:style>
  <w:style w:type="paragraph" w:styleId="ListContinue2">
    <w:name w:val="List Continue 2"/>
    <w:basedOn w:val="List2"/>
    <w:rsid w:val="00342E05"/>
    <w:pPr>
      <w:ind w:firstLine="0"/>
    </w:pPr>
  </w:style>
  <w:style w:type="paragraph" w:styleId="ListContinue3">
    <w:name w:val="List Continue 3"/>
    <w:basedOn w:val="List3"/>
    <w:rsid w:val="00342E05"/>
    <w:pPr>
      <w:ind w:left="1021" w:firstLine="0"/>
    </w:pPr>
  </w:style>
  <w:style w:type="paragraph" w:styleId="ListContinue4">
    <w:name w:val="List Continue 4"/>
    <w:basedOn w:val="List4"/>
    <w:rsid w:val="00342E05"/>
    <w:pPr>
      <w:ind w:firstLine="0"/>
    </w:pPr>
  </w:style>
  <w:style w:type="paragraph" w:styleId="ListContinue5">
    <w:name w:val="List Continue 5"/>
    <w:basedOn w:val="List5"/>
    <w:rsid w:val="00342E05"/>
    <w:pPr>
      <w:ind w:firstLine="0"/>
    </w:pPr>
  </w:style>
  <w:style w:type="paragraph" w:styleId="ListNumber3">
    <w:name w:val="List Number 3"/>
    <w:basedOn w:val="List3"/>
    <w:rsid w:val="00342E05"/>
    <w:pPr>
      <w:numPr>
        <w:numId w:val="4"/>
      </w:numPr>
    </w:pPr>
  </w:style>
  <w:style w:type="paragraph" w:styleId="ListNumber4">
    <w:name w:val="List Number 4"/>
    <w:basedOn w:val="List4"/>
    <w:rsid w:val="00342E05"/>
    <w:pPr>
      <w:numPr>
        <w:numId w:val="5"/>
      </w:numPr>
    </w:pPr>
  </w:style>
  <w:style w:type="paragraph" w:styleId="ListNumber5">
    <w:name w:val="List Number 5"/>
    <w:basedOn w:val="List5"/>
    <w:rsid w:val="00342E05"/>
    <w:pPr>
      <w:numPr>
        <w:numId w:val="6"/>
      </w:numPr>
    </w:pPr>
  </w:style>
  <w:style w:type="paragraph" w:styleId="BlockText">
    <w:name w:val="Block Text"/>
    <w:basedOn w:val="Normal"/>
    <w:rsid w:val="00342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E05"/>
    <w:rPr>
      <w:sz w:val="16"/>
      <w:vertAlign w:val="superscript"/>
    </w:rPr>
  </w:style>
  <w:style w:type="character" w:customStyle="1" w:styleId="Symbols">
    <w:name w:val="Symbols"/>
    <w:basedOn w:val="DefaultParagraphFont"/>
    <w:rsid w:val="00342E05"/>
    <w:rPr>
      <w:rFonts w:ascii="Symbol" w:hAnsi="Symbol"/>
    </w:rPr>
  </w:style>
  <w:style w:type="character" w:customStyle="1" w:styleId="MenuOptions">
    <w:name w:val="Menu Options"/>
    <w:basedOn w:val="DefaultParagraphFont"/>
    <w:rsid w:val="00342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E05"/>
    <w:rPr>
      <w:b/>
    </w:rPr>
  </w:style>
  <w:style w:type="character" w:customStyle="1" w:styleId="Underlined">
    <w:name w:val="Underlined"/>
    <w:basedOn w:val="DefaultParagraphFont"/>
    <w:rsid w:val="00342E05"/>
    <w:rPr>
      <w:u w:val="single"/>
    </w:rPr>
  </w:style>
  <w:style w:type="paragraph" w:customStyle="1" w:styleId="TableBodyTextRight">
    <w:name w:val="Table Body Text Right"/>
    <w:basedOn w:val="TableBodyText"/>
    <w:rsid w:val="00342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E05"/>
    <w:rPr>
      <w:sz w:val="18"/>
    </w:rPr>
  </w:style>
  <w:style w:type="paragraph" w:customStyle="1" w:styleId="BodySmallRight">
    <w:name w:val="Body Small Right"/>
    <w:basedOn w:val="BodyTextRight"/>
    <w:rsid w:val="00342E05"/>
    <w:rPr>
      <w:sz w:val="18"/>
      <w:szCs w:val="18"/>
    </w:rPr>
  </w:style>
  <w:style w:type="paragraph" w:customStyle="1" w:styleId="MarginEdition">
    <w:name w:val="Margin Edition"/>
    <w:basedOn w:val="MarginNote"/>
    <w:rsid w:val="00342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E05"/>
    <w:rPr>
      <w:sz w:val="2"/>
      <w:szCs w:val="2"/>
    </w:rPr>
  </w:style>
  <w:style w:type="character" w:customStyle="1" w:styleId="Small">
    <w:name w:val="Small"/>
    <w:basedOn w:val="DefaultParagraphFont"/>
    <w:rsid w:val="00342E05"/>
    <w:rPr>
      <w:sz w:val="16"/>
    </w:rPr>
  </w:style>
  <w:style w:type="paragraph" w:customStyle="1" w:styleId="WideTable">
    <w:name w:val="Wide Table"/>
    <w:basedOn w:val="Normal"/>
    <w:rsid w:val="00342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E05"/>
  </w:style>
  <w:style w:type="paragraph" w:styleId="Quote">
    <w:name w:val="Quote"/>
    <w:basedOn w:val="Heading1"/>
    <w:link w:val="QuoteChar"/>
    <w:qFormat/>
    <w:rsid w:val="00342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E05"/>
    <w:pPr>
      <w:pageBreakBefore/>
    </w:pPr>
  </w:style>
  <w:style w:type="paragraph" w:customStyle="1" w:styleId="Border">
    <w:name w:val="Border"/>
    <w:basedOn w:val="Normal"/>
    <w:qFormat/>
    <w:rsid w:val="00342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E05"/>
    <w:rPr>
      <w:u w:val="single"/>
    </w:rPr>
  </w:style>
  <w:style w:type="character" w:customStyle="1" w:styleId="BoldandItalics">
    <w:name w:val="Bold and Italics"/>
    <w:qFormat/>
    <w:rsid w:val="00342E05"/>
    <w:rPr>
      <w:b/>
      <w:i/>
      <w:u w:val="none"/>
    </w:rPr>
  </w:style>
  <w:style w:type="paragraph" w:styleId="BalloonText">
    <w:name w:val="Balloon Text"/>
    <w:basedOn w:val="Normal"/>
    <w:link w:val="BalloonTextChar"/>
    <w:rsid w:val="00342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E05"/>
    <w:pPr>
      <w:spacing w:before="0" w:after="0"/>
    </w:pPr>
  </w:style>
  <w:style w:type="paragraph" w:customStyle="1" w:styleId="BodyTextBold">
    <w:name w:val="Body Text Bold"/>
    <w:basedOn w:val="BodyText"/>
    <w:qFormat/>
    <w:rsid w:val="00342E05"/>
    <w:rPr>
      <w:b/>
    </w:rPr>
  </w:style>
  <w:style w:type="character" w:styleId="Hyperlink">
    <w:name w:val="Hyperlink"/>
    <w:basedOn w:val="DefaultParagraphFont"/>
    <w:uiPriority w:val="99"/>
    <w:unhideWhenUsed/>
    <w:rsid w:val="007E3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3522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RIIPEO207E Carry out conveyor system shift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