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640" w:rsidP="006A2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RIIPEO206D Lay and recover cables and hoses</w:t>
      </w:r>
      <w:r>
        <w:fldChar w:fldCharType="end"/>
      </w:r>
    </w:p>
    <w:p w:rsidR="006A2640" w:rsidP="006A2640">
      <w:pPr>
        <w:pStyle w:val="Version"/>
        <w:sectPr w:rsidSect="004F5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516D" w:rsidP="004F516D">
      <w:pPr>
        <w:pStyle w:val="SuperHeading"/>
      </w:pPr>
      <w:r w:rsidRPr="004F516D">
        <w:t>RIIPEO206D Lay and recover cables and hoses</w:t>
      </w:r>
    </w:p>
    <w:p w:rsidR="00000000" w:rsidRPr="004F516D" w:rsidP="004F516D">
      <w:pPr>
        <w:pStyle w:val="Heading1"/>
      </w:pPr>
      <w:bookmarkStart w:id="1" w:name="O_687129"/>
      <w:bookmarkEnd w:id="1"/>
      <w:r w:rsidRPr="004F516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A26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6D">
            <w:pPr>
              <w:pStyle w:val="Heading4"/>
              <w:rPr>
                <w:lang w:val="en-NZ"/>
              </w:rPr>
            </w:pPr>
            <w:r w:rsidRPr="004F516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6D">
            <w:pPr>
              <w:pStyle w:val="Heading4"/>
              <w:rPr>
                <w:lang w:val="en-NZ"/>
              </w:rPr>
            </w:pPr>
            <w:r w:rsidRPr="004F516D">
              <w:t>Comment</w:t>
            </w:r>
          </w:p>
        </w:tc>
      </w:tr>
      <w:tr w:rsidTr="006A26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6D">
            <w:pPr>
              <w:pStyle w:val="BodyText"/>
              <w:rPr>
                <w:lang w:val="en-NZ"/>
              </w:rPr>
            </w:pPr>
            <w:r w:rsidRPr="004F516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6D">
            <w:pPr>
              <w:pStyle w:val="BodyText"/>
              <w:rPr>
                <w:lang w:val="en-NZ"/>
              </w:rPr>
            </w:pPr>
            <w:r w:rsidRPr="004F516D">
              <w:t>This unit replaces RIIPEO206A Lay and recover cables and hoses</w:t>
            </w:r>
          </w:p>
        </w:tc>
      </w:tr>
      <w:tr w:rsidTr="006A26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6D">
            <w:pPr>
              <w:pStyle w:val="BodyText"/>
              <w:rPr>
                <w:lang w:val="en-NZ"/>
              </w:rPr>
            </w:pPr>
            <w:r w:rsidRPr="004F516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16D" w:rsidP="004F516D">
            <w:pPr>
              <w:pStyle w:val="BodyText"/>
            </w:pPr>
            <w:r w:rsidRPr="004F516D">
              <w:t>Required frequency and volume of evidence amended in Performance evidence.</w:t>
            </w:r>
          </w:p>
          <w:p w:rsidR="00000000" w:rsidRPr="004F516D" w:rsidP="004F516D">
            <w:pPr>
              <w:pStyle w:val="BodyText"/>
            </w:pPr>
            <w:r w:rsidRPr="004F516D">
              <w:t>Substantial amendments made in Assessment Conditions field, including: refe</w:t>
            </w:r>
            <w:r w:rsidRPr="004F516D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4F516D" w:rsidP="004F516D">
      <w:pPr>
        <w:pStyle w:val="BodyText"/>
      </w:pPr>
    </w:p>
    <w:p w:rsidR="00000000" w:rsidRPr="004F516D" w:rsidP="004F516D">
      <w:pPr>
        <w:pStyle w:val="AllowPageBreak"/>
      </w:pPr>
    </w:p>
    <w:p w:rsidR="00000000" w:rsidRPr="004F516D" w:rsidP="004F516D">
      <w:pPr>
        <w:pStyle w:val="Heading1"/>
      </w:pPr>
      <w:bookmarkStart w:id="2" w:name="O_687126"/>
      <w:bookmarkEnd w:id="2"/>
      <w:r w:rsidRPr="004F516D">
        <w:t>Application</w:t>
      </w:r>
    </w:p>
    <w:p w:rsidR="00000000" w:rsidRPr="004F516D" w:rsidP="006A2640">
      <w:pPr>
        <w:pStyle w:val="BodyText"/>
      </w:pPr>
      <w:r w:rsidRPr="004F516D">
        <w:t>This unit describes a participant’s skills and knowledge required to lay a</w:t>
      </w:r>
      <w:r w:rsidRPr="004F516D">
        <w:t>nd recover cables and hoses in Coal mining.</w:t>
      </w:r>
    </w:p>
    <w:p w:rsidR="00000000" w:rsidRPr="004F516D" w:rsidP="006A2640">
      <w:pPr>
        <w:pStyle w:val="BodyText"/>
      </w:pPr>
      <w:r w:rsidRPr="004F516D">
        <w:t>This unit is appropriate for those working in operational roles.</w:t>
      </w:r>
    </w:p>
    <w:p w:rsidR="006A2640" w:rsidP="006A2640">
      <w:pPr>
        <w:pStyle w:val="BodyText"/>
      </w:pPr>
      <w:r w:rsidRPr="004F516D">
        <w:t>No licensing, legislation, or certification requirements apply to this unit at the time of publication.</w:t>
      </w:r>
    </w:p>
    <w:p w:rsidR="00000000" w:rsidRPr="004F516D" w:rsidP="004F516D">
      <w:pPr>
        <w:pStyle w:val="Heading1"/>
      </w:pPr>
      <w:bookmarkStart w:id="3" w:name="O_687123"/>
      <w:bookmarkEnd w:id="3"/>
      <w:r w:rsidRPr="004F516D">
        <w:t>Unit Sector</w:t>
      </w:r>
    </w:p>
    <w:p w:rsidR="00000000" w:rsidRPr="004F516D" w:rsidP="006A2640">
      <w:pPr>
        <w:pStyle w:val="BodyText"/>
      </w:pPr>
      <w:r w:rsidRPr="004F516D">
        <w:t>Coal mining</w:t>
      </w:r>
    </w:p>
    <w:p w:rsidR="00000000" w:rsidRPr="004F516D" w:rsidP="004F516D">
      <w:pPr>
        <w:pStyle w:val="Heading1"/>
      </w:pPr>
      <w:bookmarkStart w:id="4" w:name="O_687119"/>
      <w:bookmarkEnd w:id="4"/>
      <w:r w:rsidRPr="004F516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F51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6D">
            <w:pPr>
              <w:pStyle w:val="BodyText"/>
              <w:rPr>
                <w:lang w:val="en-NZ"/>
              </w:rPr>
            </w:pPr>
            <w:r w:rsidRPr="004F516D">
              <w:t>1.</w:t>
            </w:r>
            <w:r w:rsidRPr="004F516D">
              <w:tab/>
              <w:t>Plan and prepare for cable and hose laying and recovery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16D" w:rsidP="004F516D">
            <w:pPr>
              <w:pStyle w:val="BodyText"/>
            </w:pPr>
            <w:r w:rsidRPr="004F516D">
              <w:t>1.1</w:t>
            </w:r>
            <w:r w:rsidRPr="004F516D">
              <w:tab/>
              <w:t xml:space="preserve">Access, interpret and apply cable and hose operations documentation and ensure the work activity is compliant </w:t>
            </w:r>
          </w:p>
          <w:p w:rsidR="00000000" w:rsidRPr="004F516D" w:rsidP="004F516D">
            <w:pPr>
              <w:pStyle w:val="BodyText"/>
            </w:pPr>
            <w:r w:rsidRPr="004F516D">
              <w:t>1.2</w:t>
            </w:r>
            <w:r w:rsidRPr="004F516D">
              <w:tab/>
              <w:t>Obtain, interpret</w:t>
            </w:r>
            <w:r w:rsidRPr="004F516D">
              <w:t xml:space="preserve">, clarify and confirm work requirements </w:t>
            </w:r>
          </w:p>
          <w:p w:rsidR="00000000" w:rsidRPr="004F516D" w:rsidP="004F516D">
            <w:pPr>
              <w:pStyle w:val="BodyText"/>
            </w:pPr>
            <w:r w:rsidRPr="004F516D">
              <w:t>1.3</w:t>
            </w:r>
            <w:r w:rsidRPr="004F516D">
              <w:tab/>
              <w:t>Select, and check for faults, equipment and/or attachments for work activities</w:t>
            </w:r>
          </w:p>
          <w:p w:rsidR="00000000" w:rsidRPr="004F516D" w:rsidP="004F516D">
            <w:pPr>
              <w:pStyle w:val="BodyText"/>
            </w:pPr>
            <w:r w:rsidRPr="004F516D">
              <w:t>1.4</w:t>
            </w:r>
            <w:r w:rsidRPr="004F516D">
              <w:tab/>
              <w:t>Identify, address and report potential hazards and risks</w:t>
            </w:r>
          </w:p>
          <w:p w:rsidR="00000000" w:rsidRPr="004F516D" w:rsidP="004F516D">
            <w:pPr>
              <w:pStyle w:val="BodyText"/>
            </w:pPr>
            <w:r w:rsidRPr="004F516D">
              <w:t>1.5</w:t>
            </w:r>
            <w:r w:rsidRPr="004F516D">
              <w:tab/>
              <w:t xml:space="preserve">Select and wear correct personal protective equipment </w:t>
            </w:r>
          </w:p>
          <w:p w:rsidR="00000000" w:rsidP="004F516D">
            <w:pPr>
              <w:pStyle w:val="BodyText"/>
              <w:rPr>
                <w:lang w:val="en-NZ"/>
              </w:rPr>
            </w:pPr>
            <w:r w:rsidRPr="004F516D">
              <w:t>1.6</w:t>
            </w:r>
            <w:r w:rsidRPr="004F516D">
              <w:tab/>
              <w:t>Obtain a</w:t>
            </w:r>
            <w:r w:rsidRPr="004F516D">
              <w:t>nd interpret emergency procedures, and be prepared for fire/accident/emergency</w:t>
            </w:r>
          </w:p>
        </w:tc>
      </w:tr>
      <w:tr w:rsidTr="004F51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6D">
            <w:pPr>
              <w:pStyle w:val="BodyText"/>
              <w:rPr>
                <w:lang w:val="en-NZ"/>
              </w:rPr>
            </w:pPr>
            <w:r w:rsidRPr="004F516D">
              <w:t>2.</w:t>
            </w:r>
            <w:r w:rsidRPr="004F516D">
              <w:tab/>
              <w:t xml:space="preserve">Perform cable </w:t>
            </w:r>
            <w:r w:rsidRPr="004F516D">
              <w:t>and hose laying and recovery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16D" w:rsidP="004F516D">
            <w:pPr>
              <w:pStyle w:val="BodyText"/>
            </w:pPr>
            <w:r w:rsidRPr="004F516D">
              <w:t>2.1</w:t>
            </w:r>
            <w:r w:rsidRPr="004F516D">
              <w:tab/>
              <w:t xml:space="preserve">Coordinate activities with others prior to commencement of, </w:t>
            </w:r>
            <w:r w:rsidRPr="004F516D">
              <w:t>and during, the work activity</w:t>
            </w:r>
          </w:p>
          <w:p w:rsidR="00000000" w:rsidRPr="004F516D" w:rsidP="004F516D">
            <w:pPr>
              <w:pStyle w:val="BodyText"/>
            </w:pPr>
            <w:r w:rsidRPr="004F516D">
              <w:t>2.2</w:t>
            </w:r>
            <w:r w:rsidRPr="004F516D">
              <w:tab/>
              <w:t>Carry out pre-start, start-up, p</w:t>
            </w:r>
            <w:r w:rsidRPr="004F516D">
              <w:t>ark, shutdown and secure equipment procedures</w:t>
            </w:r>
          </w:p>
          <w:p w:rsidR="00000000" w:rsidRPr="004F516D" w:rsidP="004F516D">
            <w:pPr>
              <w:pStyle w:val="BodyText"/>
            </w:pPr>
            <w:r w:rsidRPr="004F516D">
              <w:t>2.3</w:t>
            </w:r>
            <w:r w:rsidRPr="004F516D">
              <w:tab/>
              <w:t>Drive and operate equipment within recommended speed, engine capability and limitations</w:t>
            </w:r>
          </w:p>
          <w:p w:rsidR="00000000" w:rsidRPr="004F516D" w:rsidP="004F516D">
            <w:pPr>
              <w:pStyle w:val="BodyText"/>
            </w:pPr>
            <w:r w:rsidRPr="004F516D">
              <w:t>2.4</w:t>
            </w:r>
            <w:r w:rsidRPr="004F516D">
              <w:tab/>
              <w:t>Carry out cable and hose laying and recovery, and engage controls to govern speed, direction and tension</w:t>
            </w:r>
          </w:p>
          <w:p w:rsidR="00000000" w:rsidRPr="004F516D" w:rsidP="004F516D">
            <w:pPr>
              <w:pStyle w:val="BodyText"/>
            </w:pPr>
            <w:r w:rsidRPr="004F516D">
              <w:t>2.5</w:t>
            </w:r>
            <w:r w:rsidRPr="004F516D">
              <w:tab/>
              <w:t>Lay e</w:t>
            </w:r>
            <w:r w:rsidRPr="004F516D">
              <w:t>xcess cable safely</w:t>
            </w:r>
          </w:p>
          <w:p w:rsidR="00000000" w:rsidP="004F516D">
            <w:pPr>
              <w:pStyle w:val="BodyText"/>
              <w:rPr>
                <w:lang w:val="en-NZ"/>
              </w:rPr>
            </w:pPr>
            <w:r w:rsidRPr="004F516D">
              <w:t>2.6</w:t>
            </w:r>
            <w:r w:rsidRPr="004F516D">
              <w:tab/>
              <w:t>Prepare and visually inspect cables for connection, and mark the location</w:t>
            </w:r>
          </w:p>
        </w:tc>
      </w:tr>
      <w:tr w:rsidTr="004F51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6D">
            <w:pPr>
              <w:pStyle w:val="BodyText"/>
              <w:rPr>
                <w:lang w:val="en-NZ"/>
              </w:rPr>
            </w:pPr>
            <w:r w:rsidRPr="004F516D">
              <w:t>3.</w:t>
            </w:r>
            <w:r w:rsidRPr="004F516D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16D" w:rsidP="004F516D">
            <w:pPr>
              <w:pStyle w:val="BodyText"/>
            </w:pPr>
            <w:r w:rsidRPr="004F516D">
              <w:t>3.1</w:t>
            </w:r>
            <w:r w:rsidRPr="004F516D">
              <w:tab/>
              <w:t xml:space="preserve">Prepare machine for maintenance </w:t>
            </w:r>
          </w:p>
          <w:p w:rsidR="00000000" w:rsidRPr="004F516D" w:rsidP="004F516D">
            <w:pPr>
              <w:pStyle w:val="BodyText"/>
            </w:pPr>
            <w:r w:rsidRPr="004F516D">
              <w:t>3.2</w:t>
            </w:r>
            <w:r w:rsidRPr="004F516D">
              <w:tab/>
              <w:t>Conduct inspection and fault finding</w:t>
            </w:r>
          </w:p>
          <w:p w:rsidR="00000000" w:rsidRPr="004F516D" w:rsidP="004F516D">
            <w:pPr>
              <w:pStyle w:val="BodyText"/>
            </w:pPr>
            <w:r w:rsidRPr="004F516D">
              <w:t>3.3</w:t>
            </w:r>
            <w:r w:rsidRPr="004F516D">
              <w:tab/>
              <w:t>Carry out scheduled maintenance tasks</w:t>
            </w:r>
          </w:p>
          <w:p w:rsidR="00000000" w:rsidRPr="004F516D" w:rsidP="004F516D">
            <w:pPr>
              <w:pStyle w:val="BodyText"/>
            </w:pPr>
            <w:r w:rsidRPr="004F516D">
              <w:t>3.4</w:t>
            </w:r>
            <w:r w:rsidRPr="004F516D">
              <w:tab/>
            </w:r>
            <w:r w:rsidRPr="004F516D">
              <w:t>Return the equipment to service</w:t>
            </w:r>
          </w:p>
          <w:p w:rsidR="00000000" w:rsidP="004F516D">
            <w:pPr>
              <w:pStyle w:val="BodyText"/>
              <w:rPr>
                <w:lang w:val="en-NZ"/>
              </w:rPr>
            </w:pPr>
            <w:r w:rsidRPr="004F516D">
              <w:t>3.5</w:t>
            </w:r>
            <w:r w:rsidRPr="004F516D">
              <w:tab/>
              <w:t>Process written maintenance records</w:t>
            </w:r>
          </w:p>
        </w:tc>
      </w:tr>
      <w:tr w:rsidTr="004F51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6D">
            <w:pPr>
              <w:pStyle w:val="BodyText"/>
              <w:rPr>
                <w:lang w:val="en-NZ"/>
              </w:rPr>
            </w:pPr>
            <w:r w:rsidRPr="004F516D">
              <w:t>4.</w:t>
            </w:r>
            <w:r w:rsidRPr="004F516D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16D" w:rsidP="004F516D">
            <w:pPr>
              <w:pStyle w:val="BodyText"/>
            </w:pPr>
            <w:r w:rsidRPr="004F516D">
              <w:t>4.1</w:t>
            </w:r>
            <w:r w:rsidRPr="004F516D">
              <w:tab/>
              <w:t>Clear work area and dispose of or recycle materials</w:t>
            </w:r>
          </w:p>
          <w:p w:rsidR="00000000" w:rsidRPr="004F516D" w:rsidP="004F516D">
            <w:pPr>
              <w:pStyle w:val="BodyText"/>
            </w:pPr>
            <w:r w:rsidRPr="004F516D">
              <w:t>4.2</w:t>
            </w:r>
            <w:r w:rsidRPr="004F516D">
              <w:tab/>
              <w:t>Clean and maintain condition of equipment, ensure suitability for use, and address/repor</w:t>
            </w:r>
            <w:r w:rsidRPr="004F516D">
              <w:t>t issues</w:t>
            </w:r>
          </w:p>
          <w:p w:rsidR="00000000" w:rsidRPr="004F516D" w:rsidP="004F516D">
            <w:pPr>
              <w:pStyle w:val="BodyText"/>
            </w:pPr>
            <w:r w:rsidRPr="004F516D">
              <w:t>4.3</w:t>
            </w:r>
            <w:r w:rsidRPr="004F516D">
              <w:tab/>
              <w:t>Manage/report hazards, and maintain a safe working environment</w:t>
            </w:r>
          </w:p>
          <w:p w:rsidR="00000000" w:rsidRPr="004F516D" w:rsidP="004F516D">
            <w:pPr>
              <w:pStyle w:val="BodyText"/>
            </w:pPr>
            <w:r w:rsidRPr="004F516D">
              <w:t>4.4</w:t>
            </w:r>
            <w:r w:rsidRPr="004F516D">
              <w:tab/>
              <w:t>Process written records</w:t>
            </w:r>
          </w:p>
        </w:tc>
      </w:tr>
    </w:tbl>
    <w:p w:rsidR="00000000" w:rsidRPr="004F516D" w:rsidP="004F516D">
      <w:pPr>
        <w:pStyle w:val="BodyText"/>
      </w:pPr>
    </w:p>
    <w:p w:rsidR="00000000" w:rsidRPr="004F516D" w:rsidP="004F516D">
      <w:pPr>
        <w:pStyle w:val="AllowPageBreak"/>
      </w:pPr>
    </w:p>
    <w:p w:rsidR="00000000" w:rsidRPr="004F516D" w:rsidP="004F516D">
      <w:pPr>
        <w:pStyle w:val="Heading1"/>
      </w:pPr>
      <w:bookmarkStart w:id="5" w:name="O_687117"/>
      <w:bookmarkEnd w:id="5"/>
      <w:r w:rsidRPr="004F516D">
        <w:t>Foundation Skills</w:t>
      </w:r>
    </w:p>
    <w:p w:rsidR="006A2640" w:rsidP="006A2640">
      <w:pPr>
        <w:pStyle w:val="BodyText"/>
      </w:pPr>
      <w:r w:rsidRPr="004F516D">
        <w:t>Foundation skills essential to performance are explicit in the performance criteria of this unit. Further informati</w:t>
      </w:r>
      <w:r w:rsidRPr="004F516D">
        <w:t>on is available in the Resources and Infrastructure Industry Training Package Companion Volume.</w:t>
      </w:r>
    </w:p>
    <w:p w:rsidR="00000000" w:rsidRPr="004F516D" w:rsidP="004F516D">
      <w:pPr>
        <w:pStyle w:val="Heading1"/>
      </w:pPr>
      <w:bookmarkStart w:id="6" w:name="O_687116"/>
      <w:bookmarkEnd w:id="6"/>
      <w:r w:rsidRPr="004F516D">
        <w:t>Unit Mapping Information</w:t>
      </w:r>
    </w:p>
    <w:p w:rsidR="00000000" w:rsidRPr="004F516D" w:rsidP="006A2640">
      <w:pPr>
        <w:pStyle w:val="BodyText"/>
      </w:pPr>
      <w:r w:rsidRPr="004F516D">
        <w:t xml:space="preserve">RIIPEO206A Lay and recover cables and hoses </w:t>
      </w:r>
    </w:p>
    <w:p w:rsidR="00000000" w:rsidRPr="004F516D" w:rsidP="004F516D">
      <w:pPr>
        <w:pStyle w:val="Heading1"/>
      </w:pPr>
      <w:bookmarkStart w:id="7" w:name="O_687141"/>
      <w:bookmarkEnd w:id="7"/>
      <w:r w:rsidRPr="004F516D">
        <w:t>Links</w:t>
      </w:r>
    </w:p>
    <w:p w:rsidR="00000000" w:rsidRPr="004F516D" w:rsidP="006A2640">
      <w:pPr>
        <w:pStyle w:val="BodyText"/>
      </w:pPr>
      <w:r w:rsidRPr="004F516D">
        <w:t xml:space="preserve">Companion Volume implementation guides are found </w:t>
      </w:r>
      <w:r w:rsidRPr="004F516D">
        <w:t xml:space="preserve">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72B2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F516D" w:rsidP="004F516D"/>
    <w:sectPr w:rsidSect="004F51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6D" w:rsidRPr="006A2640" w:rsidP="006A2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40" w:rsidP="004F5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640" w:rsidP="004F5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2640" w:rsidP="004F5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16D" w:rsidRPr="006A2640" w:rsidP="006A2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640" w:rsidRPr="002D2AF8" w:rsidP="004F5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RIIPEO206D Lay and recover cables and 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A2640" w:rsidP="004F5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16D"/>
  </w:style>
  <w:style w:type="character" w:customStyle="1" w:styleId="Heading1Char">
    <w:name w:val="Heading 1 Char"/>
    <w:basedOn w:val="DefaultParagraphFont"/>
    <w:link w:val="Heading1"/>
    <w:rsid w:val="004F5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16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F5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16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F5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1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51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5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516D"/>
    <w:rPr>
      <w:b/>
      <w:spacing w:val="0"/>
    </w:rPr>
  </w:style>
  <w:style w:type="paragraph" w:customStyle="1" w:styleId="SuperTitle">
    <w:name w:val="SuperTitle"/>
    <w:basedOn w:val="Title"/>
    <w:rsid w:val="004F5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51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5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1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16D"/>
    <w:rPr>
      <w:i/>
    </w:rPr>
  </w:style>
  <w:style w:type="paragraph" w:styleId="Caption">
    <w:name w:val="caption"/>
    <w:basedOn w:val="BodyText"/>
    <w:next w:val="Normal"/>
    <w:qFormat/>
    <w:rsid w:val="004F5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16D"/>
  </w:style>
  <w:style w:type="paragraph" w:styleId="TableofFigures">
    <w:name w:val="table of figures"/>
    <w:basedOn w:val="Normal"/>
    <w:next w:val="Normal"/>
    <w:semiHidden/>
    <w:rsid w:val="004F5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1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516D"/>
    <w:rPr>
      <w:rFonts w:ascii="Wingdings" w:hAnsi="Wingdings"/>
    </w:rPr>
  </w:style>
  <w:style w:type="paragraph" w:customStyle="1" w:styleId="TableHeading">
    <w:name w:val="Table Heading"/>
    <w:basedOn w:val="HeadingBase"/>
    <w:rsid w:val="004F5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16D"/>
    <w:rPr>
      <w:color w:val="0033CC"/>
      <w:u w:val="none"/>
    </w:rPr>
  </w:style>
  <w:style w:type="paragraph" w:customStyle="1" w:styleId="BodyTextRight">
    <w:name w:val="Body Text Right"/>
    <w:basedOn w:val="BodyText"/>
    <w:rsid w:val="004F5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1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16D"/>
    <w:rPr>
      <w:sz w:val="32"/>
    </w:rPr>
  </w:style>
  <w:style w:type="paragraph" w:customStyle="1" w:styleId="HeadingProcedure">
    <w:name w:val="Heading Procedure"/>
    <w:basedOn w:val="HeadingBase"/>
    <w:next w:val="Normal"/>
    <w:rsid w:val="004F5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16D"/>
    <w:pPr>
      <w:spacing w:before="60" w:after="60"/>
    </w:pPr>
  </w:style>
  <w:style w:type="paragraph" w:styleId="ListContinue">
    <w:name w:val="List Continue"/>
    <w:basedOn w:val="List"/>
    <w:rsid w:val="004F516D"/>
    <w:pPr>
      <w:ind w:firstLine="0"/>
    </w:pPr>
  </w:style>
  <w:style w:type="paragraph" w:customStyle="1" w:styleId="ListNote">
    <w:name w:val="List Note"/>
    <w:basedOn w:val="List"/>
    <w:rsid w:val="004F5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16D"/>
    <w:rPr>
      <w:rFonts w:ascii="Courier New" w:hAnsi="Courier New"/>
    </w:rPr>
  </w:style>
  <w:style w:type="paragraph" w:customStyle="1" w:styleId="NoteBullet">
    <w:name w:val="Note Bullet"/>
    <w:basedOn w:val="Note"/>
    <w:rsid w:val="004F5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1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5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16D"/>
    <w:rPr>
      <w:b/>
      <w:smallCaps/>
    </w:rPr>
  </w:style>
  <w:style w:type="paragraph" w:customStyle="1" w:styleId="TableListNumber">
    <w:name w:val="Table List Number"/>
    <w:basedOn w:val="ListNumber"/>
    <w:rsid w:val="004F5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16D"/>
    <w:pPr>
      <w:numPr>
        <w:numId w:val="7"/>
      </w:numPr>
    </w:pPr>
  </w:style>
  <w:style w:type="paragraph" w:customStyle="1" w:styleId="ListAlpha2">
    <w:name w:val="List Alpha 2"/>
    <w:basedOn w:val="List2"/>
    <w:rsid w:val="004F516D"/>
    <w:pPr>
      <w:numPr>
        <w:numId w:val="6"/>
      </w:numPr>
    </w:pPr>
  </w:style>
  <w:style w:type="paragraph" w:styleId="List2">
    <w:name w:val="List 2"/>
    <w:basedOn w:val="BodyText"/>
    <w:rsid w:val="004F5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1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1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516D"/>
    <w:pPr>
      <w:numPr>
        <w:numId w:val="2"/>
      </w:numPr>
    </w:pPr>
  </w:style>
  <w:style w:type="paragraph" w:styleId="ListContinue2">
    <w:name w:val="List Continue 2"/>
    <w:basedOn w:val="List2"/>
    <w:rsid w:val="004F516D"/>
    <w:pPr>
      <w:ind w:firstLine="0"/>
    </w:pPr>
  </w:style>
  <w:style w:type="paragraph" w:styleId="ListContinue3">
    <w:name w:val="List Continue 3"/>
    <w:basedOn w:val="List3"/>
    <w:rsid w:val="004F516D"/>
    <w:pPr>
      <w:ind w:left="1021" w:firstLine="0"/>
    </w:pPr>
  </w:style>
  <w:style w:type="paragraph" w:styleId="ListContinue4">
    <w:name w:val="List Continue 4"/>
    <w:basedOn w:val="List4"/>
    <w:rsid w:val="004F516D"/>
    <w:pPr>
      <w:ind w:firstLine="0"/>
    </w:pPr>
  </w:style>
  <w:style w:type="paragraph" w:styleId="ListContinue5">
    <w:name w:val="List Continue 5"/>
    <w:basedOn w:val="List5"/>
    <w:rsid w:val="004F516D"/>
    <w:pPr>
      <w:ind w:firstLine="0"/>
    </w:pPr>
  </w:style>
  <w:style w:type="paragraph" w:styleId="ListNumber3">
    <w:name w:val="List Number 3"/>
    <w:basedOn w:val="List3"/>
    <w:rsid w:val="004F516D"/>
    <w:pPr>
      <w:numPr>
        <w:numId w:val="3"/>
      </w:numPr>
    </w:pPr>
  </w:style>
  <w:style w:type="paragraph" w:styleId="ListNumber4">
    <w:name w:val="List Number 4"/>
    <w:basedOn w:val="List4"/>
    <w:rsid w:val="004F516D"/>
    <w:pPr>
      <w:numPr>
        <w:numId w:val="4"/>
      </w:numPr>
    </w:pPr>
  </w:style>
  <w:style w:type="paragraph" w:styleId="ListNumber5">
    <w:name w:val="List Number 5"/>
    <w:basedOn w:val="List5"/>
    <w:rsid w:val="004F516D"/>
    <w:pPr>
      <w:numPr>
        <w:numId w:val="5"/>
      </w:numPr>
    </w:pPr>
  </w:style>
  <w:style w:type="paragraph" w:styleId="BlockText">
    <w:name w:val="Block Text"/>
    <w:basedOn w:val="Normal"/>
    <w:rsid w:val="004F5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16D"/>
    <w:rPr>
      <w:sz w:val="16"/>
      <w:vertAlign w:val="superscript"/>
    </w:rPr>
  </w:style>
  <w:style w:type="character" w:customStyle="1" w:styleId="Symbols">
    <w:name w:val="Symbols"/>
    <w:basedOn w:val="DefaultParagraphFont"/>
    <w:rsid w:val="004F516D"/>
    <w:rPr>
      <w:rFonts w:ascii="Symbol" w:hAnsi="Symbol"/>
    </w:rPr>
  </w:style>
  <w:style w:type="character" w:customStyle="1" w:styleId="MenuOptions">
    <w:name w:val="Menu Options"/>
    <w:basedOn w:val="DefaultParagraphFont"/>
    <w:rsid w:val="004F5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16D"/>
    <w:rPr>
      <w:b/>
    </w:rPr>
  </w:style>
  <w:style w:type="character" w:customStyle="1" w:styleId="Underlined">
    <w:name w:val="Underlined"/>
    <w:basedOn w:val="DefaultParagraphFont"/>
    <w:rsid w:val="004F516D"/>
    <w:rPr>
      <w:u w:val="single"/>
    </w:rPr>
  </w:style>
  <w:style w:type="paragraph" w:customStyle="1" w:styleId="TableBodyTextRight">
    <w:name w:val="Table Body Text Right"/>
    <w:basedOn w:val="TableBodyText"/>
    <w:rsid w:val="004F5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16D"/>
    <w:rPr>
      <w:sz w:val="18"/>
    </w:rPr>
  </w:style>
  <w:style w:type="paragraph" w:customStyle="1" w:styleId="BodySmallRight">
    <w:name w:val="Body Small Right"/>
    <w:basedOn w:val="BodyTextRight"/>
    <w:rsid w:val="004F516D"/>
    <w:rPr>
      <w:sz w:val="18"/>
      <w:szCs w:val="18"/>
    </w:rPr>
  </w:style>
  <w:style w:type="paragraph" w:customStyle="1" w:styleId="MarginEdition">
    <w:name w:val="Margin Edition"/>
    <w:basedOn w:val="MarginNote"/>
    <w:rsid w:val="004F5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16D"/>
    <w:rPr>
      <w:sz w:val="2"/>
      <w:szCs w:val="2"/>
    </w:rPr>
  </w:style>
  <w:style w:type="character" w:customStyle="1" w:styleId="Small">
    <w:name w:val="Small"/>
    <w:basedOn w:val="DefaultParagraphFont"/>
    <w:rsid w:val="004F516D"/>
    <w:rPr>
      <w:sz w:val="16"/>
    </w:rPr>
  </w:style>
  <w:style w:type="paragraph" w:customStyle="1" w:styleId="WideTable">
    <w:name w:val="Wide Table"/>
    <w:basedOn w:val="Normal"/>
    <w:rsid w:val="004F5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16D"/>
  </w:style>
  <w:style w:type="paragraph" w:styleId="Quote">
    <w:name w:val="Quote"/>
    <w:basedOn w:val="Heading1"/>
    <w:link w:val="QuoteChar"/>
    <w:qFormat/>
    <w:rsid w:val="004F5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16D"/>
    <w:pPr>
      <w:pageBreakBefore/>
    </w:pPr>
  </w:style>
  <w:style w:type="paragraph" w:customStyle="1" w:styleId="Border">
    <w:name w:val="Border"/>
    <w:basedOn w:val="Normal"/>
    <w:qFormat/>
    <w:rsid w:val="004F5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16D"/>
    <w:rPr>
      <w:u w:val="single"/>
    </w:rPr>
  </w:style>
  <w:style w:type="character" w:customStyle="1" w:styleId="BoldandItalics">
    <w:name w:val="Bold and Italics"/>
    <w:qFormat/>
    <w:rsid w:val="004F516D"/>
    <w:rPr>
      <w:b/>
      <w:i/>
      <w:u w:val="none"/>
    </w:rPr>
  </w:style>
  <w:style w:type="paragraph" w:styleId="BalloonText">
    <w:name w:val="Balloon Text"/>
    <w:basedOn w:val="Normal"/>
    <w:link w:val="BalloonTextChar"/>
    <w:rsid w:val="004F5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16D"/>
    <w:pPr>
      <w:spacing w:before="0" w:after="0"/>
    </w:pPr>
  </w:style>
  <w:style w:type="paragraph" w:customStyle="1" w:styleId="BodyTextBold">
    <w:name w:val="Body Text Bold"/>
    <w:basedOn w:val="BodyText"/>
    <w:qFormat/>
    <w:rsid w:val="004F516D"/>
    <w:rPr>
      <w:b/>
    </w:rPr>
  </w:style>
  <w:style w:type="character" w:styleId="Hyperlink">
    <w:name w:val="Hyperlink"/>
    <w:basedOn w:val="DefaultParagraphFont"/>
    <w:uiPriority w:val="99"/>
    <w:unhideWhenUsed/>
    <w:rsid w:val="006A2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2649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RIIPEO206D Lay and recover cables and hoses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2022-10-18T14:03:00Z</dcterms:created>
  <dcterms:modified xsi:type="dcterms:W3CDTF">2022-10-18T14:03:00Z</dcterms:modified>
</cp:coreProperties>
</file>