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2F3" w:rsidP="00617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RIIPEO205D Conduct ship loading operations</w:t>
      </w:r>
      <w:r>
        <w:fldChar w:fldCharType="end"/>
      </w:r>
    </w:p>
    <w:p w:rsidR="006172F3" w:rsidP="006172F3">
      <w:pPr>
        <w:pStyle w:val="Version"/>
        <w:sectPr w:rsidSect="00466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63A3" w:rsidP="004663A3">
      <w:pPr>
        <w:pStyle w:val="SuperHeading"/>
      </w:pPr>
      <w:r w:rsidRPr="004663A3">
        <w:t>RIIPEO205D Conduct ship loading operations</w:t>
      </w:r>
    </w:p>
    <w:p w:rsidR="00000000" w:rsidRPr="004663A3" w:rsidP="004663A3">
      <w:pPr>
        <w:pStyle w:val="Heading1"/>
      </w:pPr>
      <w:bookmarkStart w:id="1" w:name="O_687090"/>
      <w:bookmarkEnd w:id="1"/>
      <w:r w:rsidRPr="004663A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17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Heading4"/>
              <w:rPr>
                <w:lang w:val="en-NZ"/>
              </w:rPr>
            </w:pPr>
            <w:r w:rsidRPr="004663A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Heading4"/>
              <w:rPr>
                <w:lang w:val="en-NZ"/>
              </w:rPr>
            </w:pPr>
            <w:r w:rsidRPr="004663A3">
              <w:t>Comment</w:t>
            </w:r>
          </w:p>
        </w:tc>
      </w:tr>
      <w:tr w:rsidTr="00617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This unit replaces RIIPEO205A Conduct ship loading operations</w:t>
            </w:r>
          </w:p>
        </w:tc>
      </w:tr>
      <w:tr w:rsidTr="00617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A3" w:rsidP="004663A3">
            <w:pPr>
              <w:pStyle w:val="BodyText"/>
            </w:pPr>
            <w:r w:rsidRPr="004663A3">
              <w:t>Required frequency and volume of evidence amended in Performance evidence.</w:t>
            </w:r>
          </w:p>
          <w:p w:rsidR="00000000" w:rsidRPr="004663A3" w:rsidP="004663A3">
            <w:pPr>
              <w:pStyle w:val="BodyText"/>
            </w:pPr>
            <w:r w:rsidRPr="004663A3">
              <w:t>Substantial amendments made in Assessment Conditions field, including: refer</w:t>
            </w:r>
            <w:r w:rsidRPr="004663A3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4663A3" w:rsidP="004663A3">
      <w:pPr>
        <w:pStyle w:val="BodyText"/>
      </w:pPr>
    </w:p>
    <w:p w:rsidR="00000000" w:rsidRPr="004663A3" w:rsidP="004663A3">
      <w:pPr>
        <w:pStyle w:val="AllowPageBreak"/>
      </w:pPr>
    </w:p>
    <w:p w:rsidR="00000000" w:rsidRPr="004663A3" w:rsidP="004663A3">
      <w:pPr>
        <w:pStyle w:val="Heading1"/>
      </w:pPr>
      <w:bookmarkStart w:id="2" w:name="O_687088"/>
      <w:bookmarkEnd w:id="2"/>
      <w:r w:rsidRPr="004663A3">
        <w:t>Application</w:t>
      </w:r>
    </w:p>
    <w:p w:rsidR="00000000" w:rsidRPr="004663A3" w:rsidP="006172F3">
      <w:pPr>
        <w:pStyle w:val="BodyText"/>
      </w:pPr>
      <w:r w:rsidRPr="004663A3">
        <w:t>This unit describes a participant’s skills and knowledge required to conduc</w:t>
      </w:r>
      <w:r w:rsidRPr="004663A3">
        <w:t>t ship loading operations in Metalliferous mining.</w:t>
      </w:r>
    </w:p>
    <w:p w:rsidR="00000000" w:rsidRPr="004663A3" w:rsidP="006172F3">
      <w:pPr>
        <w:pStyle w:val="BodyText"/>
      </w:pPr>
      <w:r w:rsidRPr="004663A3">
        <w:t>This unit is appropriate for those working in operational roles.</w:t>
      </w:r>
    </w:p>
    <w:p w:rsidR="006172F3" w:rsidP="006172F3">
      <w:pPr>
        <w:pStyle w:val="BodyText"/>
      </w:pPr>
      <w:r w:rsidRPr="004663A3">
        <w:t>No licensing, legislation, or certification requirements apply to this unit at the time of publication.</w:t>
      </w:r>
    </w:p>
    <w:p w:rsidR="00000000" w:rsidRPr="004663A3" w:rsidP="004663A3">
      <w:pPr>
        <w:pStyle w:val="Heading1"/>
      </w:pPr>
      <w:bookmarkStart w:id="3" w:name="O_687086"/>
      <w:bookmarkEnd w:id="3"/>
      <w:r w:rsidRPr="004663A3">
        <w:t>Unit Sector</w:t>
      </w:r>
    </w:p>
    <w:p w:rsidR="00000000" w:rsidRPr="004663A3" w:rsidP="006172F3">
      <w:pPr>
        <w:pStyle w:val="BodyText"/>
      </w:pPr>
      <w:r w:rsidRPr="004663A3">
        <w:t>Metalliferous mining</w:t>
      </w:r>
    </w:p>
    <w:p w:rsidR="00000000" w:rsidRPr="004663A3" w:rsidP="004663A3">
      <w:pPr>
        <w:pStyle w:val="Heading1"/>
      </w:pPr>
      <w:bookmarkStart w:id="4" w:name="O_687084"/>
      <w:bookmarkEnd w:id="4"/>
      <w:r w:rsidRPr="004663A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663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1.</w:t>
            </w:r>
            <w:r w:rsidRPr="004663A3">
              <w:tab/>
              <w:t>Plan and prepare for ship loading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A3" w:rsidP="004663A3">
            <w:pPr>
              <w:pStyle w:val="BodyText"/>
            </w:pPr>
            <w:r w:rsidRPr="004663A3">
              <w:t>1.1</w:t>
            </w:r>
            <w:r w:rsidRPr="004663A3">
              <w:tab/>
              <w:t xml:space="preserve">Access, interpret and apply ship loading operations documentation and ensure the work activity is compliant </w:t>
            </w:r>
          </w:p>
          <w:p w:rsidR="00000000" w:rsidRPr="004663A3" w:rsidP="004663A3">
            <w:pPr>
              <w:pStyle w:val="BodyText"/>
            </w:pPr>
            <w:r w:rsidRPr="004663A3">
              <w:t>1.2</w:t>
            </w:r>
            <w:r w:rsidRPr="004663A3">
              <w:tab/>
              <w:t xml:space="preserve">Obtain, interpret, </w:t>
            </w:r>
            <w:r w:rsidRPr="004663A3">
              <w:t>clarify and confirm work requirements</w:t>
            </w:r>
          </w:p>
          <w:p w:rsidR="00000000" w:rsidRPr="004663A3" w:rsidP="004663A3">
            <w:pPr>
              <w:pStyle w:val="BodyText"/>
            </w:pPr>
            <w:r w:rsidRPr="004663A3">
              <w:t>1.3</w:t>
            </w:r>
            <w:r w:rsidRPr="004663A3">
              <w:tab/>
              <w:t>Identify, address and report potential hazards to personnel, infrastructure, vessel and the environment</w:t>
            </w:r>
          </w:p>
          <w:p w:rsidR="00000000" w:rsidRPr="004663A3" w:rsidP="004663A3">
            <w:pPr>
              <w:pStyle w:val="BodyText"/>
            </w:pPr>
            <w:r w:rsidRPr="004663A3">
              <w:t>1.4</w:t>
            </w:r>
            <w:r w:rsidRPr="004663A3">
              <w:tab/>
              <w:t>Select and wear correct personal protective equipment</w:t>
            </w:r>
          </w:p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1.5</w:t>
            </w:r>
            <w:r w:rsidRPr="004663A3">
              <w:tab/>
              <w:t>Obtain and interpret emergency procedures, and b</w:t>
            </w:r>
            <w:r w:rsidRPr="004663A3">
              <w:t>e prepared for fire/accident/emergency</w:t>
            </w:r>
          </w:p>
        </w:tc>
      </w:tr>
      <w:tr w:rsidTr="004663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2.</w:t>
            </w:r>
            <w:r w:rsidRPr="004663A3">
              <w:tab/>
              <w:t xml:space="preserve">Operate ship loader and associated </w:t>
            </w:r>
            <w:r w:rsidRPr="004663A3">
              <w:t>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A3" w:rsidP="004663A3">
            <w:pPr>
              <w:pStyle w:val="BodyText"/>
            </w:pPr>
            <w:r w:rsidRPr="004663A3">
              <w:t>2.1</w:t>
            </w:r>
            <w:r w:rsidRPr="004663A3">
              <w:tab/>
              <w:t>Carry out pre-start, start-up, park-up, shut down and secure equipment procedures</w:t>
            </w:r>
          </w:p>
          <w:p w:rsidR="00000000" w:rsidRPr="004663A3" w:rsidP="004663A3">
            <w:pPr>
              <w:pStyle w:val="BodyText"/>
            </w:pPr>
            <w:r w:rsidRPr="004663A3">
              <w:t>2.2</w:t>
            </w:r>
            <w:r w:rsidRPr="004663A3">
              <w:tab/>
              <w:t>Coordinate activities with others prior to commencement of, and during the wor</w:t>
            </w:r>
            <w:r w:rsidRPr="004663A3">
              <w:t>k activity</w:t>
            </w:r>
          </w:p>
          <w:p w:rsidR="00000000" w:rsidRPr="004663A3" w:rsidP="004663A3">
            <w:pPr>
              <w:pStyle w:val="BodyText"/>
            </w:pPr>
            <w:r w:rsidRPr="004663A3">
              <w:t>2.3</w:t>
            </w:r>
            <w:r w:rsidRPr="004663A3">
              <w:tab/>
              <w:t>Operate and control ship loader functions</w:t>
            </w:r>
          </w:p>
          <w:p w:rsidR="00000000" w:rsidRPr="004663A3" w:rsidP="004663A3">
            <w:pPr>
              <w:pStyle w:val="BodyText"/>
            </w:pPr>
            <w:r w:rsidRPr="004663A3">
              <w:t>2.4</w:t>
            </w:r>
            <w:r w:rsidRPr="004663A3">
              <w:tab/>
              <w:t xml:space="preserve">Load ore in accordance with ship’s hatch loading plan </w:t>
            </w:r>
          </w:p>
          <w:p w:rsidR="00000000" w:rsidRPr="004663A3" w:rsidP="004663A3">
            <w:pPr>
              <w:pStyle w:val="BodyText"/>
            </w:pPr>
            <w:r w:rsidRPr="004663A3">
              <w:t>2.5</w:t>
            </w:r>
            <w:r w:rsidRPr="004663A3">
              <w:tab/>
              <w:t>Act or report on monitoring systems and alarms</w:t>
            </w:r>
          </w:p>
          <w:p w:rsidR="00000000" w:rsidRPr="004663A3" w:rsidP="004663A3">
            <w:pPr>
              <w:pStyle w:val="BodyText"/>
            </w:pPr>
            <w:r w:rsidRPr="004663A3">
              <w:t>2.6</w:t>
            </w:r>
            <w:r w:rsidRPr="004663A3">
              <w:tab/>
              <w:t>Complete the work plan within the operating capacities of the ship loader</w:t>
            </w:r>
          </w:p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2.7</w:t>
            </w:r>
            <w:r w:rsidRPr="004663A3">
              <w:tab/>
              <w:t>Carry o</w:t>
            </w:r>
            <w:r w:rsidRPr="004663A3">
              <w:t>ut reporting and complete and process documents</w:t>
            </w:r>
          </w:p>
        </w:tc>
      </w:tr>
      <w:tr w:rsidTr="004663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3.</w:t>
            </w:r>
            <w:r w:rsidRPr="004663A3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A3" w:rsidP="004663A3">
            <w:pPr>
              <w:pStyle w:val="BodyText"/>
            </w:pPr>
            <w:r w:rsidRPr="004663A3">
              <w:t>3.1</w:t>
            </w:r>
            <w:r w:rsidRPr="004663A3">
              <w:tab/>
              <w:t>Prepare machine for maintenance</w:t>
            </w:r>
          </w:p>
          <w:p w:rsidR="00000000" w:rsidRPr="004663A3" w:rsidP="004663A3">
            <w:pPr>
              <w:pStyle w:val="BodyText"/>
            </w:pPr>
            <w:r w:rsidRPr="004663A3">
              <w:t>3.2</w:t>
            </w:r>
            <w:r w:rsidRPr="004663A3">
              <w:tab/>
              <w:t>Conduct inspections and fault finding procedures</w:t>
            </w:r>
          </w:p>
          <w:p w:rsidR="00000000" w:rsidRPr="004663A3" w:rsidP="004663A3">
            <w:pPr>
              <w:pStyle w:val="BodyText"/>
            </w:pPr>
            <w:r w:rsidRPr="004663A3">
              <w:t>3.3</w:t>
            </w:r>
            <w:r w:rsidRPr="004663A3">
              <w:tab/>
              <w:t>Carry out scheduled maintenance tasks</w:t>
            </w:r>
          </w:p>
          <w:p w:rsidR="00000000" w:rsidRPr="004663A3" w:rsidP="004663A3">
            <w:pPr>
              <w:pStyle w:val="BodyText"/>
            </w:pPr>
            <w:r w:rsidRPr="004663A3">
              <w:t>3.4</w:t>
            </w:r>
            <w:r w:rsidRPr="004663A3">
              <w:tab/>
              <w:t>Return machine to service</w:t>
            </w:r>
          </w:p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3.5</w:t>
            </w:r>
            <w:r w:rsidRPr="004663A3">
              <w:tab/>
            </w:r>
            <w:r w:rsidRPr="004663A3">
              <w:t>Process written maintenance records</w:t>
            </w:r>
          </w:p>
        </w:tc>
      </w:tr>
      <w:tr w:rsidTr="004663A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A3">
            <w:pPr>
              <w:pStyle w:val="BodyText"/>
              <w:rPr>
                <w:lang w:val="en-NZ"/>
              </w:rPr>
            </w:pPr>
            <w:r w:rsidRPr="004663A3">
              <w:t>4.</w:t>
            </w:r>
            <w:r w:rsidRPr="004663A3">
              <w:tab/>
              <w:t>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A3" w:rsidP="004663A3">
            <w:pPr>
              <w:pStyle w:val="BodyText"/>
            </w:pPr>
            <w:r w:rsidRPr="004663A3">
              <w:t>4.1</w:t>
            </w:r>
            <w:r w:rsidRPr="004663A3">
              <w:tab/>
              <w:t>Clear work area and dispose of or recycle materials</w:t>
            </w:r>
          </w:p>
          <w:p w:rsidR="00000000" w:rsidRPr="004663A3" w:rsidP="004663A3">
            <w:pPr>
              <w:pStyle w:val="BodyText"/>
            </w:pPr>
            <w:r w:rsidRPr="004663A3">
              <w:t>4.2</w:t>
            </w:r>
            <w:r w:rsidRPr="004663A3">
              <w:tab/>
              <w:t>Clean and maintain condition of equipment, ensure suitability for use, and address/report issues</w:t>
            </w:r>
          </w:p>
          <w:p w:rsidR="00000000" w:rsidRPr="004663A3" w:rsidP="004663A3">
            <w:pPr>
              <w:pStyle w:val="BodyText"/>
            </w:pPr>
            <w:r w:rsidRPr="004663A3">
              <w:t>4.3</w:t>
            </w:r>
            <w:r w:rsidRPr="004663A3">
              <w:tab/>
              <w:t xml:space="preserve">Manage and/or report </w:t>
            </w:r>
            <w:r w:rsidRPr="004663A3">
              <w:t>hazards, and maintain a safe working environment</w:t>
            </w:r>
          </w:p>
          <w:p w:rsidR="00000000" w:rsidRPr="004663A3" w:rsidP="004663A3">
            <w:pPr>
              <w:pStyle w:val="BodyText"/>
            </w:pPr>
            <w:r w:rsidRPr="004663A3">
              <w:t>4.4</w:t>
            </w:r>
            <w:r w:rsidRPr="004663A3">
              <w:tab/>
              <w:t>Process written records</w:t>
            </w:r>
          </w:p>
        </w:tc>
      </w:tr>
    </w:tbl>
    <w:p w:rsidR="00000000" w:rsidRPr="004663A3" w:rsidP="004663A3">
      <w:pPr>
        <w:pStyle w:val="BodyText"/>
      </w:pPr>
    </w:p>
    <w:p w:rsidR="00000000" w:rsidRPr="004663A3" w:rsidP="004663A3">
      <w:pPr>
        <w:pStyle w:val="AllowPageBreak"/>
      </w:pPr>
    </w:p>
    <w:p w:rsidR="00000000" w:rsidRPr="004663A3" w:rsidP="004663A3">
      <w:pPr>
        <w:pStyle w:val="Heading1"/>
      </w:pPr>
      <w:bookmarkStart w:id="5" w:name="O_687082"/>
      <w:bookmarkEnd w:id="5"/>
      <w:r w:rsidRPr="004663A3">
        <w:t>Foundation Skills</w:t>
      </w:r>
    </w:p>
    <w:p w:rsidR="006172F3" w:rsidP="006172F3">
      <w:pPr>
        <w:pStyle w:val="BodyText"/>
      </w:pPr>
      <w:r w:rsidRPr="004663A3">
        <w:t>Foundation skills essential to performance are explicit in the performance criteria of this unit. Further information is available in the Reso</w:t>
      </w:r>
      <w:r w:rsidRPr="004663A3">
        <w:t>urces and Infrastructure Industry Training Package Companion Volume.</w:t>
      </w:r>
    </w:p>
    <w:p w:rsidR="00000000" w:rsidRPr="004663A3" w:rsidP="004663A3">
      <w:pPr>
        <w:pStyle w:val="Heading1"/>
      </w:pPr>
      <w:bookmarkStart w:id="6" w:name="O_687079"/>
      <w:bookmarkEnd w:id="6"/>
      <w:r w:rsidRPr="004663A3">
        <w:t>Unit Mapping Information</w:t>
      </w:r>
    </w:p>
    <w:p w:rsidR="006172F3" w:rsidP="006172F3">
      <w:pPr>
        <w:pStyle w:val="BodyText"/>
      </w:pPr>
      <w:r w:rsidRPr="004663A3">
        <w:t>RIIPEO205A Conduct ship loading operations</w:t>
      </w:r>
    </w:p>
    <w:p w:rsidR="00000000" w:rsidRPr="004663A3" w:rsidP="004663A3">
      <w:pPr>
        <w:pStyle w:val="Heading1"/>
      </w:pPr>
      <w:bookmarkStart w:id="7" w:name="O_687092"/>
      <w:bookmarkEnd w:id="7"/>
      <w:r w:rsidRPr="004663A3">
        <w:t>Links</w:t>
      </w:r>
    </w:p>
    <w:p w:rsidR="00000000" w:rsidRPr="004663A3" w:rsidP="006172F3">
      <w:pPr>
        <w:pStyle w:val="BodyText"/>
      </w:pPr>
      <w:r w:rsidRPr="00466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7AB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663A3" w:rsidP="004663A3"/>
    <w:sectPr w:rsidSect="00466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A3" w:rsidRPr="006172F3" w:rsidP="00617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F3" w:rsidP="00466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72F3" w:rsidP="00466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72F3" w:rsidP="00466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3A3" w:rsidRPr="006172F3" w:rsidP="00617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F3" w:rsidRPr="002D2AF8" w:rsidP="00466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RIIPEO205D Conduct ship loading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72F3" w:rsidP="00466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3A3"/>
  </w:style>
  <w:style w:type="character" w:customStyle="1" w:styleId="Heading1Char">
    <w:name w:val="Heading 1 Char"/>
    <w:basedOn w:val="DefaultParagraphFont"/>
    <w:link w:val="Heading1"/>
    <w:rsid w:val="00466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3A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66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3A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66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3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63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6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3A3"/>
    <w:rPr>
      <w:b/>
      <w:spacing w:val="0"/>
    </w:rPr>
  </w:style>
  <w:style w:type="paragraph" w:customStyle="1" w:styleId="SuperTitle">
    <w:name w:val="SuperTitle"/>
    <w:basedOn w:val="Title"/>
    <w:rsid w:val="00466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3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3A3"/>
    <w:rPr>
      <w:i/>
    </w:rPr>
  </w:style>
  <w:style w:type="paragraph" w:styleId="Caption">
    <w:name w:val="caption"/>
    <w:basedOn w:val="BodyText"/>
    <w:next w:val="Normal"/>
    <w:qFormat/>
    <w:rsid w:val="00466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3A3"/>
  </w:style>
  <w:style w:type="paragraph" w:styleId="TableofFigures">
    <w:name w:val="table of figures"/>
    <w:basedOn w:val="Normal"/>
    <w:next w:val="Normal"/>
    <w:semiHidden/>
    <w:rsid w:val="00466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3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63A3"/>
    <w:rPr>
      <w:rFonts w:ascii="Wingdings" w:hAnsi="Wingdings"/>
    </w:rPr>
  </w:style>
  <w:style w:type="paragraph" w:customStyle="1" w:styleId="TableHeading">
    <w:name w:val="Table Heading"/>
    <w:basedOn w:val="HeadingBase"/>
    <w:rsid w:val="00466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3A3"/>
    <w:rPr>
      <w:color w:val="0033CC"/>
      <w:u w:val="none"/>
    </w:rPr>
  </w:style>
  <w:style w:type="paragraph" w:customStyle="1" w:styleId="BodyTextRight">
    <w:name w:val="Body Text Right"/>
    <w:basedOn w:val="BodyText"/>
    <w:rsid w:val="00466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3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3A3"/>
    <w:rPr>
      <w:sz w:val="32"/>
    </w:rPr>
  </w:style>
  <w:style w:type="paragraph" w:customStyle="1" w:styleId="HeadingProcedure">
    <w:name w:val="Heading Procedure"/>
    <w:basedOn w:val="HeadingBase"/>
    <w:next w:val="Normal"/>
    <w:rsid w:val="00466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3A3"/>
    <w:pPr>
      <w:spacing w:before="60" w:after="60"/>
    </w:pPr>
  </w:style>
  <w:style w:type="paragraph" w:styleId="ListContinue">
    <w:name w:val="List Continue"/>
    <w:basedOn w:val="List"/>
    <w:rsid w:val="004663A3"/>
    <w:pPr>
      <w:ind w:firstLine="0"/>
    </w:pPr>
  </w:style>
  <w:style w:type="paragraph" w:customStyle="1" w:styleId="ListNote">
    <w:name w:val="List Note"/>
    <w:basedOn w:val="List"/>
    <w:rsid w:val="00466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3A3"/>
    <w:rPr>
      <w:rFonts w:ascii="Courier New" w:hAnsi="Courier New"/>
    </w:rPr>
  </w:style>
  <w:style w:type="paragraph" w:customStyle="1" w:styleId="NoteBullet">
    <w:name w:val="Note Bullet"/>
    <w:basedOn w:val="Note"/>
    <w:rsid w:val="00466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3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6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3A3"/>
    <w:rPr>
      <w:b/>
      <w:smallCaps/>
    </w:rPr>
  </w:style>
  <w:style w:type="paragraph" w:customStyle="1" w:styleId="TableListNumber">
    <w:name w:val="Table List Number"/>
    <w:basedOn w:val="ListNumber"/>
    <w:rsid w:val="00466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3A3"/>
    <w:pPr>
      <w:numPr>
        <w:numId w:val="7"/>
      </w:numPr>
    </w:pPr>
  </w:style>
  <w:style w:type="paragraph" w:customStyle="1" w:styleId="ListAlpha2">
    <w:name w:val="List Alpha 2"/>
    <w:basedOn w:val="List2"/>
    <w:rsid w:val="004663A3"/>
    <w:pPr>
      <w:numPr>
        <w:numId w:val="6"/>
      </w:numPr>
    </w:pPr>
  </w:style>
  <w:style w:type="paragraph" w:styleId="List2">
    <w:name w:val="List 2"/>
    <w:basedOn w:val="BodyText"/>
    <w:rsid w:val="00466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3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3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63A3"/>
    <w:pPr>
      <w:numPr>
        <w:numId w:val="2"/>
      </w:numPr>
    </w:pPr>
  </w:style>
  <w:style w:type="paragraph" w:styleId="ListContinue2">
    <w:name w:val="List Continue 2"/>
    <w:basedOn w:val="List2"/>
    <w:rsid w:val="004663A3"/>
    <w:pPr>
      <w:ind w:firstLine="0"/>
    </w:pPr>
  </w:style>
  <w:style w:type="paragraph" w:styleId="ListContinue3">
    <w:name w:val="List Continue 3"/>
    <w:basedOn w:val="List3"/>
    <w:rsid w:val="004663A3"/>
    <w:pPr>
      <w:ind w:left="1021" w:firstLine="0"/>
    </w:pPr>
  </w:style>
  <w:style w:type="paragraph" w:styleId="ListContinue4">
    <w:name w:val="List Continue 4"/>
    <w:basedOn w:val="List4"/>
    <w:rsid w:val="004663A3"/>
    <w:pPr>
      <w:ind w:firstLine="0"/>
    </w:pPr>
  </w:style>
  <w:style w:type="paragraph" w:styleId="ListContinue5">
    <w:name w:val="List Continue 5"/>
    <w:basedOn w:val="List5"/>
    <w:rsid w:val="004663A3"/>
    <w:pPr>
      <w:ind w:firstLine="0"/>
    </w:pPr>
  </w:style>
  <w:style w:type="paragraph" w:styleId="ListNumber3">
    <w:name w:val="List Number 3"/>
    <w:basedOn w:val="List3"/>
    <w:rsid w:val="004663A3"/>
    <w:pPr>
      <w:numPr>
        <w:numId w:val="3"/>
      </w:numPr>
    </w:pPr>
  </w:style>
  <w:style w:type="paragraph" w:styleId="ListNumber4">
    <w:name w:val="List Number 4"/>
    <w:basedOn w:val="List4"/>
    <w:rsid w:val="004663A3"/>
    <w:pPr>
      <w:numPr>
        <w:numId w:val="4"/>
      </w:numPr>
    </w:pPr>
  </w:style>
  <w:style w:type="paragraph" w:styleId="ListNumber5">
    <w:name w:val="List Number 5"/>
    <w:basedOn w:val="List5"/>
    <w:rsid w:val="004663A3"/>
    <w:pPr>
      <w:numPr>
        <w:numId w:val="5"/>
      </w:numPr>
    </w:pPr>
  </w:style>
  <w:style w:type="paragraph" w:styleId="BlockText">
    <w:name w:val="Block Text"/>
    <w:basedOn w:val="Normal"/>
    <w:rsid w:val="00466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3A3"/>
    <w:rPr>
      <w:sz w:val="16"/>
      <w:vertAlign w:val="superscript"/>
    </w:rPr>
  </w:style>
  <w:style w:type="character" w:customStyle="1" w:styleId="Symbols">
    <w:name w:val="Symbols"/>
    <w:basedOn w:val="DefaultParagraphFont"/>
    <w:rsid w:val="004663A3"/>
    <w:rPr>
      <w:rFonts w:ascii="Symbol" w:hAnsi="Symbol"/>
    </w:rPr>
  </w:style>
  <w:style w:type="character" w:customStyle="1" w:styleId="MenuOptions">
    <w:name w:val="Menu Options"/>
    <w:basedOn w:val="DefaultParagraphFont"/>
    <w:rsid w:val="00466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3A3"/>
    <w:rPr>
      <w:b/>
    </w:rPr>
  </w:style>
  <w:style w:type="character" w:customStyle="1" w:styleId="Underlined">
    <w:name w:val="Underlined"/>
    <w:basedOn w:val="DefaultParagraphFont"/>
    <w:rsid w:val="004663A3"/>
    <w:rPr>
      <w:u w:val="single"/>
    </w:rPr>
  </w:style>
  <w:style w:type="paragraph" w:customStyle="1" w:styleId="TableBodyTextRight">
    <w:name w:val="Table Body Text Right"/>
    <w:basedOn w:val="TableBodyText"/>
    <w:rsid w:val="00466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3A3"/>
    <w:rPr>
      <w:sz w:val="18"/>
    </w:rPr>
  </w:style>
  <w:style w:type="paragraph" w:customStyle="1" w:styleId="BodySmallRight">
    <w:name w:val="Body Small Right"/>
    <w:basedOn w:val="BodyTextRight"/>
    <w:rsid w:val="004663A3"/>
    <w:rPr>
      <w:sz w:val="18"/>
      <w:szCs w:val="18"/>
    </w:rPr>
  </w:style>
  <w:style w:type="paragraph" w:customStyle="1" w:styleId="MarginEdition">
    <w:name w:val="Margin Edition"/>
    <w:basedOn w:val="MarginNote"/>
    <w:rsid w:val="00466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3A3"/>
    <w:rPr>
      <w:sz w:val="2"/>
      <w:szCs w:val="2"/>
    </w:rPr>
  </w:style>
  <w:style w:type="character" w:customStyle="1" w:styleId="Small">
    <w:name w:val="Small"/>
    <w:basedOn w:val="DefaultParagraphFont"/>
    <w:rsid w:val="004663A3"/>
    <w:rPr>
      <w:sz w:val="16"/>
    </w:rPr>
  </w:style>
  <w:style w:type="paragraph" w:customStyle="1" w:styleId="WideTable">
    <w:name w:val="Wide Table"/>
    <w:basedOn w:val="Normal"/>
    <w:rsid w:val="00466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3A3"/>
  </w:style>
  <w:style w:type="paragraph" w:styleId="Quote">
    <w:name w:val="Quote"/>
    <w:basedOn w:val="Heading1"/>
    <w:link w:val="QuoteChar"/>
    <w:qFormat/>
    <w:rsid w:val="00466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3A3"/>
    <w:pPr>
      <w:pageBreakBefore/>
    </w:pPr>
  </w:style>
  <w:style w:type="paragraph" w:customStyle="1" w:styleId="Border">
    <w:name w:val="Border"/>
    <w:basedOn w:val="Normal"/>
    <w:qFormat/>
    <w:rsid w:val="00466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3A3"/>
    <w:rPr>
      <w:u w:val="single"/>
    </w:rPr>
  </w:style>
  <w:style w:type="character" w:customStyle="1" w:styleId="BoldandItalics">
    <w:name w:val="Bold and Italics"/>
    <w:qFormat/>
    <w:rsid w:val="004663A3"/>
    <w:rPr>
      <w:b/>
      <w:i/>
      <w:u w:val="none"/>
    </w:rPr>
  </w:style>
  <w:style w:type="paragraph" w:styleId="BalloonText">
    <w:name w:val="Balloon Text"/>
    <w:basedOn w:val="Normal"/>
    <w:link w:val="BalloonTextChar"/>
    <w:rsid w:val="00466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3A3"/>
    <w:pPr>
      <w:spacing w:before="0" w:after="0"/>
    </w:pPr>
  </w:style>
  <w:style w:type="paragraph" w:customStyle="1" w:styleId="BodyTextBold">
    <w:name w:val="Body Text Bold"/>
    <w:basedOn w:val="BodyText"/>
    <w:qFormat/>
    <w:rsid w:val="004663A3"/>
    <w:rPr>
      <w:b/>
    </w:rPr>
  </w:style>
  <w:style w:type="character" w:styleId="Hyperlink">
    <w:name w:val="Hyperlink"/>
    <w:basedOn w:val="DefaultParagraphFont"/>
    <w:uiPriority w:val="99"/>
    <w:unhideWhenUsed/>
    <w:rsid w:val="00617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2623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RIIPEO205D Conduct ship loading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