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0A8" w:rsidP="00585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RIIPBE304D Conduct heavy media separation</w:t>
      </w:r>
      <w:r>
        <w:fldChar w:fldCharType="end"/>
      </w:r>
    </w:p>
    <w:p w:rsidR="005850A8" w:rsidP="005850A8">
      <w:pPr>
        <w:pStyle w:val="Version"/>
        <w:sectPr w:rsidSect="00021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1A08" w:rsidP="00021A08">
      <w:pPr>
        <w:pStyle w:val="SuperHeading"/>
      </w:pPr>
      <w:r w:rsidRPr="00021A08">
        <w:t>RIIPBE304D Conduct heavy media separation</w:t>
      </w:r>
    </w:p>
    <w:p w:rsidR="00000000" w:rsidRPr="00021A08" w:rsidP="00021A08">
      <w:pPr>
        <w:pStyle w:val="Heading1"/>
      </w:pPr>
      <w:bookmarkStart w:id="1" w:name="O_692039"/>
      <w:bookmarkEnd w:id="1"/>
      <w:r w:rsidRPr="00021A0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85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Heading4"/>
              <w:rPr>
                <w:lang w:val="en-NZ"/>
              </w:rPr>
            </w:pPr>
            <w:r w:rsidRPr="00021A0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Heading4"/>
              <w:rPr>
                <w:lang w:val="en-NZ"/>
              </w:rPr>
            </w:pPr>
            <w:r w:rsidRPr="00021A08">
              <w:t>Comment</w:t>
            </w:r>
          </w:p>
        </w:tc>
      </w:tr>
      <w:tr w:rsidTr="005850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This unit replaces RIIPBE304B Conduct heavy media separation</w:t>
            </w:r>
          </w:p>
        </w:tc>
      </w:tr>
      <w:tr w:rsidTr="00585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A08" w:rsidP="00021A08">
            <w:pPr>
              <w:pStyle w:val="BodyText"/>
            </w:pPr>
            <w:r w:rsidRPr="00021A08">
              <w:t>Required frequency and volume of evidence amended in Performance evidence.</w:t>
            </w:r>
          </w:p>
          <w:p w:rsidR="00000000" w:rsidRPr="00021A08" w:rsidP="00021A08">
            <w:pPr>
              <w:pStyle w:val="BodyText"/>
            </w:pPr>
            <w:r w:rsidRPr="00021A08">
              <w:t>Substantial amendments made in Assessment Conditions field, including: refere</w:t>
            </w:r>
            <w:r w:rsidRPr="00021A08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021A08" w:rsidP="00021A08">
      <w:pPr>
        <w:pStyle w:val="BodyText"/>
      </w:pPr>
    </w:p>
    <w:p w:rsidR="00000000" w:rsidRPr="00021A08" w:rsidP="00021A08">
      <w:pPr>
        <w:pStyle w:val="AllowPageBreak"/>
      </w:pPr>
    </w:p>
    <w:p w:rsidR="00000000" w:rsidRPr="00021A08" w:rsidP="00021A08">
      <w:pPr>
        <w:pStyle w:val="Heading1"/>
      </w:pPr>
      <w:bookmarkStart w:id="2" w:name="O_692038"/>
      <w:bookmarkEnd w:id="2"/>
      <w:r w:rsidRPr="00021A08">
        <w:t>Application</w:t>
      </w:r>
    </w:p>
    <w:p w:rsidR="00000000" w:rsidRPr="00021A08" w:rsidP="005850A8">
      <w:pPr>
        <w:pStyle w:val="BodyText"/>
      </w:pPr>
      <w:r w:rsidRPr="00021A08">
        <w:t>This unit describes a participant’</w:t>
      </w:r>
      <w:r w:rsidRPr="00021A08">
        <w:t>s skills and knowledge required to conduct heavy media separation in Metalliferous and Coal mining.</w:t>
      </w:r>
    </w:p>
    <w:p w:rsidR="00000000" w:rsidRPr="00021A08" w:rsidP="005850A8">
      <w:pPr>
        <w:pStyle w:val="BodyText"/>
      </w:pPr>
      <w:r w:rsidRPr="00021A08">
        <w:t>This unit is appropriate for those working in operational roles.</w:t>
      </w:r>
    </w:p>
    <w:p w:rsidR="00000000" w:rsidRPr="00021A08" w:rsidP="005850A8">
      <w:pPr>
        <w:pStyle w:val="BodyText"/>
      </w:pPr>
      <w:r w:rsidRPr="00021A08">
        <w:t>Licensing, legislative, regulatory and certification requirements that apply to this unit c</w:t>
      </w:r>
      <w:r w:rsidRPr="00021A08">
        <w:t>an vary between states, territories, and industry sectors. Relevant information must be sourced prior to application of the unit.</w:t>
      </w:r>
    </w:p>
    <w:p w:rsidR="00000000" w:rsidRPr="00021A08" w:rsidP="00021A08">
      <w:pPr>
        <w:pStyle w:val="Heading1"/>
      </w:pPr>
      <w:bookmarkStart w:id="3" w:name="O_692037"/>
      <w:bookmarkEnd w:id="3"/>
      <w:r w:rsidRPr="00021A08">
        <w:t>Unit Sector</w:t>
      </w:r>
    </w:p>
    <w:p w:rsidR="00000000" w:rsidRPr="00021A08" w:rsidP="005850A8">
      <w:pPr>
        <w:pStyle w:val="List"/>
      </w:pPr>
      <w:r w:rsidRPr="00021A08">
        <w:t>Coal mining</w:t>
      </w:r>
    </w:p>
    <w:p w:rsidR="00000000" w:rsidRPr="00021A08" w:rsidP="005850A8">
      <w:pPr>
        <w:pStyle w:val="List"/>
      </w:pPr>
      <w:r w:rsidRPr="00021A08">
        <w:t>Metalliferous mining</w:t>
      </w:r>
    </w:p>
    <w:p w:rsidR="00000000" w:rsidRPr="00021A08" w:rsidP="00021A08">
      <w:pPr>
        <w:pStyle w:val="AllowPageBreak"/>
      </w:pPr>
    </w:p>
    <w:p w:rsidR="00000000" w:rsidRPr="00021A08" w:rsidP="00021A08">
      <w:pPr>
        <w:pStyle w:val="Heading1"/>
      </w:pPr>
      <w:bookmarkStart w:id="4" w:name="O_692036"/>
      <w:bookmarkEnd w:id="4"/>
      <w:r w:rsidRPr="00021A0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21A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1.</w:t>
            </w:r>
            <w:r w:rsidRPr="00021A08">
              <w:tab/>
              <w:t>Plan and p</w:t>
            </w:r>
            <w:r w:rsidRPr="00021A08">
              <w:t>repare for heavy media separation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A08" w:rsidP="00021A08">
            <w:pPr>
              <w:pStyle w:val="BodyText"/>
            </w:pPr>
            <w:r w:rsidRPr="00021A08">
              <w:t>1.1.</w:t>
            </w:r>
            <w:r w:rsidRPr="00021A08">
              <w:tab/>
              <w:t>Access, interpret and apply heavy media separation documentation and ensure the work activity is compliant</w:t>
            </w:r>
          </w:p>
          <w:p w:rsidR="00000000" w:rsidRPr="00021A08" w:rsidP="00021A08">
            <w:pPr>
              <w:pStyle w:val="BodyText"/>
            </w:pPr>
            <w:r w:rsidRPr="00021A08">
              <w:t>1.2.</w:t>
            </w:r>
            <w:r w:rsidRPr="00021A08">
              <w:tab/>
              <w:t>Obtain, read, interpret, clarify and confirm work requirements</w:t>
            </w:r>
          </w:p>
          <w:p w:rsidR="00000000" w:rsidRPr="00021A08" w:rsidP="00021A08">
            <w:pPr>
              <w:pStyle w:val="BodyText"/>
            </w:pPr>
            <w:r w:rsidRPr="00021A08">
              <w:t>1.3.</w:t>
            </w:r>
            <w:r w:rsidRPr="00021A08">
              <w:tab/>
              <w:t>Communicate with other personnel usin</w:t>
            </w:r>
            <w:r w:rsidRPr="00021A08">
              <w:t>g approved method</w:t>
            </w:r>
          </w:p>
          <w:p w:rsidR="00000000" w:rsidRPr="00021A08" w:rsidP="00021A08">
            <w:pPr>
              <w:pStyle w:val="BodyText"/>
            </w:pPr>
            <w:r w:rsidRPr="00021A08">
              <w:t>1.4.</w:t>
            </w:r>
            <w:r w:rsidRPr="00021A08">
              <w:tab/>
              <w:t xml:space="preserve">Select and wear personal protective equipment appropriate for work activities </w:t>
            </w:r>
          </w:p>
          <w:p w:rsidR="00000000" w:rsidRPr="00021A08" w:rsidP="00021A08">
            <w:pPr>
              <w:pStyle w:val="BodyText"/>
            </w:pPr>
            <w:r w:rsidRPr="00021A08">
              <w:t>1.5.</w:t>
            </w:r>
            <w:r w:rsidRPr="00021A08">
              <w:tab/>
              <w:t>Select appropriate type of auxiliary equipment for work activities</w:t>
            </w:r>
          </w:p>
          <w:p w:rsidR="00000000" w:rsidRPr="00021A08" w:rsidP="00021A08">
            <w:pPr>
              <w:pStyle w:val="BodyText"/>
            </w:pPr>
            <w:r w:rsidRPr="00021A08">
              <w:t>1.6.</w:t>
            </w:r>
            <w:r w:rsidRPr="00021A08">
              <w:tab/>
              <w:t xml:space="preserve">Carry out pre-start, start-up, park up, shutdown and secure </w:t>
            </w:r>
            <w:r w:rsidRPr="00021A08">
              <w:t>equipment procedu</w:t>
            </w:r>
            <w:r w:rsidRPr="00021A08">
              <w:t xml:space="preserve">res </w:t>
            </w:r>
          </w:p>
          <w:p w:rsidR="00000000" w:rsidRPr="00021A08" w:rsidP="00021A08">
            <w:pPr>
              <w:pStyle w:val="BodyText"/>
            </w:pPr>
            <w:r w:rsidRPr="00021A08">
              <w:t>1.7.</w:t>
            </w:r>
            <w:r w:rsidRPr="00021A08">
              <w:tab/>
              <w:t>Identify and address potential risks, hazards and environmental issues, and implement control measures</w:t>
            </w:r>
          </w:p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1.8.</w:t>
            </w:r>
            <w:r w:rsidRPr="00021A08">
              <w:tab/>
              <w:t xml:space="preserve">Obtain and interpret emergency procedures, and be prepared for fire/accident/emergency </w:t>
            </w:r>
          </w:p>
        </w:tc>
      </w:tr>
      <w:tr w:rsidTr="00021A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2.</w:t>
            </w:r>
            <w:r w:rsidRPr="00021A08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A08" w:rsidP="00021A08">
            <w:pPr>
              <w:pStyle w:val="BodyText"/>
            </w:pPr>
            <w:r w:rsidRPr="00021A08">
              <w:t>2.1.</w:t>
            </w:r>
            <w:r w:rsidRPr="00021A08">
              <w:tab/>
            </w:r>
            <w:r w:rsidRPr="00021A08">
              <w:t>Carry out start-up procedures and complete start-up checks according to plant configurations and system requirements</w:t>
            </w:r>
          </w:p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2.2.</w:t>
            </w:r>
            <w:r w:rsidRPr="00021A08">
              <w:tab/>
              <w:t>Confirm plant is operational</w:t>
            </w:r>
          </w:p>
        </w:tc>
      </w:tr>
      <w:tr w:rsidTr="00021A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3.</w:t>
            </w:r>
            <w:r w:rsidRPr="00021A08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A08" w:rsidP="00021A08">
            <w:pPr>
              <w:pStyle w:val="BodyText"/>
            </w:pPr>
            <w:r w:rsidRPr="00021A08">
              <w:t>3.1.</w:t>
            </w:r>
            <w:r w:rsidRPr="00021A08">
              <w:tab/>
              <w:t xml:space="preserve">Read and interpret data from equipment indicators </w:t>
            </w:r>
          </w:p>
          <w:p w:rsidR="00000000" w:rsidRPr="00021A08" w:rsidP="00021A08">
            <w:pPr>
              <w:pStyle w:val="BodyText"/>
            </w:pPr>
            <w:r w:rsidRPr="00021A08">
              <w:t>3.2.</w:t>
            </w:r>
            <w:r w:rsidRPr="00021A08">
              <w:tab/>
              <w:t>Continuous</w:t>
            </w:r>
            <w:r w:rsidRPr="00021A08">
              <w:t>ly inspect plant</w:t>
            </w:r>
          </w:p>
          <w:p w:rsidR="00000000" w:rsidRPr="00021A08" w:rsidP="00021A08">
            <w:pPr>
              <w:pStyle w:val="BodyText"/>
            </w:pPr>
            <w:r w:rsidRPr="00021A08">
              <w:t>3.3.</w:t>
            </w:r>
            <w:r w:rsidRPr="00021A08">
              <w:tab/>
              <w:t>Adjust equipment to optimise separation performance and product quality</w:t>
            </w:r>
          </w:p>
          <w:p w:rsidR="00000000" w:rsidRPr="00021A08" w:rsidP="00021A08">
            <w:pPr>
              <w:pStyle w:val="BodyText"/>
            </w:pPr>
            <w:r w:rsidRPr="00021A08">
              <w:t>3.4.</w:t>
            </w:r>
            <w:r w:rsidRPr="00021A08">
              <w:tab/>
              <w:t>Control feed to plant</w:t>
            </w:r>
          </w:p>
          <w:p w:rsidR="00000000" w:rsidRPr="00021A08" w:rsidP="00021A08">
            <w:pPr>
              <w:pStyle w:val="BodyText"/>
            </w:pPr>
            <w:r w:rsidRPr="00021A08">
              <w:t>3.5.</w:t>
            </w:r>
            <w:r w:rsidRPr="00021A08">
              <w:tab/>
              <w:t>Monitor and adjust heavy media levels</w:t>
            </w:r>
          </w:p>
          <w:p w:rsidR="00000000" w:rsidRPr="00021A08" w:rsidP="00021A08">
            <w:pPr>
              <w:pStyle w:val="BodyText"/>
            </w:pPr>
            <w:r w:rsidRPr="00021A08">
              <w:t>3.6.</w:t>
            </w:r>
            <w:r w:rsidRPr="00021A08">
              <w:tab/>
              <w:t>Monitor and adjust levels of separating baths</w:t>
            </w:r>
          </w:p>
          <w:p w:rsidR="00000000" w:rsidRPr="00021A08" w:rsidP="00021A08">
            <w:pPr>
              <w:pStyle w:val="BodyText"/>
            </w:pPr>
            <w:r w:rsidRPr="00021A08">
              <w:t>3.7.</w:t>
            </w:r>
            <w:r w:rsidRPr="00021A08">
              <w:tab/>
              <w:t xml:space="preserve">Monitor the efficiency of the heavy </w:t>
            </w:r>
            <w:r w:rsidRPr="00021A08">
              <w:t>media separation process</w:t>
            </w:r>
          </w:p>
          <w:p w:rsidR="00000000" w:rsidRPr="00021A08" w:rsidP="00021A08">
            <w:pPr>
              <w:pStyle w:val="BodyText"/>
            </w:pPr>
            <w:r w:rsidRPr="00021A08">
              <w:t>3.8.</w:t>
            </w:r>
            <w:r w:rsidRPr="00021A08">
              <w:tab/>
              <w:t xml:space="preserve">Carry out operator level maintenance </w:t>
            </w:r>
          </w:p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3.9.</w:t>
            </w:r>
            <w:r w:rsidRPr="00021A08">
              <w:tab/>
              <w:t>Complete all required documentation clearly, concisely and on time</w:t>
            </w:r>
          </w:p>
        </w:tc>
      </w:tr>
      <w:tr w:rsidTr="00021A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4.</w:t>
            </w:r>
            <w:r w:rsidRPr="00021A08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A08" w:rsidP="00021A08">
            <w:pPr>
              <w:pStyle w:val="BodyText"/>
            </w:pPr>
            <w:r w:rsidRPr="00021A08">
              <w:t>4.1.</w:t>
            </w:r>
            <w:r w:rsidRPr="00021A08">
              <w:tab/>
              <w:t>Shutdown and/or isolate equipment based on process and safety</w:t>
            </w:r>
            <w:r w:rsidRPr="00021A08">
              <w:t xml:space="preserve"> requirements</w:t>
            </w:r>
          </w:p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4.2.</w:t>
            </w:r>
            <w:r w:rsidRPr="00021A08">
              <w:tab/>
              <w:t>Perform post-shutdown and/or isolation checks</w:t>
            </w:r>
          </w:p>
        </w:tc>
      </w:tr>
      <w:tr w:rsidTr="00021A0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5.</w:t>
            </w:r>
            <w:r w:rsidRPr="00021A08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A08" w:rsidP="00021A08">
            <w:pPr>
              <w:pStyle w:val="BodyText"/>
            </w:pPr>
            <w:r w:rsidRPr="00021A08">
              <w:t>5.1.</w:t>
            </w:r>
            <w:r w:rsidRPr="00021A08">
              <w:tab/>
              <w:t>Clear work area and dispose of or recycle materials</w:t>
            </w:r>
          </w:p>
          <w:p w:rsidR="00000000" w:rsidRPr="00021A08" w:rsidP="00021A08">
            <w:pPr>
              <w:pStyle w:val="BodyText"/>
            </w:pPr>
            <w:r w:rsidRPr="00021A08">
              <w:t>5.2.</w:t>
            </w:r>
            <w:r w:rsidRPr="00021A08">
              <w:tab/>
              <w:t>Clean and maintain condition of equipment, ensure suitability for use, and address/report iss</w:t>
            </w:r>
            <w:r w:rsidRPr="00021A08">
              <w:t>ues</w:t>
            </w:r>
          </w:p>
          <w:p w:rsidR="00000000" w:rsidRPr="00021A08" w:rsidP="00021A08">
            <w:pPr>
              <w:pStyle w:val="BodyText"/>
            </w:pPr>
            <w:r w:rsidRPr="00021A08">
              <w:t>5.3.</w:t>
            </w:r>
            <w:r w:rsidRPr="00021A08">
              <w:tab/>
              <w:t>Manage and/or report hazards, and maintain a safe working environment</w:t>
            </w:r>
          </w:p>
          <w:p w:rsidR="00000000" w:rsidRPr="00021A08" w:rsidP="00021A08">
            <w:pPr>
              <w:pStyle w:val="BodyText"/>
            </w:pPr>
            <w:r w:rsidRPr="00021A08">
              <w:t>5.4.</w:t>
            </w:r>
            <w:r w:rsidRPr="00021A08">
              <w:tab/>
              <w:t>Process records</w:t>
            </w:r>
          </w:p>
        </w:tc>
      </w:tr>
    </w:tbl>
    <w:p w:rsidR="005850A8" w:rsidP="00021A08">
      <w:pPr>
        <w:pStyle w:val="BodyText"/>
      </w:pPr>
    </w:p>
    <w:p w:rsidR="005850A8" w:rsidP="00021A08">
      <w:pPr>
        <w:pStyle w:val="BodyText"/>
      </w:pPr>
    </w:p>
    <w:p w:rsidR="00000000" w:rsidRPr="00021A08" w:rsidP="00021A08">
      <w:pPr>
        <w:pStyle w:val="Heading1"/>
      </w:pPr>
      <w:bookmarkStart w:id="5" w:name="O_692035"/>
      <w:bookmarkEnd w:id="5"/>
      <w:r w:rsidRPr="00021A08">
        <w:t>Foundation Skills</w:t>
      </w:r>
    </w:p>
    <w:p w:rsidR="00000000" w:rsidRPr="00021A08" w:rsidP="005850A8">
      <w:pPr>
        <w:pStyle w:val="BodyText"/>
      </w:pPr>
      <w:r w:rsidRPr="00021A0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21A08" w:rsidP="00021A08">
      <w:pPr>
        <w:pStyle w:val="Heading1"/>
      </w:pPr>
      <w:bookmarkStart w:id="6" w:name="O_692034"/>
      <w:bookmarkEnd w:id="6"/>
      <w:r w:rsidRPr="00021A08">
        <w:t>Unit Mapping Information</w:t>
      </w:r>
    </w:p>
    <w:p w:rsidR="00000000" w:rsidRPr="00021A08" w:rsidP="005850A8">
      <w:pPr>
        <w:pStyle w:val="BodyText"/>
      </w:pPr>
      <w:r w:rsidRPr="00021A08">
        <w:t>RII</w:t>
      </w:r>
      <w:r w:rsidRPr="00021A08">
        <w:t>PBE304B Conduct heavy media separation</w:t>
      </w:r>
    </w:p>
    <w:p w:rsidR="00000000" w:rsidRPr="00021A08" w:rsidP="00021A08">
      <w:pPr>
        <w:pStyle w:val="Heading1"/>
      </w:pPr>
      <w:bookmarkStart w:id="7" w:name="O_692040"/>
      <w:bookmarkEnd w:id="7"/>
      <w:r w:rsidRPr="00021A08">
        <w:t>Links</w:t>
      </w:r>
    </w:p>
    <w:p w:rsidR="00000000" w:rsidRPr="00021A08" w:rsidP="005850A8">
      <w:pPr>
        <w:pStyle w:val="BodyText"/>
      </w:pPr>
      <w:r w:rsidRPr="00021A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B4E6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21A08" w:rsidP="005850A8">
      <w:pPr>
        <w:pStyle w:val="BodyText"/>
        <w:sectPr w:rsidSect="00021A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A08" w:rsidP="00021A08">
      <w:pPr>
        <w:pStyle w:val="SuperHeading"/>
      </w:pPr>
      <w:r w:rsidRPr="00021A08">
        <w:t>A</w:t>
      </w:r>
      <w:r w:rsidRPr="00021A08">
        <w:t>ssessment Requirements for RIIPBE304D Conduct heavy media separation</w:t>
      </w:r>
    </w:p>
    <w:p w:rsidR="00000000" w:rsidRPr="00021A08" w:rsidP="00021A08">
      <w:pPr>
        <w:pStyle w:val="Heading1"/>
      </w:pPr>
      <w:bookmarkStart w:id="8" w:name="O_692032"/>
      <w:bookmarkEnd w:id="8"/>
      <w:r w:rsidRPr="00021A0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85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Heading4"/>
              <w:rPr>
                <w:lang w:val="en-NZ"/>
              </w:rPr>
            </w:pPr>
            <w:r w:rsidRPr="00021A0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Heading4"/>
              <w:rPr>
                <w:lang w:val="en-NZ"/>
              </w:rPr>
            </w:pPr>
            <w:r w:rsidRPr="00021A08">
              <w:t>Comment</w:t>
            </w:r>
          </w:p>
        </w:tc>
      </w:tr>
      <w:tr w:rsidTr="005850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This unit replaces RIIPBE304B Conduct heavy media separation</w:t>
            </w:r>
          </w:p>
        </w:tc>
      </w:tr>
      <w:tr w:rsidTr="005850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A08" w:rsidP="00021A08">
            <w:pPr>
              <w:pStyle w:val="BodyText"/>
            </w:pPr>
            <w:r w:rsidRPr="00021A08">
              <w:t>Required frequency and volume of evidence amended in Performance evidence.</w:t>
            </w:r>
          </w:p>
          <w:p w:rsidR="00000000" w:rsidRPr="00021A08" w:rsidP="00021A08">
            <w:pPr>
              <w:pStyle w:val="BodyText"/>
            </w:pPr>
            <w:r w:rsidRPr="00021A08">
              <w:t>Substantial amendments made in Assessment Conditions field, including: references to Industry Sectors, assessor and subject matter expert experience requirements, how assessment sho</w:t>
            </w:r>
            <w:r w:rsidRPr="00021A08">
              <w:t>uld be conducted and what it should confirm.</w:t>
            </w:r>
          </w:p>
        </w:tc>
      </w:tr>
    </w:tbl>
    <w:p w:rsidR="00000000" w:rsidRPr="00021A08" w:rsidP="00021A08">
      <w:pPr>
        <w:pStyle w:val="BodyText"/>
      </w:pPr>
    </w:p>
    <w:p w:rsidR="00000000" w:rsidRPr="00021A08" w:rsidP="00021A08">
      <w:pPr>
        <w:pStyle w:val="AllowPageBreak"/>
      </w:pPr>
    </w:p>
    <w:p w:rsidR="00000000" w:rsidRPr="00021A08" w:rsidP="00021A08">
      <w:pPr>
        <w:pStyle w:val="Heading1"/>
      </w:pPr>
      <w:bookmarkStart w:id="9" w:name="O_692031"/>
      <w:bookmarkEnd w:id="9"/>
      <w:r w:rsidRPr="00021A08">
        <w:t>Performance Evidence</w:t>
      </w:r>
    </w:p>
    <w:p w:rsidR="00000000" w:rsidRPr="00021A08" w:rsidP="005850A8">
      <w:pPr>
        <w:pStyle w:val="BodyText"/>
      </w:pPr>
      <w:r w:rsidRPr="00021A08">
        <w:t>Evidence is required to be collected that demonstrates a candidate’s competency in this unit. Evidence must be relevant to the roles within this sector’s work operations a</w:t>
      </w:r>
      <w:r w:rsidRPr="00021A08">
        <w:t>nd satisfy all of the requirements of the performance criteria of this unit and include evidence that the candidate:</w:t>
      </w:r>
    </w:p>
    <w:p w:rsidR="00000000" w:rsidRPr="00021A08" w:rsidP="00021A08">
      <w:pPr>
        <w:pStyle w:val="ListBullet"/>
      </w:pPr>
      <w:r w:rsidRPr="00021A08">
        <w:t>locates and applies applicable legislation, documentation, policies and procedures</w:t>
      </w:r>
    </w:p>
    <w:p w:rsidR="00000000" w:rsidRPr="00021A08" w:rsidP="00021A08">
      <w:pPr>
        <w:pStyle w:val="ListBullet"/>
      </w:pPr>
      <w:r w:rsidRPr="00021A08">
        <w:t>implements the requirements, procedures and techniques for the safe, effective and efficient completion of heavy media separation including:</w:t>
      </w:r>
    </w:p>
    <w:p w:rsidR="00000000" w:rsidRPr="00021A08" w:rsidP="00021A08">
      <w:pPr>
        <w:pStyle w:val="ListBullet2"/>
      </w:pPr>
      <w:r w:rsidRPr="00021A08">
        <w:t>monitoring and adjusting levels</w:t>
      </w:r>
    </w:p>
    <w:p w:rsidR="00000000" w:rsidRPr="00021A08" w:rsidP="00021A08">
      <w:pPr>
        <w:pStyle w:val="ListBullet2"/>
      </w:pPr>
      <w:r w:rsidRPr="00021A08">
        <w:t>monitoring and adjusting separation process</w:t>
      </w:r>
    </w:p>
    <w:p w:rsidR="00000000" w:rsidRPr="00021A08" w:rsidP="00021A08">
      <w:pPr>
        <w:pStyle w:val="ListBullet2"/>
      </w:pPr>
      <w:r w:rsidRPr="00021A08">
        <w:t>carrying out operator maintenance</w:t>
      </w:r>
    </w:p>
    <w:p w:rsidR="00000000" w:rsidRPr="00021A08" w:rsidP="00021A08">
      <w:pPr>
        <w:pStyle w:val="ListBullet2"/>
      </w:pPr>
      <w:r w:rsidRPr="00021A08">
        <w:t>sele</w:t>
      </w:r>
      <w:r w:rsidRPr="00021A08">
        <w:t>cting and using relevant tools and equipment</w:t>
      </w:r>
    </w:p>
    <w:p w:rsidR="00000000" w:rsidRPr="00021A08" w:rsidP="00021A08">
      <w:pPr>
        <w:pStyle w:val="ListBullet"/>
      </w:pPr>
      <w:r w:rsidRPr="00021A08">
        <w:t>works effectively with others to undertake and complete the heavy media separation in a way that meets all of the required outcomes including:</w:t>
      </w:r>
    </w:p>
    <w:p w:rsidR="00000000" w:rsidRPr="00021A08" w:rsidP="00021A08">
      <w:pPr>
        <w:pStyle w:val="ListBullet2"/>
      </w:pPr>
      <w:r w:rsidRPr="00021A08">
        <w:t>using a range of communications techniques and equipment to convey</w:t>
      </w:r>
      <w:r w:rsidRPr="00021A08">
        <w:t xml:space="preserve"> information to others</w:t>
      </w:r>
    </w:p>
    <w:p w:rsidR="00000000" w:rsidRPr="00021A08" w:rsidP="00021A08">
      <w:pPr>
        <w:pStyle w:val="ListBullet2"/>
      </w:pPr>
      <w:r w:rsidRPr="00021A08">
        <w:t>maintaining written and verbal reporting requirements and procedures</w:t>
      </w:r>
    </w:p>
    <w:p w:rsidR="00000000" w:rsidRPr="00021A08" w:rsidP="00021A08">
      <w:pPr>
        <w:pStyle w:val="ListBullet2"/>
      </w:pPr>
      <w:r w:rsidRPr="00021A08">
        <w:t>communicating clearly and concisely with others to receive and clarify work instructions</w:t>
      </w:r>
    </w:p>
    <w:p w:rsidR="00000000" w:rsidRPr="00021A08" w:rsidP="00021A08">
      <w:pPr>
        <w:pStyle w:val="ListBullet"/>
      </w:pPr>
      <w:r w:rsidRPr="00021A08">
        <w:t>demonstrates completion of heavy media separation that safely, effectively</w:t>
      </w:r>
      <w:r w:rsidRPr="00021A08">
        <w:t xml:space="preserve"> and efficiently meets all of the required outcomes on more than one (1) occasion including:</w:t>
      </w:r>
    </w:p>
    <w:p w:rsidR="00000000" w:rsidRPr="00021A08" w:rsidP="00021A08">
      <w:pPr>
        <w:pStyle w:val="ListBullet2"/>
      </w:pPr>
      <w:r w:rsidRPr="00021A08">
        <w:t>completing the planning and preparation for heavy media separation</w:t>
      </w:r>
    </w:p>
    <w:p w:rsidR="00000000" w:rsidRPr="00021A08" w:rsidP="00021A08">
      <w:pPr>
        <w:pStyle w:val="ListBullet2"/>
      </w:pPr>
      <w:r w:rsidRPr="00021A08">
        <w:t>conducting the operating and monitoring of equipment and processing outcomes</w:t>
      </w:r>
    </w:p>
    <w:p w:rsidR="00000000" w:rsidRPr="00021A08" w:rsidP="00021A08">
      <w:pPr>
        <w:pStyle w:val="ListBullet2"/>
      </w:pPr>
      <w:r w:rsidRPr="00021A08">
        <w:t>completing equipme</w:t>
      </w:r>
      <w:r w:rsidRPr="00021A08">
        <w:t>nt start-up sequence</w:t>
      </w:r>
    </w:p>
    <w:p w:rsidR="00000000" w:rsidRPr="00021A08" w:rsidP="00021A08">
      <w:pPr>
        <w:pStyle w:val="ListBullet2"/>
      </w:pPr>
      <w:r w:rsidRPr="00021A08">
        <w:t>completing equipment shutdown and isolation sequence</w:t>
      </w:r>
    </w:p>
    <w:p w:rsidR="00000000" w:rsidRPr="00021A08" w:rsidP="00021A08">
      <w:pPr>
        <w:pStyle w:val="AllowPageBreak"/>
      </w:pPr>
    </w:p>
    <w:p w:rsidR="00000000" w:rsidRPr="00021A08" w:rsidP="00021A08">
      <w:pPr>
        <w:pStyle w:val="Heading1"/>
      </w:pPr>
      <w:bookmarkStart w:id="10" w:name="O_692030"/>
      <w:bookmarkEnd w:id="10"/>
      <w:r w:rsidRPr="00021A08">
        <w:t>Knowledge Evidence</w:t>
      </w:r>
    </w:p>
    <w:p w:rsidR="00000000" w:rsidRPr="00021A08" w:rsidP="005850A8">
      <w:pPr>
        <w:pStyle w:val="BodyText"/>
      </w:pPr>
      <w:r w:rsidRPr="00021A08">
        <w:t>The candidate must demonstrate knowledge of conducting heavy media separation through:</w:t>
      </w:r>
    </w:p>
    <w:p w:rsidR="00000000" w:rsidRPr="00021A08" w:rsidP="00021A08">
      <w:pPr>
        <w:pStyle w:val="ListBullet"/>
      </w:pPr>
      <w:r w:rsidRPr="00021A08">
        <w:t>accessing, interpreting and applying the legislative, organisational and site requirements and procedures for:</w:t>
      </w:r>
    </w:p>
    <w:p w:rsidR="00000000" w:rsidRPr="00021A08" w:rsidP="00021A08">
      <w:pPr>
        <w:pStyle w:val="ListBullet2"/>
      </w:pPr>
      <w:r w:rsidRPr="00021A08">
        <w:t>heavy media separation safety requirements</w:t>
      </w:r>
    </w:p>
    <w:p w:rsidR="00000000" w:rsidRPr="00021A08" w:rsidP="00021A08">
      <w:pPr>
        <w:pStyle w:val="ListBullet2"/>
      </w:pPr>
      <w:r w:rsidRPr="00021A08">
        <w:t>hazardous substance procedures and consequences of spills</w:t>
      </w:r>
    </w:p>
    <w:p w:rsidR="00000000" w:rsidRPr="00021A08" w:rsidP="00021A08">
      <w:pPr>
        <w:pStyle w:val="ListBullet2"/>
      </w:pPr>
      <w:r w:rsidRPr="00021A08">
        <w:t>handle hazardous substances/identify hazard</w:t>
      </w:r>
      <w:r w:rsidRPr="00021A08">
        <w:t xml:space="preserve">s </w:t>
      </w:r>
    </w:p>
    <w:p w:rsidR="00000000" w:rsidRPr="00021A08" w:rsidP="00021A08">
      <w:pPr>
        <w:pStyle w:val="ListBullet2"/>
      </w:pPr>
      <w:r w:rsidRPr="00021A08">
        <w:t>use lifting techniques (manual, automated)</w:t>
      </w:r>
    </w:p>
    <w:p w:rsidR="00000000" w:rsidRPr="00021A08" w:rsidP="00021A08">
      <w:pPr>
        <w:pStyle w:val="ListBullet2"/>
      </w:pPr>
      <w:r w:rsidRPr="00021A08">
        <w:t>maintain records</w:t>
      </w:r>
    </w:p>
    <w:p w:rsidR="00000000" w:rsidRPr="00021A08" w:rsidP="00021A08">
      <w:pPr>
        <w:pStyle w:val="ListBullet2"/>
      </w:pPr>
      <w:r w:rsidRPr="00021A08">
        <w:t xml:space="preserve">monitor operations </w:t>
      </w:r>
    </w:p>
    <w:p w:rsidR="00000000" w:rsidRPr="00021A08" w:rsidP="00021A08">
      <w:pPr>
        <w:pStyle w:val="ListBullet2"/>
      </w:pPr>
      <w:r w:rsidRPr="00021A08">
        <w:t>report defects</w:t>
      </w:r>
    </w:p>
    <w:p w:rsidR="00000000" w:rsidRPr="00021A08" w:rsidP="00021A08">
      <w:pPr>
        <w:pStyle w:val="ListBullet2"/>
      </w:pPr>
      <w:r w:rsidRPr="00021A08">
        <w:t>employ safe work practices</w:t>
      </w:r>
    </w:p>
    <w:p w:rsidR="00000000" w:rsidRPr="00021A08" w:rsidP="00021A08">
      <w:pPr>
        <w:pStyle w:val="ListBullet2"/>
      </w:pPr>
      <w:r w:rsidRPr="00021A08">
        <w:t>finding plant faults</w:t>
      </w:r>
    </w:p>
    <w:p w:rsidR="00000000" w:rsidRPr="00021A08" w:rsidP="00021A08">
      <w:pPr>
        <w:pStyle w:val="ListBullet2"/>
      </w:pPr>
      <w:r w:rsidRPr="00021A08">
        <w:t>isolation procedures</w:t>
      </w:r>
    </w:p>
    <w:p w:rsidR="00000000" w:rsidRPr="00021A08" w:rsidP="00021A08">
      <w:pPr>
        <w:pStyle w:val="ListBullet2"/>
      </w:pPr>
      <w:r w:rsidRPr="00021A08">
        <w:t>emergency procedures</w:t>
      </w:r>
    </w:p>
    <w:p w:rsidR="00000000" w:rsidRPr="00021A08" w:rsidP="00021A08">
      <w:pPr>
        <w:pStyle w:val="ListBullet2"/>
      </w:pPr>
      <w:r w:rsidRPr="00021A08">
        <w:t>environmental principles</w:t>
      </w:r>
    </w:p>
    <w:p w:rsidR="00000000" w:rsidRPr="00021A08" w:rsidP="00021A08">
      <w:pPr>
        <w:pStyle w:val="ListBullet2"/>
      </w:pPr>
      <w:r w:rsidRPr="00021A08">
        <w:t>equipment safety requirements</w:t>
      </w:r>
    </w:p>
    <w:p w:rsidR="00000000" w:rsidRPr="00021A08" w:rsidP="00021A08">
      <w:pPr>
        <w:pStyle w:val="ListBullet2"/>
      </w:pPr>
      <w:r w:rsidRPr="00021A08">
        <w:t>operational procedures and checks</w:t>
      </w:r>
    </w:p>
    <w:p w:rsidR="00000000" w:rsidRPr="00021A08" w:rsidP="00021A08">
      <w:pPr>
        <w:pStyle w:val="ListBullet2"/>
      </w:pPr>
      <w:r w:rsidRPr="00021A08">
        <w:t>break down procedures</w:t>
      </w:r>
    </w:p>
    <w:p w:rsidR="00000000" w:rsidRPr="00021A08" w:rsidP="00021A08">
      <w:pPr>
        <w:pStyle w:val="ListBullet2"/>
      </w:pPr>
      <w:r w:rsidRPr="00021A08">
        <w:t>contaminants</w:t>
      </w:r>
    </w:p>
    <w:p w:rsidR="00000000" w:rsidRPr="00021A08" w:rsidP="00021A08">
      <w:pPr>
        <w:pStyle w:val="ListBullet2"/>
      </w:pPr>
      <w:r w:rsidRPr="00021A08">
        <w:t>high pressure hazards</w:t>
      </w:r>
    </w:p>
    <w:p w:rsidR="00000000" w:rsidRPr="00021A08" w:rsidP="00021A08">
      <w:pPr>
        <w:pStyle w:val="ListBullet2"/>
      </w:pPr>
      <w:r w:rsidRPr="00021A08">
        <w:t>gravitation separation process (fines and heavy)</w:t>
      </w:r>
    </w:p>
    <w:p w:rsidR="00000000" w:rsidRPr="00021A08" w:rsidP="00021A08">
      <w:pPr>
        <w:pStyle w:val="ListBullet"/>
      </w:pPr>
      <w:r w:rsidRPr="00021A08">
        <w:t>monitoring and applying equipment operating parameters</w:t>
      </w:r>
    </w:p>
    <w:p w:rsidR="00000000" w:rsidRPr="00021A08" w:rsidP="00021A08">
      <w:pPr>
        <w:pStyle w:val="ListBullet"/>
      </w:pPr>
      <w:r w:rsidRPr="00021A08">
        <w:t>identifying heavy media types</w:t>
      </w:r>
    </w:p>
    <w:p w:rsidR="00000000" w:rsidRPr="00021A08" w:rsidP="00021A08">
      <w:pPr>
        <w:pStyle w:val="ListBullet"/>
      </w:pPr>
      <w:r w:rsidRPr="00021A08">
        <w:t>interpreting metallurgical and technical data</w:t>
      </w:r>
    </w:p>
    <w:p w:rsidR="00000000" w:rsidRPr="00021A08" w:rsidP="00021A08">
      <w:pPr>
        <w:pStyle w:val="ListBullet"/>
      </w:pPr>
      <w:r w:rsidRPr="00021A08">
        <w:t>identifying types of ores and grades density</w:t>
      </w:r>
    </w:p>
    <w:p w:rsidR="00000000" w:rsidRPr="00021A08" w:rsidP="00021A08">
      <w:pPr>
        <w:pStyle w:val="AllowPageBreak"/>
      </w:pPr>
    </w:p>
    <w:p w:rsidR="00000000" w:rsidRPr="00021A08" w:rsidP="00021A08">
      <w:pPr>
        <w:pStyle w:val="Heading1"/>
      </w:pPr>
      <w:bookmarkStart w:id="11" w:name="O_692029"/>
      <w:bookmarkEnd w:id="11"/>
      <w:r w:rsidRPr="00021A08">
        <w:t>Assessment Conditions</w:t>
      </w:r>
    </w:p>
    <w:p w:rsidR="00000000" w:rsidRPr="00021A08" w:rsidP="00021A08">
      <w:pPr>
        <w:pStyle w:val="ListBullet"/>
      </w:pPr>
      <w:r w:rsidRPr="00021A08">
        <w:t>An assessor of this unit must satisfy the requirements of the NVR/AQTF or their successors; and Industry regulations for cert</w:t>
      </w:r>
      <w:r w:rsidRPr="00021A08">
        <w:t xml:space="preserve">ification and licensing; and, </w:t>
      </w:r>
    </w:p>
    <w:p w:rsidR="00000000" w:rsidRPr="00021A08" w:rsidP="00021A08">
      <w:pPr>
        <w:pStyle w:val="ListBullet"/>
      </w:pPr>
      <w:r w:rsidRPr="00021A08">
        <w:t>this unit must be assessed in the context of this sector’s work environment; and,</w:t>
      </w:r>
    </w:p>
    <w:p w:rsidR="00000000" w:rsidRPr="00021A08" w:rsidP="00021A08">
      <w:pPr>
        <w:pStyle w:val="ListBullet"/>
      </w:pPr>
      <w:r w:rsidRPr="00021A08">
        <w:t>this unit must be assessed in compliance with relevant legislation/regulation and using policies, procedures, processes and operational manuals</w:t>
      </w:r>
      <w:r w:rsidRPr="00021A08">
        <w:t xml:space="preserve"> directly related to the industry sector for which it is being assessed; and,</w:t>
      </w:r>
    </w:p>
    <w:p w:rsidR="00000000" w:rsidRPr="00021A08" w:rsidP="00021A08">
      <w:pPr>
        <w:pStyle w:val="ListBullet"/>
      </w:pPr>
      <w:r w:rsidRPr="00021A08">
        <w:t>assessment may be conducted in conjunction with the assessment of other Units of Competency; and,</w:t>
      </w:r>
    </w:p>
    <w:p w:rsidR="00000000" w:rsidRPr="00021A08" w:rsidP="00021A08">
      <w:pPr>
        <w:pStyle w:val="ListBullet"/>
      </w:pPr>
      <w:r w:rsidRPr="00021A08">
        <w:t>assessment must confirm consistent performance can be applied in a range of rele</w:t>
      </w:r>
      <w:r w:rsidRPr="00021A08">
        <w:t>vant workplace circumstances; and,</w:t>
      </w:r>
    </w:p>
    <w:p w:rsidR="00000000" w:rsidRPr="00021A08" w:rsidP="00021A08">
      <w:pPr>
        <w:pStyle w:val="ListBullet"/>
      </w:pPr>
      <w:r w:rsidRPr="00021A08">
        <w:t xml:space="preserve">assessors must demonstrate the performance evidence, and knowledge evidence as outlined in this Unit of Competency, and through the minimum years of current* work experience specified below in an Industry sector relevant </w:t>
      </w:r>
      <w:r w:rsidRPr="00021A08">
        <w:t>to the outcomes of the unit; or,</w:t>
      </w:r>
    </w:p>
    <w:p w:rsidR="00000000" w:rsidRPr="00021A08" w:rsidP="00021A08">
      <w:pPr>
        <w:pStyle w:val="ListBullet"/>
      </w:pPr>
      <w:r w:rsidRPr="00021A08">
        <w:t xml:space="preserve">where the assessor does not meet experience requirements a co-assessment or partnership arrangement must exist between the qualified assessor and an Industry subject matter expert. The Industry subject matter expert should </w:t>
      </w:r>
      <w:r w:rsidRPr="00021A08">
        <w:t>hold the unit being assessed (or an equivalent unit) and/or demonstrate equivalence of skills and knowledge at the unit level. An Industry technical expert must also demonstrate skills and knowledge from the minimum years of current work experience specifi</w:t>
      </w:r>
      <w:r w:rsidRPr="00021A08">
        <w:t>ed below in the Industry sector, including time spent in roles related to the unit being assessed; and,</w:t>
      </w:r>
    </w:p>
    <w:p w:rsidR="00000000" w:rsidRPr="00021A08" w:rsidP="00021A08">
      <w:pPr>
        <w:pStyle w:val="ListBullet"/>
      </w:pPr>
      <w:r w:rsidRPr="00021A08">
        <w:t>assessor and Industry subject matter expert requirements differ depending on the Australian Qualifications Framework Level (AQF) of the qualification be</w:t>
      </w:r>
      <w:r w:rsidRPr="00021A08">
        <w:t>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21A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SubHeading1"/>
              <w:rPr>
                <w:lang w:val="en-NZ"/>
              </w:rPr>
            </w:pPr>
            <w:r w:rsidRPr="00021A0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SubHeading1"/>
              <w:rPr>
                <w:lang w:val="en-NZ"/>
              </w:rPr>
            </w:pPr>
            <w:r w:rsidRPr="00021A0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SubHeading1"/>
              <w:rPr>
                <w:lang w:val="en-NZ"/>
              </w:rPr>
            </w:pPr>
            <w:r w:rsidRPr="00021A08">
              <w:t>Required assessor or Industry subject matter expert experience</w:t>
            </w:r>
          </w:p>
        </w:tc>
      </w:tr>
      <w:tr w:rsidTr="00021A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1 Year</w:t>
            </w:r>
          </w:p>
        </w:tc>
      </w:tr>
      <w:tr w:rsidTr="00021A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2 Years</w:t>
            </w:r>
          </w:p>
        </w:tc>
      </w:tr>
      <w:tr w:rsidTr="00021A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3 Years</w:t>
            </w:r>
          </w:p>
        </w:tc>
      </w:tr>
      <w:tr w:rsidTr="00021A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5 Years</w:t>
            </w:r>
          </w:p>
        </w:tc>
      </w:tr>
      <w:tr w:rsidTr="00021A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1A08">
            <w:pPr>
              <w:pStyle w:val="BodyText"/>
              <w:rPr>
                <w:lang w:val="en-NZ"/>
              </w:rPr>
            </w:pPr>
            <w:r w:rsidRPr="00021A0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1A08" w:rsidP="00021A08">
            <w:pPr>
              <w:pStyle w:val="BodyText"/>
            </w:pPr>
            <w:r w:rsidRPr="00021A08">
              <w:t xml:space="preserve">Where this Unit is being assessed outside of the Resources and Infrastructure Sectors assessor and/or Industry subject matter expert experience should be in-line with industry standards for the </w:t>
            </w:r>
            <w:r w:rsidRPr="00021A08">
              <w:t>sector in which it is being assessed and where no Industry sta</w:t>
            </w:r>
            <w:r w:rsidRPr="00021A08">
              <w:t>ndard is specified should comply with any relevant regulation.</w:t>
            </w:r>
          </w:p>
        </w:tc>
      </w:tr>
    </w:tbl>
    <w:p w:rsidR="00000000" w:rsidRPr="00021A08" w:rsidP="005850A8">
      <w:pPr>
        <w:pStyle w:val="BodyText"/>
      </w:pPr>
      <w:r w:rsidRPr="00021A08">
        <w:t>*Assessors can demonstrate current work experience through employment within Industry in a role relevant to the outcomes of the Unit; or, for external assessors this can be demonstrated throu</w:t>
      </w:r>
      <w:r w:rsidRPr="00021A08">
        <w:t>gh exposure to Industry by conducting frequent site assessments across various locations.</w:t>
      </w:r>
    </w:p>
    <w:p w:rsidR="005850A8" w:rsidP="005850A8">
      <w:pPr>
        <w:pStyle w:val="BodyText"/>
      </w:pPr>
      <w:r w:rsidRPr="00021A08">
        <w:t>**Where a unit is being delivered outside of a Qualification the first numeric character in the Unit code should be considered to indicate the AQF level</w:t>
      </w:r>
    </w:p>
    <w:p w:rsidR="00000000" w:rsidRPr="00021A08" w:rsidP="00021A08">
      <w:pPr>
        <w:pStyle w:val="Heading1"/>
      </w:pPr>
      <w:bookmarkStart w:id="12" w:name="O_692041"/>
      <w:bookmarkEnd w:id="12"/>
      <w:r w:rsidRPr="00021A08">
        <w:t>Links</w:t>
      </w:r>
    </w:p>
    <w:p w:rsidR="00000000" w:rsidRPr="00021A08" w:rsidP="005850A8">
      <w:pPr>
        <w:pStyle w:val="BodyText"/>
      </w:pPr>
      <w:r w:rsidRPr="00021A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B4E6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21A08" w:rsidP="00021A08"/>
    <w:sectPr w:rsidSect="00021A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08" w:rsidRPr="005850A8" w:rsidP="00585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A8" w:rsidP="00021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50A8" w:rsidP="00021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850A8" w:rsidP="00021A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08" w:rsidP="00021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50A8">
      <w:t>Approved</w:t>
    </w:r>
    <w:r w:rsidR="005850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50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50A8">
      <w:rPr>
        <w:noProof/>
      </w:rPr>
      <w:t>5</w:t>
    </w:r>
    <w:r>
      <w:rPr>
        <w:noProof/>
      </w:rPr>
      <w:fldChar w:fldCharType="end"/>
    </w:r>
  </w:p>
  <w:p w:rsidR="00021A08" w:rsidP="00021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50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50A8">
      <w:t>Mining and Automotive Skills Alliance</w:t>
    </w:r>
    <w:r w:rsidR="005850A8">
      <w:fldChar w:fldCharType="end"/>
    </w:r>
  </w:p>
  <w:p w:rsidR="00021A08" w:rsidP="00021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A08" w:rsidRPr="005850A8" w:rsidP="00585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A8" w:rsidRPr="002D2AF8" w:rsidP="00021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RIIPBE304D Conduct heavy media separation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50A8" w:rsidP="00021A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08" w:rsidRPr="002D2AF8" w:rsidP="00021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50A8">
      <w:t>RIIPBE304D Conduct heavy media separation</w:t>
    </w:r>
    <w:r w:rsidR="005850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50A8">
      <w:rPr>
        <w:noProof/>
      </w:rPr>
      <w:t>1 March 2025</w:t>
    </w:r>
    <w:r>
      <w:fldChar w:fldCharType="end"/>
    </w:r>
  </w:p>
  <w:p w:rsidR="00021A08" w:rsidP="00021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1C0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507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94E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A08"/>
  </w:style>
  <w:style w:type="character" w:customStyle="1" w:styleId="Heading1Char">
    <w:name w:val="Heading 1 Char"/>
    <w:basedOn w:val="DefaultParagraphFont"/>
    <w:link w:val="Heading1"/>
    <w:rsid w:val="00021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A0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21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A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A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1A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021A08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021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A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A08"/>
    <w:rPr>
      <w:b/>
      <w:spacing w:val="0"/>
    </w:rPr>
  </w:style>
  <w:style w:type="paragraph" w:customStyle="1" w:styleId="SuperTitle">
    <w:name w:val="SuperTitle"/>
    <w:basedOn w:val="Title"/>
    <w:rsid w:val="00021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A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A08"/>
    <w:rPr>
      <w:i/>
    </w:rPr>
  </w:style>
  <w:style w:type="paragraph" w:styleId="Caption">
    <w:name w:val="caption"/>
    <w:basedOn w:val="BodyText"/>
    <w:next w:val="Normal"/>
    <w:qFormat/>
    <w:rsid w:val="00021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A08"/>
  </w:style>
  <w:style w:type="paragraph" w:styleId="TableofFigures">
    <w:name w:val="table of figures"/>
    <w:basedOn w:val="Normal"/>
    <w:next w:val="Normal"/>
    <w:semiHidden/>
    <w:rsid w:val="00021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A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A08"/>
    <w:rPr>
      <w:rFonts w:ascii="Wingdings" w:hAnsi="Wingdings"/>
    </w:rPr>
  </w:style>
  <w:style w:type="paragraph" w:customStyle="1" w:styleId="TableHeading">
    <w:name w:val="Table Heading"/>
    <w:basedOn w:val="HeadingBase"/>
    <w:rsid w:val="00021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A08"/>
    <w:rPr>
      <w:color w:val="0033CC"/>
      <w:u w:val="none"/>
    </w:rPr>
  </w:style>
  <w:style w:type="paragraph" w:customStyle="1" w:styleId="BodyTextRight">
    <w:name w:val="Body Text Right"/>
    <w:basedOn w:val="BodyText"/>
    <w:rsid w:val="00021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A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A08"/>
    <w:rPr>
      <w:sz w:val="32"/>
    </w:rPr>
  </w:style>
  <w:style w:type="paragraph" w:customStyle="1" w:styleId="HeadingProcedure">
    <w:name w:val="Heading Procedure"/>
    <w:basedOn w:val="HeadingBase"/>
    <w:next w:val="Normal"/>
    <w:rsid w:val="00021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A08"/>
    <w:pPr>
      <w:spacing w:before="60" w:after="60"/>
    </w:pPr>
  </w:style>
  <w:style w:type="paragraph" w:styleId="ListContinue">
    <w:name w:val="List Continue"/>
    <w:basedOn w:val="List"/>
    <w:rsid w:val="00021A08"/>
    <w:pPr>
      <w:ind w:firstLine="0"/>
    </w:pPr>
  </w:style>
  <w:style w:type="paragraph" w:customStyle="1" w:styleId="ListNote">
    <w:name w:val="List Note"/>
    <w:basedOn w:val="List"/>
    <w:rsid w:val="00021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A08"/>
    <w:rPr>
      <w:rFonts w:ascii="Courier New" w:hAnsi="Courier New"/>
    </w:rPr>
  </w:style>
  <w:style w:type="paragraph" w:customStyle="1" w:styleId="NoteBullet">
    <w:name w:val="Note Bullet"/>
    <w:basedOn w:val="Note"/>
    <w:rsid w:val="00021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A08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021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A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A08"/>
    <w:rPr>
      <w:b/>
      <w:smallCaps/>
    </w:rPr>
  </w:style>
  <w:style w:type="paragraph" w:customStyle="1" w:styleId="TableListNumber">
    <w:name w:val="Table List Number"/>
    <w:basedOn w:val="ListNumber"/>
    <w:rsid w:val="00021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A08"/>
    <w:pPr>
      <w:numPr>
        <w:numId w:val="9"/>
      </w:numPr>
    </w:pPr>
  </w:style>
  <w:style w:type="paragraph" w:customStyle="1" w:styleId="ListAlpha2">
    <w:name w:val="List Alpha 2"/>
    <w:basedOn w:val="List2"/>
    <w:rsid w:val="00021A08"/>
    <w:pPr>
      <w:numPr>
        <w:numId w:val="8"/>
      </w:numPr>
    </w:pPr>
  </w:style>
  <w:style w:type="paragraph" w:styleId="List2">
    <w:name w:val="List 2"/>
    <w:basedOn w:val="BodyText"/>
    <w:rsid w:val="00021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A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A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A08"/>
    <w:pPr>
      <w:numPr>
        <w:numId w:val="4"/>
      </w:numPr>
    </w:pPr>
  </w:style>
  <w:style w:type="paragraph" w:styleId="ListContinue2">
    <w:name w:val="List Continue 2"/>
    <w:basedOn w:val="List2"/>
    <w:rsid w:val="00021A08"/>
    <w:pPr>
      <w:ind w:firstLine="0"/>
    </w:pPr>
  </w:style>
  <w:style w:type="paragraph" w:styleId="ListContinue3">
    <w:name w:val="List Continue 3"/>
    <w:basedOn w:val="List3"/>
    <w:rsid w:val="00021A08"/>
    <w:pPr>
      <w:ind w:left="1021" w:firstLine="0"/>
    </w:pPr>
  </w:style>
  <w:style w:type="paragraph" w:styleId="ListContinue4">
    <w:name w:val="List Continue 4"/>
    <w:basedOn w:val="List4"/>
    <w:rsid w:val="00021A08"/>
    <w:pPr>
      <w:ind w:firstLine="0"/>
    </w:pPr>
  </w:style>
  <w:style w:type="paragraph" w:styleId="ListContinue5">
    <w:name w:val="List Continue 5"/>
    <w:basedOn w:val="List5"/>
    <w:rsid w:val="00021A08"/>
    <w:pPr>
      <w:ind w:firstLine="0"/>
    </w:pPr>
  </w:style>
  <w:style w:type="paragraph" w:styleId="ListNumber3">
    <w:name w:val="List Number 3"/>
    <w:basedOn w:val="List3"/>
    <w:rsid w:val="00021A08"/>
    <w:pPr>
      <w:numPr>
        <w:numId w:val="5"/>
      </w:numPr>
    </w:pPr>
  </w:style>
  <w:style w:type="paragraph" w:styleId="ListNumber4">
    <w:name w:val="List Number 4"/>
    <w:basedOn w:val="List4"/>
    <w:rsid w:val="00021A08"/>
    <w:pPr>
      <w:numPr>
        <w:numId w:val="6"/>
      </w:numPr>
    </w:pPr>
  </w:style>
  <w:style w:type="paragraph" w:styleId="ListNumber5">
    <w:name w:val="List Number 5"/>
    <w:basedOn w:val="List5"/>
    <w:rsid w:val="00021A08"/>
    <w:pPr>
      <w:numPr>
        <w:numId w:val="7"/>
      </w:numPr>
    </w:pPr>
  </w:style>
  <w:style w:type="paragraph" w:styleId="BlockText">
    <w:name w:val="Block Text"/>
    <w:basedOn w:val="Normal"/>
    <w:rsid w:val="00021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A08"/>
    <w:rPr>
      <w:sz w:val="16"/>
      <w:vertAlign w:val="superscript"/>
    </w:rPr>
  </w:style>
  <w:style w:type="character" w:customStyle="1" w:styleId="Symbols">
    <w:name w:val="Symbols"/>
    <w:basedOn w:val="DefaultParagraphFont"/>
    <w:rsid w:val="00021A08"/>
    <w:rPr>
      <w:rFonts w:ascii="Symbol" w:hAnsi="Symbol"/>
    </w:rPr>
  </w:style>
  <w:style w:type="character" w:customStyle="1" w:styleId="MenuOptions">
    <w:name w:val="Menu Options"/>
    <w:basedOn w:val="DefaultParagraphFont"/>
    <w:rsid w:val="00021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A08"/>
    <w:rPr>
      <w:b/>
    </w:rPr>
  </w:style>
  <w:style w:type="character" w:customStyle="1" w:styleId="Underlined">
    <w:name w:val="Underlined"/>
    <w:basedOn w:val="DefaultParagraphFont"/>
    <w:rsid w:val="00021A08"/>
    <w:rPr>
      <w:u w:val="single"/>
    </w:rPr>
  </w:style>
  <w:style w:type="paragraph" w:customStyle="1" w:styleId="TableBodyTextRight">
    <w:name w:val="Table Body Text Right"/>
    <w:basedOn w:val="TableBodyText"/>
    <w:rsid w:val="00021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A08"/>
    <w:rPr>
      <w:sz w:val="18"/>
    </w:rPr>
  </w:style>
  <w:style w:type="paragraph" w:customStyle="1" w:styleId="BodySmallRight">
    <w:name w:val="Body Small Right"/>
    <w:basedOn w:val="BodyTextRight"/>
    <w:rsid w:val="00021A08"/>
    <w:rPr>
      <w:sz w:val="18"/>
      <w:szCs w:val="18"/>
    </w:rPr>
  </w:style>
  <w:style w:type="paragraph" w:customStyle="1" w:styleId="MarginEdition">
    <w:name w:val="Margin Edition"/>
    <w:basedOn w:val="MarginNote"/>
    <w:rsid w:val="00021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A08"/>
    <w:rPr>
      <w:sz w:val="2"/>
      <w:szCs w:val="2"/>
    </w:rPr>
  </w:style>
  <w:style w:type="character" w:customStyle="1" w:styleId="Small">
    <w:name w:val="Small"/>
    <w:basedOn w:val="DefaultParagraphFont"/>
    <w:rsid w:val="00021A08"/>
    <w:rPr>
      <w:sz w:val="16"/>
    </w:rPr>
  </w:style>
  <w:style w:type="paragraph" w:customStyle="1" w:styleId="WideTable">
    <w:name w:val="Wide Table"/>
    <w:basedOn w:val="Normal"/>
    <w:rsid w:val="00021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A08"/>
  </w:style>
  <w:style w:type="paragraph" w:styleId="Quote">
    <w:name w:val="Quote"/>
    <w:basedOn w:val="Heading1"/>
    <w:link w:val="QuoteChar"/>
    <w:qFormat/>
    <w:rsid w:val="00021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A08"/>
    <w:pPr>
      <w:pageBreakBefore/>
    </w:pPr>
  </w:style>
  <w:style w:type="paragraph" w:customStyle="1" w:styleId="Border">
    <w:name w:val="Border"/>
    <w:basedOn w:val="Normal"/>
    <w:qFormat/>
    <w:rsid w:val="00021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A08"/>
    <w:rPr>
      <w:u w:val="single"/>
    </w:rPr>
  </w:style>
  <w:style w:type="character" w:customStyle="1" w:styleId="BoldandItalics">
    <w:name w:val="Bold and Italics"/>
    <w:qFormat/>
    <w:rsid w:val="00021A08"/>
    <w:rPr>
      <w:b/>
      <w:i/>
      <w:u w:val="none"/>
    </w:rPr>
  </w:style>
  <w:style w:type="paragraph" w:styleId="BalloonText">
    <w:name w:val="Balloon Text"/>
    <w:basedOn w:val="Normal"/>
    <w:link w:val="BalloonTextChar"/>
    <w:rsid w:val="00021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A08"/>
    <w:pPr>
      <w:spacing w:before="0" w:after="0"/>
    </w:pPr>
  </w:style>
  <w:style w:type="paragraph" w:customStyle="1" w:styleId="BodyTextBold">
    <w:name w:val="Body Text Bold"/>
    <w:basedOn w:val="BodyText"/>
    <w:qFormat/>
    <w:rsid w:val="00021A08"/>
    <w:rPr>
      <w:b/>
    </w:rPr>
  </w:style>
  <w:style w:type="character" w:styleId="Hyperlink">
    <w:name w:val="Hyperlink"/>
    <w:basedOn w:val="DefaultParagraphFont"/>
    <w:uiPriority w:val="99"/>
    <w:unhideWhenUsed/>
    <w:rsid w:val="00585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1281</Words>
  <Characters>8214</Characters>
  <Application>Microsoft Office Word</Application>
  <DocSecurity>0</DocSecurity>
  <Lines>234</Lines>
  <Paragraphs>158</Paragraphs>
  <ScaleCrop>false</ScaleCrop>
  <Company>Author-it Software Corporation Ltd.</Company>
  <LinksUpToDate>false</LinksUpToDate>
  <CharactersWithSpaces>9337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RIIPBE304D Conduct heavy media separation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2025-03-01T11:32:00Z</dcterms:created>
  <dcterms:modified xsi:type="dcterms:W3CDTF">2025-03-01T11:32:00Z</dcterms:modified>
</cp:coreProperties>
</file>