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658" w:rsidP="00656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RIIPBE205D Conduct roasting operations</w:t>
      </w:r>
      <w:r>
        <w:fldChar w:fldCharType="end"/>
      </w:r>
    </w:p>
    <w:p w:rsidR="00656658" w:rsidP="00656658">
      <w:pPr>
        <w:pStyle w:val="Version"/>
        <w:sectPr w:rsidSect="00FE4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465B" w:rsidP="00FE465B">
      <w:pPr>
        <w:pStyle w:val="SuperHeading"/>
      </w:pPr>
      <w:r w:rsidRPr="00FE465B">
        <w:t>RIIPBE205D Conduct roasting operations</w:t>
      </w:r>
    </w:p>
    <w:p w:rsidR="00000000" w:rsidRPr="00FE465B" w:rsidP="00FE465B">
      <w:pPr>
        <w:pStyle w:val="Heading1"/>
      </w:pPr>
      <w:bookmarkStart w:id="1" w:name="O_691919"/>
      <w:bookmarkEnd w:id="1"/>
      <w:r w:rsidRPr="00FE465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566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Heading4"/>
              <w:rPr>
                <w:lang w:val="en-NZ"/>
              </w:rPr>
            </w:pPr>
            <w:r w:rsidRPr="00FE465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Heading4"/>
              <w:rPr>
                <w:lang w:val="en-NZ"/>
              </w:rPr>
            </w:pPr>
            <w:r w:rsidRPr="00FE465B">
              <w:t>Comment</w:t>
            </w:r>
          </w:p>
        </w:tc>
      </w:tr>
      <w:tr w:rsidTr="006566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This unit replaces RIIPBE205B Conduct roasting operations</w:t>
            </w:r>
          </w:p>
        </w:tc>
      </w:tr>
      <w:tr w:rsidTr="006566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5B" w:rsidP="00FE465B">
            <w:pPr>
              <w:pStyle w:val="BodyText"/>
            </w:pPr>
            <w:r w:rsidRPr="00FE465B">
              <w:t>Required frequency and volume of evidence amended in Performance evidence.</w:t>
            </w:r>
          </w:p>
          <w:p w:rsidR="00000000" w:rsidRPr="00FE465B" w:rsidP="00FE465B">
            <w:pPr>
              <w:pStyle w:val="BodyText"/>
            </w:pPr>
            <w:r w:rsidRPr="00FE465B">
              <w:t>Substantial amendments made in Assessment Conditions field, including: reference</w:t>
            </w:r>
            <w:r w:rsidRPr="00FE465B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FE465B" w:rsidP="00FE465B">
      <w:pPr>
        <w:pStyle w:val="BodyText"/>
      </w:pPr>
    </w:p>
    <w:p w:rsidR="00000000" w:rsidRPr="00FE465B" w:rsidP="00FE465B">
      <w:pPr>
        <w:pStyle w:val="AllowPageBreak"/>
      </w:pPr>
    </w:p>
    <w:p w:rsidR="00000000" w:rsidRPr="00FE465B" w:rsidP="00FE465B">
      <w:pPr>
        <w:pStyle w:val="Heading1"/>
      </w:pPr>
      <w:bookmarkStart w:id="2" w:name="O_691918"/>
      <w:bookmarkEnd w:id="2"/>
      <w:r w:rsidRPr="00FE465B">
        <w:t>Application</w:t>
      </w:r>
    </w:p>
    <w:p w:rsidR="00000000" w:rsidRPr="00FE465B" w:rsidP="00656658">
      <w:pPr>
        <w:pStyle w:val="BodyText"/>
      </w:pPr>
      <w:r w:rsidRPr="00FE465B">
        <w:t>This unit describes a participant’</w:t>
      </w:r>
      <w:r w:rsidRPr="00FE465B">
        <w:t xml:space="preserve">s skills and knowledge required to conduct roasting operations in Metalliferous Mining. </w:t>
      </w:r>
    </w:p>
    <w:p w:rsidR="00000000" w:rsidRPr="00FE465B" w:rsidP="00656658">
      <w:pPr>
        <w:pStyle w:val="BodyText"/>
      </w:pPr>
      <w:r w:rsidRPr="00FE465B">
        <w:t>This unit is appropriate for those working operational roles.</w:t>
      </w:r>
    </w:p>
    <w:p w:rsidR="00000000" w:rsidRPr="00FE465B" w:rsidP="00656658">
      <w:pPr>
        <w:pStyle w:val="BodyText"/>
      </w:pPr>
      <w:r w:rsidRPr="00FE465B">
        <w:t>Licensing, legislative, regulatory and certification requirements that apply to this unit can vary betwee</w:t>
      </w:r>
      <w:r w:rsidRPr="00FE465B">
        <w:t>n states, territories, and industry sectors. Relevant information must be sourced prior to application of the unit.</w:t>
      </w:r>
    </w:p>
    <w:p w:rsidR="00000000" w:rsidRPr="00FE465B" w:rsidP="00FE465B">
      <w:pPr>
        <w:pStyle w:val="Heading1"/>
      </w:pPr>
      <w:bookmarkStart w:id="3" w:name="O_691917"/>
      <w:bookmarkEnd w:id="3"/>
      <w:r w:rsidRPr="00FE465B">
        <w:t>Unit Sector</w:t>
      </w:r>
    </w:p>
    <w:p w:rsidR="00000000" w:rsidRPr="00FE465B" w:rsidP="00656658">
      <w:pPr>
        <w:pStyle w:val="BodyText"/>
      </w:pPr>
      <w:r w:rsidRPr="00FE465B">
        <w:t>Metalliferous mining</w:t>
      </w:r>
    </w:p>
    <w:p w:rsidR="00000000" w:rsidRPr="00FE465B" w:rsidP="00FE465B">
      <w:pPr>
        <w:pStyle w:val="Heading1"/>
      </w:pPr>
      <w:bookmarkStart w:id="4" w:name="O_691916"/>
      <w:bookmarkEnd w:id="4"/>
      <w:r w:rsidRPr="00FE465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E46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1.</w:t>
            </w:r>
            <w:r w:rsidRPr="00FE465B">
              <w:tab/>
              <w:t>Plan and Prepare for roaster operati</w:t>
            </w:r>
            <w:r w:rsidRPr="00FE465B">
              <w:t>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5B" w:rsidP="00FE465B">
            <w:pPr>
              <w:pStyle w:val="BodyText"/>
            </w:pPr>
            <w:r w:rsidRPr="00FE465B">
              <w:t>1.1.</w:t>
            </w:r>
            <w:r w:rsidRPr="00FE465B">
              <w:tab/>
              <w:t>Access, interpret and apply roasting operations documentation and ensure the work activity is compliant</w:t>
            </w:r>
          </w:p>
          <w:p w:rsidR="00000000" w:rsidRPr="00FE465B" w:rsidP="00FE465B">
            <w:pPr>
              <w:pStyle w:val="BodyText"/>
            </w:pPr>
            <w:r w:rsidRPr="00FE465B">
              <w:t>1.2.</w:t>
            </w:r>
            <w:r w:rsidRPr="00FE465B">
              <w:tab/>
              <w:t xml:space="preserve">Obtain, read, interpret, clarify and confirm work requirements </w:t>
            </w:r>
          </w:p>
          <w:p w:rsidR="00000000" w:rsidRPr="00FE465B" w:rsidP="00FE465B">
            <w:pPr>
              <w:pStyle w:val="BodyText"/>
            </w:pPr>
            <w:r w:rsidRPr="00FE465B">
              <w:t>1.3.</w:t>
            </w:r>
            <w:r w:rsidRPr="00FE465B">
              <w:tab/>
              <w:t>Coordinate and communicate with other personnel using approved commun</w:t>
            </w:r>
            <w:r w:rsidRPr="00FE465B">
              <w:t>ication methods</w:t>
            </w:r>
          </w:p>
          <w:p w:rsidR="00000000" w:rsidRPr="00FE465B" w:rsidP="00FE465B">
            <w:pPr>
              <w:pStyle w:val="BodyText"/>
            </w:pPr>
            <w:r w:rsidRPr="00FE465B">
              <w:t>1.4.</w:t>
            </w:r>
            <w:r w:rsidRPr="00FE465B">
              <w:tab/>
              <w:t>Select and wear personal protective equipment appropriate for work activities</w:t>
            </w:r>
          </w:p>
          <w:p w:rsidR="00000000" w:rsidRPr="00FE465B" w:rsidP="00FE465B">
            <w:pPr>
              <w:pStyle w:val="BodyText"/>
            </w:pPr>
            <w:r w:rsidRPr="00FE465B">
              <w:t>1.5.</w:t>
            </w:r>
            <w:r w:rsidRPr="00FE465B">
              <w:tab/>
              <w:t>Select appropriate type of auxiliary equipment for work activities</w:t>
            </w:r>
          </w:p>
          <w:p w:rsidR="00000000" w:rsidRPr="00FE465B" w:rsidP="00FE465B">
            <w:pPr>
              <w:pStyle w:val="BodyText"/>
            </w:pPr>
            <w:r w:rsidRPr="00FE465B">
              <w:t>1.6.</w:t>
            </w:r>
            <w:r w:rsidRPr="00FE465B">
              <w:tab/>
              <w:t>Identify and address potential risks, hazards and environmental issues, and impl</w:t>
            </w:r>
            <w:r w:rsidRPr="00FE465B">
              <w:t>ement control measures</w:t>
            </w:r>
          </w:p>
          <w:p w:rsidR="00000000" w:rsidRPr="00FE465B" w:rsidP="00FE465B">
            <w:pPr>
              <w:pStyle w:val="BodyText"/>
            </w:pPr>
            <w:r w:rsidRPr="00FE465B">
              <w:t>1.7.</w:t>
            </w:r>
            <w:r w:rsidRPr="00FE465B">
              <w:tab/>
              <w:t xml:space="preserve">Obtain and interpret emergency procedures, and be prepared for fire/accident/emergency </w:t>
            </w:r>
          </w:p>
          <w:p w:rsidR="00000000" w:rsidRPr="00FE465B" w:rsidP="00FE465B">
            <w:pPr>
              <w:pStyle w:val="BodyText"/>
            </w:pPr>
            <w:r w:rsidRPr="00FE465B">
              <w:t>1.8.</w:t>
            </w:r>
            <w:r w:rsidRPr="00FE465B">
              <w:tab/>
              <w:t>Use approved dust suppression and extraction methods</w:t>
            </w:r>
          </w:p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1.9.</w:t>
            </w:r>
            <w:r w:rsidRPr="00FE465B">
              <w:tab/>
              <w:t>Ensure area is well ventilated before entry into work area</w:t>
            </w:r>
          </w:p>
        </w:tc>
      </w:tr>
      <w:tr w:rsidTr="00FE46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2.</w:t>
            </w:r>
            <w:r w:rsidRPr="00FE465B">
              <w:tab/>
              <w:t>Manage deliver</w:t>
            </w:r>
            <w:r w:rsidRPr="00FE465B">
              <w:t>y of concentrate to fluid bed roaster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5B" w:rsidP="00FE465B">
            <w:pPr>
              <w:pStyle w:val="BodyText"/>
            </w:pPr>
            <w:r w:rsidRPr="00FE465B">
              <w:t>2.1.</w:t>
            </w:r>
            <w:r w:rsidRPr="00FE465B">
              <w:tab/>
              <w:t>Monitor feed mechanism operation (e.g. conveyor systems)</w:t>
            </w:r>
          </w:p>
          <w:p w:rsidR="00000000" w:rsidRPr="00FE465B" w:rsidP="00FE465B">
            <w:pPr>
              <w:pStyle w:val="BodyText"/>
            </w:pPr>
            <w:r w:rsidRPr="00FE465B">
              <w:t>2.2.</w:t>
            </w:r>
            <w:r w:rsidRPr="00FE465B">
              <w:tab/>
              <w:t xml:space="preserve">Monitor operating requirements </w:t>
            </w:r>
          </w:p>
          <w:p w:rsidR="00000000" w:rsidRPr="00FE465B" w:rsidP="00FE465B">
            <w:pPr>
              <w:pStyle w:val="BodyText"/>
            </w:pPr>
            <w:r w:rsidRPr="00FE465B">
              <w:t>2.3.</w:t>
            </w:r>
            <w:r w:rsidRPr="00FE465B">
              <w:tab/>
              <w:t xml:space="preserve">Adjust feed rate as required </w:t>
            </w:r>
          </w:p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2.4.</w:t>
            </w:r>
            <w:r w:rsidRPr="00FE465B">
              <w:tab/>
            </w:r>
            <w:r w:rsidRPr="00FE465B">
              <w:t>Determine the effects adjustments have on upstream or downstream outputs and communicate to others</w:t>
            </w:r>
          </w:p>
        </w:tc>
      </w:tr>
      <w:tr w:rsidTr="00FE46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3.</w:t>
            </w:r>
            <w:r w:rsidRPr="00FE465B">
              <w:tab/>
              <w:t>Monitor operation of fluid bed roaster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5B" w:rsidP="00FE465B">
            <w:pPr>
              <w:pStyle w:val="BodyText"/>
            </w:pPr>
            <w:r w:rsidRPr="00FE465B">
              <w:t>3.1.</w:t>
            </w:r>
            <w:r w:rsidRPr="00FE465B">
              <w:tab/>
              <w:t xml:space="preserve">Read and interpret and apply data from equipment indicators to determine roaster efficiency </w:t>
            </w:r>
          </w:p>
          <w:p w:rsidR="00000000" w:rsidRPr="00FE465B" w:rsidP="00FE465B">
            <w:pPr>
              <w:pStyle w:val="BodyText"/>
            </w:pPr>
            <w:r w:rsidRPr="00FE465B">
              <w:t>3.2.</w:t>
            </w:r>
            <w:r w:rsidRPr="00FE465B">
              <w:tab/>
              <w:t>Continuousl</w:t>
            </w:r>
            <w:r w:rsidRPr="00FE465B">
              <w:t xml:space="preserve">y inspect operations/plant and catchment areas to identify roaster process defects and potential problems </w:t>
            </w:r>
          </w:p>
          <w:p w:rsidR="00000000" w:rsidRPr="00FE465B" w:rsidP="00FE465B">
            <w:pPr>
              <w:pStyle w:val="BodyText"/>
            </w:pPr>
            <w:r w:rsidRPr="00FE465B">
              <w:t>3.3.</w:t>
            </w:r>
            <w:r w:rsidRPr="00FE465B">
              <w:tab/>
              <w:t>Adjust cooling systems to optimise roaster operation temperature</w:t>
            </w:r>
          </w:p>
          <w:p w:rsidR="00000000" w:rsidRPr="00FE465B" w:rsidP="00FE465B">
            <w:pPr>
              <w:pStyle w:val="BodyText"/>
            </w:pPr>
            <w:r w:rsidRPr="00FE465B">
              <w:t>3.4.</w:t>
            </w:r>
            <w:r w:rsidRPr="00FE465B">
              <w:tab/>
              <w:t>Complete all required written documentation clearly, concisely and on time</w:t>
            </w:r>
          </w:p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3.5.</w:t>
            </w:r>
            <w:r w:rsidRPr="00FE465B">
              <w:tab/>
              <w:t>Pass on end of shift information verbally or in writing to oncoming shift</w:t>
            </w:r>
          </w:p>
        </w:tc>
      </w:tr>
      <w:tr w:rsidTr="00FE46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5B">
            <w:pPr>
              <w:pStyle w:val="BodyText"/>
              <w:rPr>
                <w:lang w:val="en-NZ"/>
              </w:rPr>
            </w:pPr>
            <w:r w:rsidRPr="00FE465B">
              <w:t>4.</w:t>
            </w:r>
            <w:r w:rsidRPr="00FE465B">
              <w:tab/>
              <w:t>Manage roaster products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5B" w:rsidP="00FE465B">
            <w:pPr>
              <w:pStyle w:val="BodyText"/>
            </w:pPr>
            <w:r w:rsidRPr="00FE465B">
              <w:t>4.1.</w:t>
            </w:r>
            <w:r w:rsidRPr="00FE465B">
              <w:tab/>
              <w:t xml:space="preserve">Monitor gas by-product output and cooling </w:t>
            </w:r>
          </w:p>
          <w:p w:rsidR="00000000" w:rsidRPr="00FE465B" w:rsidP="00FE465B">
            <w:pPr>
              <w:pStyle w:val="BodyText"/>
            </w:pPr>
            <w:r w:rsidRPr="00FE465B">
              <w:t>4.2.</w:t>
            </w:r>
            <w:r w:rsidRPr="00FE465B">
              <w:tab/>
              <w:t>Monitor calcine cooling systems</w:t>
            </w:r>
          </w:p>
          <w:p w:rsidR="00000000" w:rsidRPr="00FE465B" w:rsidP="00FE465B">
            <w:pPr>
              <w:pStyle w:val="BodyText"/>
            </w:pPr>
            <w:r w:rsidRPr="00FE465B">
              <w:t>4.3.</w:t>
            </w:r>
            <w:r w:rsidRPr="00FE465B">
              <w:tab/>
              <w:t>Regulate the operation of calcine and gas cooling systems</w:t>
            </w:r>
          </w:p>
          <w:p w:rsidR="00000000" w:rsidRPr="00FE465B" w:rsidP="00FE465B">
            <w:pPr>
              <w:pStyle w:val="BodyText"/>
            </w:pPr>
            <w:r w:rsidRPr="00FE465B">
              <w:t>4.4.</w:t>
            </w:r>
            <w:r w:rsidRPr="00FE465B">
              <w:tab/>
              <w:t>Action and report all roaster operating and cooling system alarms</w:t>
            </w:r>
          </w:p>
          <w:p w:rsidR="00000000" w:rsidRPr="00FE465B" w:rsidP="00FE465B">
            <w:pPr>
              <w:pStyle w:val="BodyText"/>
            </w:pPr>
            <w:r w:rsidRPr="00FE465B">
              <w:t>4.5.</w:t>
            </w:r>
            <w:r w:rsidRPr="00FE465B">
              <w:tab/>
              <w:t>Communicate with personnel to ensure effective management of roaster products and by-products</w:t>
            </w:r>
          </w:p>
        </w:tc>
      </w:tr>
    </w:tbl>
    <w:p w:rsidR="00000000" w:rsidRPr="00FE465B" w:rsidP="00FE465B">
      <w:pPr>
        <w:pStyle w:val="BodyText"/>
      </w:pPr>
    </w:p>
    <w:p w:rsidR="00000000" w:rsidRPr="00FE465B" w:rsidP="00FE465B">
      <w:pPr>
        <w:pStyle w:val="AllowPageBreak"/>
      </w:pPr>
    </w:p>
    <w:p w:rsidR="00000000" w:rsidRPr="00FE465B" w:rsidP="00FE465B">
      <w:pPr>
        <w:pStyle w:val="Heading1"/>
      </w:pPr>
      <w:bookmarkStart w:id="5" w:name="O_691915"/>
      <w:bookmarkEnd w:id="5"/>
      <w:r w:rsidRPr="00FE465B">
        <w:t>Foundation Skills</w:t>
      </w:r>
    </w:p>
    <w:p w:rsidR="00000000" w:rsidRPr="00FE465B" w:rsidP="00656658">
      <w:pPr>
        <w:pStyle w:val="BodyText"/>
      </w:pPr>
      <w:r w:rsidRPr="00FE465B">
        <w:t>Foundation skills essential to performance are ex</w:t>
      </w:r>
      <w:r w:rsidRPr="00FE465B">
        <w:t>plicit in the performance criteria of this unit. Further information is available in the Resources and Infrastructure Industry Training Package Companion Volume.</w:t>
      </w:r>
    </w:p>
    <w:p w:rsidR="00000000" w:rsidRPr="00FE465B" w:rsidP="00FE465B">
      <w:pPr>
        <w:pStyle w:val="Heading1"/>
      </w:pPr>
      <w:bookmarkStart w:id="6" w:name="O_691914"/>
      <w:bookmarkEnd w:id="6"/>
      <w:r w:rsidRPr="00FE465B">
        <w:t>Unit Mapping Information</w:t>
      </w:r>
    </w:p>
    <w:p w:rsidR="00000000" w:rsidRPr="00FE465B" w:rsidP="00656658">
      <w:pPr>
        <w:pStyle w:val="BodyText"/>
      </w:pPr>
      <w:r w:rsidRPr="00FE465B">
        <w:t>RIIPBE205B Conduct roasting operations</w:t>
      </w:r>
    </w:p>
    <w:p w:rsidR="00000000" w:rsidRPr="00FE465B" w:rsidP="00FE465B">
      <w:pPr>
        <w:pStyle w:val="Heading1"/>
      </w:pPr>
      <w:bookmarkStart w:id="7" w:name="O_691920"/>
      <w:bookmarkEnd w:id="7"/>
      <w:r w:rsidRPr="00FE465B">
        <w:t>Links</w:t>
      </w:r>
    </w:p>
    <w:p w:rsidR="00000000" w:rsidRPr="00FE465B" w:rsidP="00656658">
      <w:pPr>
        <w:pStyle w:val="BodyText"/>
      </w:pPr>
      <w:r w:rsidRPr="00FE4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7F0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E465B" w:rsidP="00FE465B"/>
    <w:sectPr w:rsidSect="00FE46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5B" w:rsidRPr="00656658" w:rsidP="00656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58" w:rsidP="00FE4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658" w:rsidP="00FE4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6658" w:rsidP="00FE4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65B" w:rsidRPr="00656658" w:rsidP="006566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58" w:rsidRPr="002D2AF8" w:rsidP="00FE4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RIIPBE205D Conduct roasting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56658" w:rsidP="00FE4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65B"/>
  </w:style>
  <w:style w:type="character" w:customStyle="1" w:styleId="Heading1Char">
    <w:name w:val="Heading 1 Char"/>
    <w:basedOn w:val="DefaultParagraphFont"/>
    <w:link w:val="Heading1"/>
    <w:rsid w:val="00FE4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65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E4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6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E4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6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46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4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65B"/>
    <w:rPr>
      <w:b/>
      <w:spacing w:val="0"/>
    </w:rPr>
  </w:style>
  <w:style w:type="paragraph" w:customStyle="1" w:styleId="SuperTitle">
    <w:name w:val="SuperTitle"/>
    <w:basedOn w:val="Title"/>
    <w:rsid w:val="00FE4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6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65B"/>
    <w:rPr>
      <w:i/>
    </w:rPr>
  </w:style>
  <w:style w:type="paragraph" w:styleId="Caption">
    <w:name w:val="caption"/>
    <w:basedOn w:val="BodyText"/>
    <w:next w:val="Normal"/>
    <w:qFormat/>
    <w:rsid w:val="00FE4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65B"/>
  </w:style>
  <w:style w:type="paragraph" w:styleId="TableofFigures">
    <w:name w:val="table of figures"/>
    <w:basedOn w:val="Normal"/>
    <w:next w:val="Normal"/>
    <w:semiHidden/>
    <w:rsid w:val="00FE4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6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465B"/>
    <w:rPr>
      <w:rFonts w:ascii="Wingdings" w:hAnsi="Wingdings"/>
    </w:rPr>
  </w:style>
  <w:style w:type="paragraph" w:customStyle="1" w:styleId="TableHeading">
    <w:name w:val="Table Heading"/>
    <w:basedOn w:val="HeadingBase"/>
    <w:rsid w:val="00FE4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65B"/>
    <w:rPr>
      <w:color w:val="0033CC"/>
      <w:u w:val="none"/>
    </w:rPr>
  </w:style>
  <w:style w:type="paragraph" w:customStyle="1" w:styleId="BodyTextRight">
    <w:name w:val="Body Text Right"/>
    <w:basedOn w:val="BodyText"/>
    <w:rsid w:val="00FE4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6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65B"/>
    <w:rPr>
      <w:sz w:val="32"/>
    </w:rPr>
  </w:style>
  <w:style w:type="paragraph" w:customStyle="1" w:styleId="HeadingProcedure">
    <w:name w:val="Heading Procedure"/>
    <w:basedOn w:val="HeadingBase"/>
    <w:next w:val="Normal"/>
    <w:rsid w:val="00FE4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65B"/>
    <w:pPr>
      <w:spacing w:before="60" w:after="60"/>
    </w:pPr>
  </w:style>
  <w:style w:type="paragraph" w:styleId="ListContinue">
    <w:name w:val="List Continue"/>
    <w:basedOn w:val="List"/>
    <w:rsid w:val="00FE465B"/>
    <w:pPr>
      <w:ind w:firstLine="0"/>
    </w:pPr>
  </w:style>
  <w:style w:type="paragraph" w:customStyle="1" w:styleId="ListNote">
    <w:name w:val="List Note"/>
    <w:basedOn w:val="List"/>
    <w:rsid w:val="00FE4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65B"/>
    <w:rPr>
      <w:rFonts w:ascii="Courier New" w:hAnsi="Courier New"/>
    </w:rPr>
  </w:style>
  <w:style w:type="paragraph" w:customStyle="1" w:styleId="NoteBullet">
    <w:name w:val="Note Bullet"/>
    <w:basedOn w:val="Note"/>
    <w:rsid w:val="00FE4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6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4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65B"/>
    <w:rPr>
      <w:b/>
      <w:smallCaps/>
    </w:rPr>
  </w:style>
  <w:style w:type="paragraph" w:customStyle="1" w:styleId="TableListNumber">
    <w:name w:val="Table List Number"/>
    <w:basedOn w:val="ListNumber"/>
    <w:rsid w:val="00FE4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65B"/>
    <w:pPr>
      <w:numPr>
        <w:numId w:val="7"/>
      </w:numPr>
    </w:pPr>
  </w:style>
  <w:style w:type="paragraph" w:customStyle="1" w:styleId="ListAlpha2">
    <w:name w:val="List Alpha 2"/>
    <w:basedOn w:val="List2"/>
    <w:rsid w:val="00FE465B"/>
    <w:pPr>
      <w:numPr>
        <w:numId w:val="6"/>
      </w:numPr>
    </w:pPr>
  </w:style>
  <w:style w:type="paragraph" w:styleId="List2">
    <w:name w:val="List 2"/>
    <w:basedOn w:val="BodyText"/>
    <w:rsid w:val="00FE4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6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6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465B"/>
    <w:pPr>
      <w:numPr>
        <w:numId w:val="2"/>
      </w:numPr>
    </w:pPr>
  </w:style>
  <w:style w:type="paragraph" w:styleId="ListContinue2">
    <w:name w:val="List Continue 2"/>
    <w:basedOn w:val="List2"/>
    <w:rsid w:val="00FE465B"/>
    <w:pPr>
      <w:ind w:firstLine="0"/>
    </w:pPr>
  </w:style>
  <w:style w:type="paragraph" w:styleId="ListContinue3">
    <w:name w:val="List Continue 3"/>
    <w:basedOn w:val="List3"/>
    <w:rsid w:val="00FE465B"/>
    <w:pPr>
      <w:ind w:left="1021" w:firstLine="0"/>
    </w:pPr>
  </w:style>
  <w:style w:type="paragraph" w:styleId="ListContinue4">
    <w:name w:val="List Continue 4"/>
    <w:basedOn w:val="List4"/>
    <w:rsid w:val="00FE465B"/>
    <w:pPr>
      <w:ind w:firstLine="0"/>
    </w:pPr>
  </w:style>
  <w:style w:type="paragraph" w:styleId="ListContinue5">
    <w:name w:val="List Continue 5"/>
    <w:basedOn w:val="List5"/>
    <w:rsid w:val="00FE465B"/>
    <w:pPr>
      <w:ind w:firstLine="0"/>
    </w:pPr>
  </w:style>
  <w:style w:type="paragraph" w:styleId="ListNumber3">
    <w:name w:val="List Number 3"/>
    <w:basedOn w:val="List3"/>
    <w:rsid w:val="00FE465B"/>
    <w:pPr>
      <w:numPr>
        <w:numId w:val="3"/>
      </w:numPr>
    </w:pPr>
  </w:style>
  <w:style w:type="paragraph" w:styleId="ListNumber4">
    <w:name w:val="List Number 4"/>
    <w:basedOn w:val="List4"/>
    <w:rsid w:val="00FE465B"/>
    <w:pPr>
      <w:numPr>
        <w:numId w:val="4"/>
      </w:numPr>
    </w:pPr>
  </w:style>
  <w:style w:type="paragraph" w:styleId="ListNumber5">
    <w:name w:val="List Number 5"/>
    <w:basedOn w:val="List5"/>
    <w:rsid w:val="00FE465B"/>
    <w:pPr>
      <w:numPr>
        <w:numId w:val="5"/>
      </w:numPr>
    </w:pPr>
  </w:style>
  <w:style w:type="paragraph" w:styleId="BlockText">
    <w:name w:val="Block Text"/>
    <w:basedOn w:val="Normal"/>
    <w:rsid w:val="00FE4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65B"/>
    <w:rPr>
      <w:sz w:val="16"/>
      <w:vertAlign w:val="superscript"/>
    </w:rPr>
  </w:style>
  <w:style w:type="character" w:customStyle="1" w:styleId="Symbols">
    <w:name w:val="Symbols"/>
    <w:basedOn w:val="DefaultParagraphFont"/>
    <w:rsid w:val="00FE465B"/>
    <w:rPr>
      <w:rFonts w:ascii="Symbol" w:hAnsi="Symbol"/>
    </w:rPr>
  </w:style>
  <w:style w:type="character" w:customStyle="1" w:styleId="MenuOptions">
    <w:name w:val="Menu Options"/>
    <w:basedOn w:val="DefaultParagraphFont"/>
    <w:rsid w:val="00FE4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65B"/>
    <w:rPr>
      <w:b/>
    </w:rPr>
  </w:style>
  <w:style w:type="character" w:customStyle="1" w:styleId="Underlined">
    <w:name w:val="Underlined"/>
    <w:basedOn w:val="DefaultParagraphFont"/>
    <w:rsid w:val="00FE465B"/>
    <w:rPr>
      <w:u w:val="single"/>
    </w:rPr>
  </w:style>
  <w:style w:type="paragraph" w:customStyle="1" w:styleId="TableBodyTextRight">
    <w:name w:val="Table Body Text Right"/>
    <w:basedOn w:val="TableBodyText"/>
    <w:rsid w:val="00FE4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65B"/>
    <w:rPr>
      <w:sz w:val="18"/>
    </w:rPr>
  </w:style>
  <w:style w:type="paragraph" w:customStyle="1" w:styleId="BodySmallRight">
    <w:name w:val="Body Small Right"/>
    <w:basedOn w:val="BodyTextRight"/>
    <w:rsid w:val="00FE465B"/>
    <w:rPr>
      <w:sz w:val="18"/>
      <w:szCs w:val="18"/>
    </w:rPr>
  </w:style>
  <w:style w:type="paragraph" w:customStyle="1" w:styleId="MarginEdition">
    <w:name w:val="Margin Edition"/>
    <w:basedOn w:val="MarginNote"/>
    <w:rsid w:val="00FE4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65B"/>
    <w:rPr>
      <w:sz w:val="2"/>
      <w:szCs w:val="2"/>
    </w:rPr>
  </w:style>
  <w:style w:type="character" w:customStyle="1" w:styleId="Small">
    <w:name w:val="Small"/>
    <w:basedOn w:val="DefaultParagraphFont"/>
    <w:rsid w:val="00FE465B"/>
    <w:rPr>
      <w:sz w:val="16"/>
    </w:rPr>
  </w:style>
  <w:style w:type="paragraph" w:customStyle="1" w:styleId="WideTable">
    <w:name w:val="Wide Table"/>
    <w:basedOn w:val="Normal"/>
    <w:rsid w:val="00FE4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65B"/>
  </w:style>
  <w:style w:type="paragraph" w:styleId="Quote">
    <w:name w:val="Quote"/>
    <w:basedOn w:val="Heading1"/>
    <w:link w:val="QuoteChar"/>
    <w:qFormat/>
    <w:rsid w:val="00FE4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65B"/>
    <w:pPr>
      <w:pageBreakBefore/>
    </w:pPr>
  </w:style>
  <w:style w:type="paragraph" w:customStyle="1" w:styleId="Border">
    <w:name w:val="Border"/>
    <w:basedOn w:val="Normal"/>
    <w:qFormat/>
    <w:rsid w:val="00FE4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65B"/>
    <w:rPr>
      <w:u w:val="single"/>
    </w:rPr>
  </w:style>
  <w:style w:type="character" w:customStyle="1" w:styleId="BoldandItalics">
    <w:name w:val="Bold and Italics"/>
    <w:qFormat/>
    <w:rsid w:val="00FE465B"/>
    <w:rPr>
      <w:b/>
      <w:i/>
      <w:u w:val="none"/>
    </w:rPr>
  </w:style>
  <w:style w:type="paragraph" w:styleId="BalloonText">
    <w:name w:val="Balloon Text"/>
    <w:basedOn w:val="Normal"/>
    <w:link w:val="BalloonTextChar"/>
    <w:rsid w:val="00FE4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65B"/>
    <w:pPr>
      <w:spacing w:before="0" w:after="0"/>
    </w:pPr>
  </w:style>
  <w:style w:type="paragraph" w:customStyle="1" w:styleId="BodyTextBold">
    <w:name w:val="Body Text Bold"/>
    <w:basedOn w:val="BodyText"/>
    <w:qFormat/>
    <w:rsid w:val="00FE465B"/>
    <w:rPr>
      <w:b/>
    </w:rPr>
  </w:style>
  <w:style w:type="character" w:styleId="Hyperlink">
    <w:name w:val="Hyperlink"/>
    <w:basedOn w:val="DefaultParagraphFont"/>
    <w:uiPriority w:val="99"/>
    <w:unhideWhenUsed/>
    <w:rsid w:val="006566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3052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RIIPBE205D Conduct roasting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2021-01-25T11:10:00Z</dcterms:created>
  <dcterms:modified xsi:type="dcterms:W3CDTF">2021-01-25T11:10:00Z</dcterms:modified>
</cp:coreProperties>
</file>