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681" w:rsidP="00740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RIIOGF202D Assist in the transfer of passengers and freight during helicopter operations</w:t>
      </w:r>
      <w:r>
        <w:fldChar w:fldCharType="end"/>
      </w:r>
    </w:p>
    <w:p w:rsidR="00740681" w:rsidP="00740681">
      <w:pPr>
        <w:pStyle w:val="Version"/>
        <w:sectPr w:rsidSect="00391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1C2C" w:rsidP="00391C2C">
      <w:pPr>
        <w:pStyle w:val="SuperHeading"/>
      </w:pPr>
      <w:r w:rsidRPr="00391C2C">
        <w:t>RIIOGF202D Assist in the transfer of pass</w:t>
      </w:r>
      <w:r w:rsidRPr="00391C2C">
        <w:t>engers and freight during helicopter operations</w:t>
      </w:r>
    </w:p>
    <w:p w:rsidR="00000000" w:rsidRPr="00391C2C" w:rsidP="00391C2C">
      <w:pPr>
        <w:pStyle w:val="Heading1"/>
      </w:pPr>
      <w:bookmarkStart w:id="1" w:name="O_691618"/>
      <w:bookmarkEnd w:id="1"/>
      <w:r w:rsidRPr="00391C2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406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Heading4"/>
              <w:rPr>
                <w:lang w:val="en-NZ"/>
              </w:rPr>
            </w:pPr>
            <w:r w:rsidRPr="00391C2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Heading4"/>
              <w:rPr>
                <w:lang w:val="en-NZ"/>
              </w:rPr>
            </w:pPr>
            <w:r w:rsidRPr="00391C2C">
              <w:t>Comment</w:t>
            </w:r>
          </w:p>
        </w:tc>
      </w:tr>
      <w:tr w:rsidTr="007406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This unit replaces RIIOGF202A Assist in the transfer of passengers and freight during helicopter operations</w:t>
            </w:r>
          </w:p>
        </w:tc>
      </w:tr>
      <w:tr w:rsidTr="007406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Required frequency and volume of evidence amended in Performance evidence.</w:t>
            </w:r>
          </w:p>
          <w:p w:rsidR="00000000" w:rsidRPr="00391C2C" w:rsidP="00391C2C">
            <w:pPr>
              <w:pStyle w:val="BodyText"/>
            </w:pPr>
            <w:r w:rsidRPr="00391C2C">
              <w:t>Substantial amendments made in Assessment Conditions field, including: references to Industry Sectors, assessor and subject matter expert experience requirements, how assessment sho</w:t>
            </w:r>
            <w:r w:rsidRPr="00391C2C">
              <w:t>uld be conducted and what it should confirm.</w:t>
            </w:r>
          </w:p>
        </w:tc>
      </w:tr>
    </w:tbl>
    <w:p w:rsidR="00000000" w:rsidRPr="00391C2C" w:rsidP="00391C2C">
      <w:pPr>
        <w:pStyle w:val="BodyText"/>
      </w:pPr>
    </w:p>
    <w:p w:rsidR="00000000" w:rsidRPr="00391C2C" w:rsidP="00391C2C">
      <w:pPr>
        <w:pStyle w:val="AllowPageBreak"/>
      </w:pPr>
    </w:p>
    <w:p w:rsidR="00000000" w:rsidRPr="00391C2C" w:rsidP="00391C2C">
      <w:pPr>
        <w:pStyle w:val="Heading1"/>
      </w:pPr>
      <w:bookmarkStart w:id="2" w:name="O_691617"/>
      <w:bookmarkEnd w:id="2"/>
      <w:r w:rsidRPr="00391C2C">
        <w:t>Application</w:t>
      </w:r>
    </w:p>
    <w:p w:rsidR="00000000" w:rsidRPr="00391C2C" w:rsidP="00740681">
      <w:pPr>
        <w:pStyle w:val="BodyText"/>
      </w:pPr>
      <w:r w:rsidRPr="00391C2C">
        <w:t>This unit describes a participant’s skills and knowledge required to apply assist in the transfer of passengers and freight during helicopter operations in Drilling.</w:t>
      </w:r>
    </w:p>
    <w:p w:rsidR="00000000" w:rsidRPr="00391C2C" w:rsidP="00740681">
      <w:pPr>
        <w:pStyle w:val="BodyText"/>
      </w:pPr>
      <w:r w:rsidRPr="00391C2C">
        <w:t>This unit is a</w:t>
      </w:r>
      <w:r w:rsidRPr="00391C2C">
        <w:t>ppropriate for those working in operational roles.</w:t>
      </w:r>
    </w:p>
    <w:p w:rsidR="00740681" w:rsidP="00740681">
      <w:pPr>
        <w:pStyle w:val="BodyText"/>
      </w:pPr>
      <w:r w:rsidRPr="00391C2C">
        <w:t>Licensing, legislative, regulatory and certification requirements that apply to this unit can vary between states, territories, and industry sectors. Relevant information must be sourced prior to applicati</w:t>
      </w:r>
      <w:r w:rsidRPr="00391C2C">
        <w:t>on of the unit.</w:t>
      </w:r>
    </w:p>
    <w:p w:rsidR="00000000" w:rsidRPr="00391C2C" w:rsidP="00391C2C">
      <w:pPr>
        <w:pStyle w:val="Heading1"/>
      </w:pPr>
      <w:bookmarkStart w:id="3" w:name="O_691615"/>
      <w:bookmarkEnd w:id="3"/>
      <w:r w:rsidRPr="00391C2C">
        <w:t>Unit Sector</w:t>
      </w:r>
    </w:p>
    <w:p w:rsidR="00000000" w:rsidRPr="00391C2C" w:rsidP="00740681">
      <w:pPr>
        <w:pStyle w:val="BodyText"/>
      </w:pPr>
      <w:r w:rsidRPr="00391C2C">
        <w:t>Drilling</w:t>
      </w:r>
    </w:p>
    <w:p w:rsidR="00000000" w:rsidRPr="00391C2C" w:rsidP="00391C2C">
      <w:pPr>
        <w:pStyle w:val="Heading1"/>
      </w:pPr>
      <w:bookmarkStart w:id="4" w:name="O_691612"/>
      <w:bookmarkEnd w:id="4"/>
      <w:r w:rsidRPr="00391C2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1.</w:t>
            </w:r>
            <w:r w:rsidRPr="00391C2C">
              <w:tab/>
              <w:t>Plan and prepare for the transfer of passengers and freight during helicopter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1.1.Access, interpret and apply documentation and procedures for Assisting in the transfer of passengers and freight during helicopter operations and ensure the work activity is compliant</w:t>
            </w:r>
          </w:p>
          <w:p w:rsidR="00000000" w:rsidRPr="00391C2C" w:rsidP="00391C2C">
            <w:pPr>
              <w:pStyle w:val="BodyText"/>
            </w:pPr>
            <w:r w:rsidRPr="00391C2C">
              <w:t>1.2.</w:t>
            </w:r>
            <w:r w:rsidRPr="00391C2C">
              <w:tab/>
              <w:t xml:space="preserve">Obtain, read, interpret, clarify and confirm work requirements </w:t>
            </w:r>
          </w:p>
          <w:p w:rsidR="00000000" w:rsidRPr="00391C2C" w:rsidP="00391C2C">
            <w:pPr>
              <w:pStyle w:val="BodyText"/>
            </w:pPr>
            <w:r w:rsidRPr="00391C2C">
              <w:t>1.3.</w:t>
            </w:r>
            <w:r w:rsidRPr="00391C2C">
              <w:tab/>
              <w:t>Identify and address potential hazards, risks and environmental issues and implement control measures</w:t>
            </w:r>
          </w:p>
          <w:p w:rsidR="00000000" w:rsidRPr="00391C2C" w:rsidP="00391C2C">
            <w:pPr>
              <w:pStyle w:val="BodyText"/>
            </w:pPr>
            <w:r w:rsidRPr="00391C2C">
              <w:t>1.4.</w:t>
            </w:r>
            <w:r w:rsidRPr="00391C2C">
              <w:tab/>
              <w:t>Select and wear personal protective equipment appropriate to the work activities</w:t>
            </w:r>
          </w:p>
          <w:p w:rsidR="00000000" w:rsidRPr="00391C2C" w:rsidP="00391C2C">
            <w:pPr>
              <w:pStyle w:val="BodyText"/>
            </w:pPr>
            <w:r w:rsidRPr="00391C2C">
              <w:t>1.5.</w:t>
            </w:r>
            <w:r w:rsidRPr="00391C2C">
              <w:tab/>
              <w:t>Resolve coordination requirements with others at the site</w:t>
            </w:r>
            <w:r w:rsidRPr="00391C2C">
              <w:t xml:space="preserve"> prior to, during and on completion of work activities and ensure briefings/handover details are communicated</w:t>
            </w:r>
          </w:p>
          <w:p w:rsidR="00000000" w:rsidRPr="00391C2C" w:rsidP="00391C2C">
            <w:pPr>
              <w:pStyle w:val="BodyText"/>
            </w:pPr>
            <w:r w:rsidRPr="00391C2C">
              <w:t>1.6.</w:t>
            </w:r>
            <w:r w:rsidRPr="00391C2C">
              <w:tab/>
              <w:t xml:space="preserve">Confirm availability and status of necessary permits to work </w:t>
            </w:r>
          </w:p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1.7.</w:t>
            </w:r>
            <w:r w:rsidRPr="00391C2C">
              <w:tab/>
              <w:t xml:space="preserve">Confirm availability of necessary auxiliary equipment </w:t>
            </w:r>
          </w:p>
        </w:tc>
      </w:tr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2.</w:t>
            </w:r>
            <w:r w:rsidRPr="00391C2C">
              <w:tab/>
              <w:t>Prepare for hel</w:t>
            </w:r>
            <w:r w:rsidRPr="00391C2C">
              <w:t>icopter landing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2.1.</w:t>
            </w:r>
            <w:r w:rsidRPr="00391C2C">
              <w:tab/>
              <w:t>Conform to safe working practices and operational requirements</w:t>
            </w:r>
          </w:p>
          <w:p w:rsidR="00000000" w:rsidRPr="00391C2C" w:rsidP="00391C2C">
            <w:pPr>
              <w:pStyle w:val="BodyText"/>
            </w:pPr>
            <w:r w:rsidRPr="00391C2C">
              <w:t>2.2.</w:t>
            </w:r>
            <w:r w:rsidRPr="00391C2C">
              <w:tab/>
              <w:t xml:space="preserve">Prepare and make available, tools and equipment for safe and optimum use </w:t>
            </w:r>
          </w:p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2.3.</w:t>
            </w:r>
            <w:r w:rsidRPr="00391C2C">
              <w:tab/>
              <w:t xml:space="preserve">Assemble freight and baggage for transportation </w:t>
            </w:r>
          </w:p>
        </w:tc>
      </w:tr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3.</w:t>
            </w:r>
            <w:r w:rsidRPr="00391C2C">
              <w:tab/>
              <w:t>Load and unload helicopter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3.1.</w:t>
            </w:r>
            <w:r w:rsidRPr="00391C2C">
              <w:tab/>
              <w:t>Com</w:t>
            </w:r>
            <w:r w:rsidRPr="00391C2C">
              <w:t>municate with relevant personnel before approaching the helicopter, to ensure safety of the team and passengers</w:t>
            </w:r>
          </w:p>
          <w:p w:rsidR="00000000" w:rsidRPr="00391C2C" w:rsidP="00391C2C">
            <w:pPr>
              <w:pStyle w:val="BodyText"/>
            </w:pPr>
            <w:r w:rsidRPr="00391C2C">
              <w:t>3.2.</w:t>
            </w:r>
            <w:r w:rsidRPr="00391C2C">
              <w:tab/>
              <w:t xml:space="preserve">Provide assistance in controlling the transfer of passengers </w:t>
            </w:r>
          </w:p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3.3.</w:t>
            </w:r>
            <w:r w:rsidRPr="00391C2C">
              <w:tab/>
              <w:t>Assemble freight and baggage for transportation</w:t>
            </w:r>
          </w:p>
        </w:tc>
      </w:tr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4.</w:t>
            </w:r>
            <w:r w:rsidRPr="00391C2C">
              <w:tab/>
              <w:t>Refuelling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4.1.</w:t>
            </w:r>
            <w:r w:rsidRPr="00391C2C">
              <w:tab/>
            </w:r>
            <w:r w:rsidRPr="00391C2C">
              <w:t>Provide assistance during refuelling</w:t>
            </w:r>
          </w:p>
          <w:p w:rsidR="00000000" w:rsidRPr="00391C2C" w:rsidP="00391C2C">
            <w:pPr>
              <w:pStyle w:val="BodyText"/>
            </w:pPr>
            <w:r w:rsidRPr="00391C2C">
              <w:t>4.2.</w:t>
            </w:r>
            <w:r w:rsidRPr="00391C2C">
              <w:tab/>
              <w:t>Identify, report and record faults</w:t>
            </w:r>
          </w:p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4.3.</w:t>
            </w:r>
            <w:r w:rsidRPr="00391C2C">
              <w:tab/>
              <w:t>Store refuelling equipment properly after use</w:t>
            </w:r>
          </w:p>
        </w:tc>
      </w:tr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5.</w:t>
            </w:r>
            <w:r w:rsidRPr="00391C2C">
              <w:tab/>
              <w:t>Carry out helicopter ‘standby’ duties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5.1.</w:t>
            </w:r>
            <w:r w:rsidRPr="00391C2C">
              <w:tab/>
              <w:t>Remain in a safe position on helipad</w:t>
            </w:r>
          </w:p>
          <w:p w:rsidR="00000000" w:rsidRPr="00391C2C" w:rsidP="00391C2C">
            <w:pPr>
              <w:pStyle w:val="BodyText"/>
            </w:pPr>
            <w:r w:rsidRPr="00391C2C">
              <w:t>5.2.</w:t>
            </w:r>
            <w:r w:rsidRPr="00391C2C">
              <w:tab/>
              <w:t>Monitor landing and take off</w:t>
            </w:r>
          </w:p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5.3.</w:t>
            </w:r>
            <w:r w:rsidRPr="00391C2C">
              <w:tab/>
              <w:t>Repor</w:t>
            </w:r>
            <w:r w:rsidRPr="00391C2C">
              <w:t>t and record faults and implement corrective actions within functional responsibility</w:t>
            </w:r>
          </w:p>
        </w:tc>
      </w:tr>
      <w:tr w:rsidTr="00391C2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C2C">
            <w:pPr>
              <w:pStyle w:val="BodyText"/>
              <w:rPr>
                <w:lang w:val="en-NZ"/>
              </w:rPr>
            </w:pPr>
            <w:r w:rsidRPr="00391C2C">
              <w:t>6.</w:t>
            </w:r>
            <w:r w:rsidRPr="00391C2C">
              <w:tab/>
              <w:t>Prepare for helicopter departure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C2C" w:rsidP="00391C2C">
            <w:pPr>
              <w:pStyle w:val="BodyText"/>
            </w:pPr>
            <w:r w:rsidRPr="00391C2C">
              <w:t>6.1.</w:t>
            </w:r>
            <w:r w:rsidRPr="00391C2C">
              <w:tab/>
              <w:t>Store equipment safely and securely in designated location in accordance with operational requirements</w:t>
            </w:r>
          </w:p>
          <w:p w:rsidR="00000000" w:rsidRPr="00391C2C" w:rsidP="00391C2C">
            <w:pPr>
              <w:pStyle w:val="BodyText"/>
            </w:pPr>
            <w:r w:rsidRPr="00391C2C">
              <w:t>6.2.</w:t>
            </w:r>
            <w:r w:rsidRPr="00391C2C">
              <w:tab/>
              <w:t xml:space="preserve">Identify and report </w:t>
            </w:r>
            <w:r w:rsidRPr="00391C2C">
              <w:t>faults and take appropriate corrective action</w:t>
            </w:r>
          </w:p>
        </w:tc>
      </w:tr>
    </w:tbl>
    <w:p w:rsidR="00740681" w:rsidP="00391C2C">
      <w:pPr>
        <w:pStyle w:val="BodyText"/>
      </w:pPr>
    </w:p>
    <w:p w:rsidR="00740681" w:rsidP="00391C2C">
      <w:pPr>
        <w:pStyle w:val="BodyText"/>
      </w:pPr>
    </w:p>
    <w:p w:rsidR="00000000" w:rsidRPr="00391C2C" w:rsidP="00391C2C">
      <w:pPr>
        <w:pStyle w:val="Heading1"/>
      </w:pPr>
      <w:bookmarkStart w:id="5" w:name="O_691610"/>
      <w:bookmarkEnd w:id="5"/>
      <w:r w:rsidRPr="00391C2C">
        <w:t>Foundation Skills</w:t>
      </w:r>
    </w:p>
    <w:p w:rsidR="00000000" w:rsidRPr="00391C2C" w:rsidP="00740681">
      <w:pPr>
        <w:pStyle w:val="BodyText"/>
      </w:pPr>
      <w:r w:rsidRPr="00391C2C">
        <w:t xml:space="preserve">Foundation skills essential to performance are explicit in the performance criteria of this unit. Further information is available in the Resources </w:t>
      </w:r>
      <w:r w:rsidRPr="00391C2C">
        <w:t>and Infrastructure Industry Training Package Companion Volume</w:t>
      </w:r>
    </w:p>
    <w:p w:rsidR="00000000" w:rsidRPr="00391C2C" w:rsidP="00391C2C">
      <w:pPr>
        <w:pStyle w:val="Heading1"/>
      </w:pPr>
      <w:bookmarkStart w:id="6" w:name="O_691608"/>
      <w:bookmarkEnd w:id="6"/>
      <w:r w:rsidRPr="00391C2C">
        <w:t>Unit Mapping Information</w:t>
      </w:r>
    </w:p>
    <w:p w:rsidR="00740681" w:rsidP="00740681">
      <w:pPr>
        <w:pStyle w:val="BodyText"/>
      </w:pPr>
      <w:r w:rsidRPr="00391C2C">
        <w:t xml:space="preserve">RIIOGF202A Assist in the transfer of passengers and freight during helicopter operations </w:t>
      </w:r>
    </w:p>
    <w:p w:rsidR="00000000" w:rsidRPr="00391C2C" w:rsidP="00391C2C">
      <w:pPr>
        <w:pStyle w:val="Heading1"/>
      </w:pPr>
      <w:bookmarkStart w:id="7" w:name="O_691622"/>
      <w:bookmarkEnd w:id="7"/>
      <w:r w:rsidRPr="00391C2C">
        <w:t>Links</w:t>
      </w:r>
    </w:p>
    <w:p w:rsidR="00000000" w:rsidRPr="00391C2C" w:rsidP="00740681">
      <w:pPr>
        <w:pStyle w:val="BodyText"/>
      </w:pPr>
      <w:r w:rsidRPr="00391C2C">
        <w:t>Companion Volume implementation guides</w:t>
      </w:r>
      <w:r w:rsidRPr="00391C2C">
        <w:t xml:space="preserve">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A76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1C2C" w:rsidP="00391C2C"/>
    <w:sectPr w:rsidSect="00391C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2C" w:rsidRPr="00740681" w:rsidP="00740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81" w:rsidP="00391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681" w:rsidP="00391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0681" w:rsidP="00391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C2C" w:rsidRPr="00740681" w:rsidP="00740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681" w:rsidRPr="002D2AF8" w:rsidP="00391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RIIOGF202D Assist in the transfer of passengers and freight during helicopter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40681" w:rsidP="00391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C2C"/>
  </w:style>
  <w:style w:type="character" w:customStyle="1" w:styleId="Heading1Char">
    <w:name w:val="Heading 1 Char"/>
    <w:basedOn w:val="DefaultParagraphFont"/>
    <w:link w:val="Heading1"/>
    <w:rsid w:val="00391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C2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1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C2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1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C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1C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1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C2C"/>
    <w:rPr>
      <w:b/>
      <w:spacing w:val="0"/>
    </w:rPr>
  </w:style>
  <w:style w:type="paragraph" w:customStyle="1" w:styleId="SuperTitle">
    <w:name w:val="SuperTitle"/>
    <w:basedOn w:val="Title"/>
    <w:rsid w:val="00391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C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C2C"/>
    <w:rPr>
      <w:i/>
    </w:rPr>
  </w:style>
  <w:style w:type="paragraph" w:styleId="Caption">
    <w:name w:val="caption"/>
    <w:basedOn w:val="BodyText"/>
    <w:next w:val="Normal"/>
    <w:qFormat/>
    <w:rsid w:val="00391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C2C"/>
  </w:style>
  <w:style w:type="paragraph" w:styleId="TableofFigures">
    <w:name w:val="table of figures"/>
    <w:basedOn w:val="Normal"/>
    <w:next w:val="Normal"/>
    <w:semiHidden/>
    <w:rsid w:val="00391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C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1C2C"/>
    <w:rPr>
      <w:rFonts w:ascii="Wingdings" w:hAnsi="Wingdings"/>
    </w:rPr>
  </w:style>
  <w:style w:type="paragraph" w:customStyle="1" w:styleId="TableHeading">
    <w:name w:val="Table Heading"/>
    <w:basedOn w:val="HeadingBase"/>
    <w:rsid w:val="00391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C2C"/>
    <w:rPr>
      <w:color w:val="0033CC"/>
      <w:u w:val="none"/>
    </w:rPr>
  </w:style>
  <w:style w:type="paragraph" w:customStyle="1" w:styleId="BodyTextRight">
    <w:name w:val="Body Text Right"/>
    <w:basedOn w:val="BodyText"/>
    <w:rsid w:val="00391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C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C2C"/>
    <w:rPr>
      <w:sz w:val="32"/>
    </w:rPr>
  </w:style>
  <w:style w:type="paragraph" w:customStyle="1" w:styleId="HeadingProcedure">
    <w:name w:val="Heading Procedure"/>
    <w:basedOn w:val="HeadingBase"/>
    <w:next w:val="Normal"/>
    <w:rsid w:val="00391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C2C"/>
    <w:pPr>
      <w:spacing w:before="60" w:after="60"/>
    </w:pPr>
  </w:style>
  <w:style w:type="paragraph" w:styleId="ListContinue">
    <w:name w:val="List Continue"/>
    <w:basedOn w:val="List"/>
    <w:rsid w:val="00391C2C"/>
    <w:pPr>
      <w:ind w:firstLine="0"/>
    </w:pPr>
  </w:style>
  <w:style w:type="paragraph" w:customStyle="1" w:styleId="ListNote">
    <w:name w:val="List Note"/>
    <w:basedOn w:val="List"/>
    <w:rsid w:val="00391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C2C"/>
    <w:rPr>
      <w:rFonts w:ascii="Courier New" w:hAnsi="Courier New"/>
    </w:rPr>
  </w:style>
  <w:style w:type="paragraph" w:customStyle="1" w:styleId="NoteBullet">
    <w:name w:val="Note Bullet"/>
    <w:basedOn w:val="Note"/>
    <w:rsid w:val="00391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C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1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C2C"/>
    <w:rPr>
      <w:b/>
      <w:smallCaps/>
    </w:rPr>
  </w:style>
  <w:style w:type="paragraph" w:customStyle="1" w:styleId="TableListNumber">
    <w:name w:val="Table List Number"/>
    <w:basedOn w:val="ListNumber"/>
    <w:rsid w:val="00391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C2C"/>
    <w:pPr>
      <w:numPr>
        <w:numId w:val="7"/>
      </w:numPr>
    </w:pPr>
  </w:style>
  <w:style w:type="paragraph" w:customStyle="1" w:styleId="ListAlpha2">
    <w:name w:val="List Alpha 2"/>
    <w:basedOn w:val="List2"/>
    <w:rsid w:val="00391C2C"/>
    <w:pPr>
      <w:numPr>
        <w:numId w:val="6"/>
      </w:numPr>
    </w:pPr>
  </w:style>
  <w:style w:type="paragraph" w:styleId="List2">
    <w:name w:val="List 2"/>
    <w:basedOn w:val="BodyText"/>
    <w:rsid w:val="00391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C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C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1C2C"/>
    <w:pPr>
      <w:numPr>
        <w:numId w:val="2"/>
      </w:numPr>
    </w:pPr>
  </w:style>
  <w:style w:type="paragraph" w:styleId="ListContinue2">
    <w:name w:val="List Continue 2"/>
    <w:basedOn w:val="List2"/>
    <w:rsid w:val="00391C2C"/>
    <w:pPr>
      <w:ind w:firstLine="0"/>
    </w:pPr>
  </w:style>
  <w:style w:type="paragraph" w:styleId="ListContinue3">
    <w:name w:val="List Continue 3"/>
    <w:basedOn w:val="List3"/>
    <w:rsid w:val="00391C2C"/>
    <w:pPr>
      <w:ind w:left="1021" w:firstLine="0"/>
    </w:pPr>
  </w:style>
  <w:style w:type="paragraph" w:styleId="ListContinue4">
    <w:name w:val="List Continue 4"/>
    <w:basedOn w:val="List4"/>
    <w:rsid w:val="00391C2C"/>
    <w:pPr>
      <w:ind w:firstLine="0"/>
    </w:pPr>
  </w:style>
  <w:style w:type="paragraph" w:styleId="ListContinue5">
    <w:name w:val="List Continue 5"/>
    <w:basedOn w:val="List5"/>
    <w:rsid w:val="00391C2C"/>
    <w:pPr>
      <w:ind w:firstLine="0"/>
    </w:pPr>
  </w:style>
  <w:style w:type="paragraph" w:styleId="ListNumber3">
    <w:name w:val="List Number 3"/>
    <w:basedOn w:val="List3"/>
    <w:rsid w:val="00391C2C"/>
    <w:pPr>
      <w:numPr>
        <w:numId w:val="3"/>
      </w:numPr>
    </w:pPr>
  </w:style>
  <w:style w:type="paragraph" w:styleId="ListNumber4">
    <w:name w:val="List Number 4"/>
    <w:basedOn w:val="List4"/>
    <w:rsid w:val="00391C2C"/>
    <w:pPr>
      <w:numPr>
        <w:numId w:val="4"/>
      </w:numPr>
    </w:pPr>
  </w:style>
  <w:style w:type="paragraph" w:styleId="ListNumber5">
    <w:name w:val="List Number 5"/>
    <w:basedOn w:val="List5"/>
    <w:rsid w:val="00391C2C"/>
    <w:pPr>
      <w:numPr>
        <w:numId w:val="5"/>
      </w:numPr>
    </w:pPr>
  </w:style>
  <w:style w:type="paragraph" w:styleId="BlockText">
    <w:name w:val="Block Text"/>
    <w:basedOn w:val="Normal"/>
    <w:rsid w:val="00391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C2C"/>
    <w:rPr>
      <w:sz w:val="16"/>
      <w:vertAlign w:val="superscript"/>
    </w:rPr>
  </w:style>
  <w:style w:type="character" w:customStyle="1" w:styleId="Symbols">
    <w:name w:val="Symbols"/>
    <w:basedOn w:val="DefaultParagraphFont"/>
    <w:rsid w:val="00391C2C"/>
    <w:rPr>
      <w:rFonts w:ascii="Symbol" w:hAnsi="Symbol"/>
    </w:rPr>
  </w:style>
  <w:style w:type="character" w:customStyle="1" w:styleId="MenuOptions">
    <w:name w:val="Menu Options"/>
    <w:basedOn w:val="DefaultParagraphFont"/>
    <w:rsid w:val="00391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C2C"/>
    <w:rPr>
      <w:b/>
    </w:rPr>
  </w:style>
  <w:style w:type="character" w:customStyle="1" w:styleId="Underlined">
    <w:name w:val="Underlined"/>
    <w:basedOn w:val="DefaultParagraphFont"/>
    <w:rsid w:val="00391C2C"/>
    <w:rPr>
      <w:u w:val="single"/>
    </w:rPr>
  </w:style>
  <w:style w:type="paragraph" w:customStyle="1" w:styleId="TableBodyTextRight">
    <w:name w:val="Table Body Text Right"/>
    <w:basedOn w:val="TableBodyText"/>
    <w:rsid w:val="00391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C2C"/>
    <w:rPr>
      <w:sz w:val="18"/>
    </w:rPr>
  </w:style>
  <w:style w:type="paragraph" w:customStyle="1" w:styleId="BodySmallRight">
    <w:name w:val="Body Small Right"/>
    <w:basedOn w:val="BodyTextRight"/>
    <w:rsid w:val="00391C2C"/>
    <w:rPr>
      <w:sz w:val="18"/>
      <w:szCs w:val="18"/>
    </w:rPr>
  </w:style>
  <w:style w:type="paragraph" w:customStyle="1" w:styleId="MarginEdition">
    <w:name w:val="Margin Edition"/>
    <w:basedOn w:val="MarginNote"/>
    <w:rsid w:val="00391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C2C"/>
    <w:rPr>
      <w:sz w:val="2"/>
      <w:szCs w:val="2"/>
    </w:rPr>
  </w:style>
  <w:style w:type="character" w:customStyle="1" w:styleId="Small">
    <w:name w:val="Small"/>
    <w:basedOn w:val="DefaultParagraphFont"/>
    <w:rsid w:val="00391C2C"/>
    <w:rPr>
      <w:sz w:val="16"/>
    </w:rPr>
  </w:style>
  <w:style w:type="paragraph" w:customStyle="1" w:styleId="WideTable">
    <w:name w:val="Wide Table"/>
    <w:basedOn w:val="Normal"/>
    <w:rsid w:val="00391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C2C"/>
  </w:style>
  <w:style w:type="paragraph" w:styleId="Quote">
    <w:name w:val="Quote"/>
    <w:basedOn w:val="Heading1"/>
    <w:link w:val="QuoteChar"/>
    <w:qFormat/>
    <w:rsid w:val="00391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C2C"/>
    <w:pPr>
      <w:pageBreakBefore/>
    </w:pPr>
  </w:style>
  <w:style w:type="paragraph" w:customStyle="1" w:styleId="Border">
    <w:name w:val="Border"/>
    <w:basedOn w:val="Normal"/>
    <w:qFormat/>
    <w:rsid w:val="00391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C2C"/>
    <w:rPr>
      <w:u w:val="single"/>
    </w:rPr>
  </w:style>
  <w:style w:type="character" w:customStyle="1" w:styleId="BoldandItalics">
    <w:name w:val="Bold and Italics"/>
    <w:qFormat/>
    <w:rsid w:val="00391C2C"/>
    <w:rPr>
      <w:b/>
      <w:i/>
      <w:u w:val="none"/>
    </w:rPr>
  </w:style>
  <w:style w:type="paragraph" w:styleId="BalloonText">
    <w:name w:val="Balloon Text"/>
    <w:basedOn w:val="Normal"/>
    <w:link w:val="BalloonTextChar"/>
    <w:rsid w:val="00391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C2C"/>
    <w:pPr>
      <w:spacing w:before="0" w:after="0"/>
    </w:pPr>
  </w:style>
  <w:style w:type="paragraph" w:customStyle="1" w:styleId="BodyTextBold">
    <w:name w:val="Body Text Bold"/>
    <w:basedOn w:val="BodyText"/>
    <w:qFormat/>
    <w:rsid w:val="00391C2C"/>
    <w:rPr>
      <w:b/>
    </w:rPr>
  </w:style>
  <w:style w:type="character" w:styleId="Hyperlink">
    <w:name w:val="Hyperlink"/>
    <w:basedOn w:val="DefaultParagraphFont"/>
    <w:uiPriority w:val="99"/>
    <w:unhideWhenUsed/>
    <w:rsid w:val="00740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3249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RIIOGF202D Assist in the transfer of passengers and freight during helicopter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2021-01-25T11:13:00Z</dcterms:created>
  <dcterms:modified xsi:type="dcterms:W3CDTF">2021-01-25T11:13:00Z</dcterms:modified>
</cp:coreProperties>
</file>