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F1F" w:rsidP="004C2F1F">
      <w:pPr>
        <w:pStyle w:val="Title"/>
      </w:pPr>
      <w:r>
        <w:fldChar w:fldCharType="begin"/>
      </w:r>
      <w:r>
        <w:instrText xml:space="preserve"> TITLE   \* MERGEFORMAT </w:instrText>
      </w:r>
      <w:r>
        <w:fldChar w:fldCharType="separate"/>
      </w:r>
      <w:r>
        <w:t>RIIOGD503E Oversee drilling operations</w:t>
      </w:r>
      <w:r>
        <w:fldChar w:fldCharType="end"/>
      </w:r>
    </w:p>
    <w:p w:rsidR="004C2F1F" w:rsidP="004C2F1F">
      <w:pPr>
        <w:pStyle w:val="Version"/>
        <w:sectPr w:rsidSect="00236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9FF" w:rsidP="002369FF">
      <w:pPr>
        <w:pStyle w:val="SuperHeading"/>
      </w:pPr>
      <w:r w:rsidRPr="002369FF">
        <w:t>RIIOGD503E Oversee drilling operations</w:t>
      </w:r>
    </w:p>
    <w:p w:rsidR="00000000" w:rsidRPr="002369FF" w:rsidP="002369FF">
      <w:pPr>
        <w:pStyle w:val="Heading1"/>
      </w:pPr>
      <w:bookmarkStart w:id="1" w:name="O_1107512"/>
      <w:bookmarkEnd w:id="1"/>
      <w:r w:rsidRPr="002369FF">
        <w:t>Modification History</w:t>
      </w:r>
    </w:p>
    <w:tbl>
      <w:tblPr>
        <w:tblW w:w="9522" w:type="dxa"/>
        <w:tblLayout w:type="fixed"/>
        <w:tblCellMar>
          <w:left w:w="62" w:type="dxa"/>
          <w:right w:w="62" w:type="dxa"/>
        </w:tblCellMar>
        <w:tblLook w:val="0000"/>
      </w:tblPr>
      <w:tblGrid>
        <w:gridCol w:w="2929"/>
        <w:gridCol w:w="6593"/>
      </w:tblGrid>
      <w:tr w:rsidTr="002369F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BodyText"/>
            </w:pPr>
            <w:r w:rsidRPr="002369F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rPr>
                <w:rStyle w:val="SpecialBold"/>
              </w:rPr>
              <w:t>Comments</w:t>
            </w:r>
          </w:p>
        </w:tc>
      </w:tr>
      <w:tr w:rsidTr="002369F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BodyText"/>
            </w:pPr>
            <w:r w:rsidRPr="002369FF">
              <w:t>This version first released with RII Resources and Infrastructure Industry Training Package Version 5.0.</w:t>
            </w:r>
          </w:p>
        </w:tc>
      </w:tr>
    </w:tbl>
    <w:p w:rsidR="00000000" w:rsidRPr="002369FF" w:rsidP="002369FF">
      <w:pPr>
        <w:pStyle w:val="BodyText"/>
      </w:pPr>
    </w:p>
    <w:p w:rsidR="00000000" w:rsidRPr="002369FF" w:rsidP="002369FF">
      <w:pPr>
        <w:pStyle w:val="AllowPageBreak"/>
      </w:pPr>
    </w:p>
    <w:p w:rsidR="00000000" w:rsidRPr="002369FF" w:rsidP="002369FF">
      <w:pPr>
        <w:pStyle w:val="Heading1"/>
      </w:pPr>
      <w:bookmarkStart w:id="2" w:name="O_1107517"/>
      <w:bookmarkEnd w:id="2"/>
      <w:r w:rsidRPr="002369FF">
        <w:t>Application</w:t>
      </w:r>
    </w:p>
    <w:p w:rsidR="00000000" w:rsidRPr="002369FF" w:rsidP="004C2F1F">
      <w:pPr>
        <w:pStyle w:val="BodyText"/>
      </w:pPr>
      <w:r w:rsidRPr="002369FF">
        <w:t>This unit describes the skills and knowledge required to oversee dril</w:t>
      </w:r>
      <w:r w:rsidRPr="002369FF">
        <w:t>ling operations in drilling. It prepares individuals to organise drilling of surface hole, supervise and participate in nippling up and pressure testing, organise rig up and rig up to spud, and complete and abandon well.</w:t>
      </w:r>
    </w:p>
    <w:p w:rsidR="00000000" w:rsidRPr="002369FF" w:rsidP="004C2F1F">
      <w:pPr>
        <w:pStyle w:val="BodyText"/>
      </w:pPr>
      <w:r w:rsidRPr="002369FF">
        <w:t>It applies to those working in supe</w:t>
      </w:r>
      <w:r w:rsidRPr="002369FF">
        <w:t xml:space="preserve">rvisory roles. They generally perform tasks involving a high level of autonomy which require the application of significant judgement in planning and determining the selection of equipment, roles and techniques for themselves and others. They are required </w:t>
      </w:r>
      <w:r w:rsidRPr="002369FF">
        <w:t>to demonstrate the application of a broad range of technical, managerial, coordination and planning skills.</w:t>
      </w:r>
    </w:p>
    <w:p w:rsidR="00000000" w:rsidRPr="002369FF" w:rsidP="004C2F1F">
      <w:pPr>
        <w:pStyle w:val="BodyText"/>
      </w:pPr>
      <w:r w:rsidRPr="002369FF">
        <w:t>No licensing, legislative or certification requirements apply to this unit at the time of publication.</w:t>
      </w:r>
    </w:p>
    <w:p w:rsidR="00000000" w:rsidRPr="002369FF" w:rsidP="002369FF">
      <w:pPr>
        <w:pStyle w:val="Heading1"/>
      </w:pPr>
      <w:bookmarkStart w:id="3" w:name="O_1107516"/>
      <w:bookmarkEnd w:id="3"/>
      <w:r w:rsidRPr="002369FF">
        <w:t>Unit Sector</w:t>
      </w:r>
    </w:p>
    <w:p w:rsidR="00000000" w:rsidRPr="002369FF" w:rsidP="004C2F1F">
      <w:pPr>
        <w:pStyle w:val="BodyText"/>
      </w:pPr>
      <w:r w:rsidRPr="002369FF">
        <w:t>Drilling</w:t>
      </w:r>
    </w:p>
    <w:p w:rsidR="00000000" w:rsidRPr="002369FF" w:rsidP="002369FF">
      <w:pPr>
        <w:pStyle w:val="Heading1"/>
      </w:pPr>
      <w:bookmarkStart w:id="4" w:name="O_1107515"/>
      <w:bookmarkEnd w:id="4"/>
      <w:r w:rsidRPr="002369FF">
        <w:t>Elements and Performance Criteria</w:t>
      </w:r>
    </w:p>
    <w:tbl>
      <w:tblPr>
        <w:tblW w:w="0" w:type="auto"/>
        <w:tblCellMar>
          <w:left w:w="62" w:type="dxa"/>
          <w:right w:w="62" w:type="dxa"/>
        </w:tblCellMar>
        <w:tblLook w:val="0000"/>
      </w:tblPr>
      <w:tblGrid>
        <w:gridCol w:w="3010"/>
        <w:gridCol w:w="6186"/>
      </w:tblGrid>
      <w:tr w:rsidTr="004C2F1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BodyText"/>
            </w:pPr>
            <w:r w:rsidRPr="002369F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rPr>
                <w:rStyle w:val="SpecialBold"/>
              </w:rPr>
              <w:t>PERFORMANCE CRITERIA</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BodyText"/>
            </w:pPr>
            <w:r w:rsidRPr="002369F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rPr>
                <w:rStyle w:val="Emphasis"/>
              </w:rPr>
              <w:t>Performance criteria describe the performance needed to demonstrate achievement of the element.</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
              <w:rPr>
                <w:lang w:val="en-NZ"/>
              </w:rPr>
            </w:pPr>
            <w:r w:rsidRPr="002369FF">
              <w:t>1. Plan and prepare to oversee dril</w:t>
            </w:r>
            <w:r w:rsidRPr="002369FF">
              <w:t>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
            </w:pPr>
            <w:r w:rsidRPr="002369FF">
              <w:t>1.1 Obtain, interpret and confirm work requirements</w:t>
            </w:r>
          </w:p>
          <w:p w:rsidR="00000000" w:rsidRPr="002369FF" w:rsidP="002369FF">
            <w:pPr>
              <w:pStyle w:val="List"/>
            </w:pPr>
            <w:r w:rsidRPr="002369FF">
              <w:t xml:space="preserve">1.2 Access, interpret and apply documentation required for overseeing drilling and confirm work activity is compliant </w:t>
            </w:r>
          </w:p>
          <w:p w:rsidR="00000000" w:rsidRPr="002369FF" w:rsidP="002369FF">
            <w:pPr>
              <w:pStyle w:val="List"/>
            </w:pPr>
            <w:r w:rsidRPr="002369FF">
              <w:t>1.3 Identify and minimise environmental issues and potential hazards,</w:t>
            </w:r>
            <w:r w:rsidRPr="002369FF">
              <w:t xml:space="preserve"> and assess and address risks within scope of own role and according to workplace procedures</w:t>
            </w:r>
          </w:p>
          <w:p w:rsidR="00000000" w:rsidRPr="002369FF" w:rsidP="002369FF">
            <w:pPr>
              <w:pStyle w:val="List"/>
            </w:pPr>
            <w:r w:rsidRPr="002369FF">
              <w:t xml:space="preserve">1.4 Select and wear personal protective equipment required for the </w:t>
            </w:r>
            <w:r w:rsidRPr="002369FF">
              <w:t>work activity</w:t>
            </w:r>
          </w:p>
          <w:p w:rsidR="00000000" w:rsidRPr="002369FF" w:rsidP="002369FF">
            <w:pPr>
              <w:pStyle w:val="List"/>
            </w:pPr>
            <w:r w:rsidRPr="002369FF">
              <w:t xml:space="preserve">1.5 Obtain and interpret emergency procedures and identify steps required in case </w:t>
            </w:r>
            <w:r w:rsidRPr="002369FF">
              <w:t xml:space="preserve">of an emergency </w:t>
            </w:r>
          </w:p>
          <w:p w:rsidR="00000000" w:rsidP="002369FF">
            <w:pPr>
              <w:pStyle w:val="List"/>
              <w:rPr>
                <w:lang w:val="en-NZ"/>
              </w:rPr>
            </w:pPr>
            <w:r w:rsidRPr="002369FF">
              <w:t>1.6 Confirm personnel coordination requirements at the site are met prior to commencement of work activities</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
              <w:rPr>
                <w:lang w:val="en-NZ"/>
              </w:rPr>
            </w:pPr>
            <w:r w:rsidRPr="002369FF">
              <w:t>2. Organise drilling of surface hole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
            </w:pPr>
            <w:r w:rsidRPr="002369FF">
              <w:t>2.1 Check and implement strategies designed in contract and well program and communicate to relevant personnel</w:t>
            </w:r>
          </w:p>
          <w:p w:rsidR="00000000" w:rsidRPr="002369FF" w:rsidP="002369FF">
            <w:pPr>
              <w:pStyle w:val="List"/>
            </w:pPr>
            <w:r w:rsidRPr="002369FF">
              <w:t>2.2 Select, obtain and confirm plant, tools, equipment and personnel are on hand for surface hole operations</w:t>
            </w:r>
          </w:p>
          <w:p w:rsidR="00000000" w:rsidRPr="002369FF" w:rsidP="002369FF">
            <w:pPr>
              <w:pStyle w:val="List"/>
            </w:pPr>
            <w:r w:rsidRPr="002369FF">
              <w:t>2.3 Prepare and check integrity of e</w:t>
            </w:r>
            <w:r w:rsidRPr="002369FF">
              <w:t>quipment, inspect casing and joints for damage</w:t>
            </w:r>
          </w:p>
          <w:p w:rsidR="00000000" w:rsidP="002369FF">
            <w:pPr>
              <w:pStyle w:val="List"/>
              <w:rPr>
                <w:lang w:val="en-NZ"/>
              </w:rPr>
            </w:pPr>
            <w:r w:rsidRPr="002369FF">
              <w:t>2.4 Maintain written records and liaise with service companies to rectify faults</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
              <w:rPr>
                <w:lang w:val="en-NZ"/>
              </w:rPr>
            </w:pPr>
            <w:r w:rsidRPr="002369FF">
              <w:t>3. Supervise and participate in nippling up and pressure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
            </w:pPr>
            <w:r w:rsidRPr="002369FF">
              <w:t>3.1 Organise equipment and nippling-up requirements for drilli</w:t>
            </w:r>
            <w:r w:rsidRPr="002369FF">
              <w:t>ng out</w:t>
            </w:r>
          </w:p>
          <w:p w:rsidR="00000000" w:rsidRPr="002369FF" w:rsidP="002369FF">
            <w:pPr>
              <w:pStyle w:val="List"/>
            </w:pPr>
            <w:r w:rsidRPr="002369FF">
              <w:t>3.2 Identify and carry out pressure testing of all blow out prevention (BOP) equipment according to work requirements and manufacturer specifications</w:t>
            </w:r>
          </w:p>
          <w:p w:rsidR="00000000" w:rsidRPr="002369FF" w:rsidP="002369FF">
            <w:pPr>
              <w:pStyle w:val="List"/>
            </w:pPr>
            <w:r w:rsidRPr="002369FF">
              <w:t>3.3 Carry out rig up to drill out according to work requirements and manufacturer specifications</w:t>
            </w:r>
          </w:p>
          <w:p w:rsidR="00000000" w:rsidP="002369FF">
            <w:pPr>
              <w:pStyle w:val="List"/>
              <w:rPr>
                <w:lang w:val="en-NZ"/>
              </w:rPr>
            </w:pPr>
            <w:r w:rsidRPr="002369FF">
              <w:t>3.</w:t>
            </w:r>
            <w:r w:rsidRPr="002369FF">
              <w:t xml:space="preserve">4 Monitor drill out safety processes and test gauge leak off </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
              <w:rPr>
                <w:lang w:val="en-NZ"/>
              </w:rPr>
            </w:pPr>
            <w:r w:rsidRPr="002369FF">
              <w:t>4. Organise rig up and rig up to spud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
            </w:pPr>
            <w:r w:rsidRPr="002369FF">
              <w:t>4.1 Assign crews to specific jobs and implement performance measures to monitor operations</w:t>
            </w:r>
          </w:p>
          <w:p w:rsidR="00000000" w:rsidRPr="002369FF" w:rsidP="002369FF">
            <w:pPr>
              <w:pStyle w:val="List"/>
            </w:pPr>
            <w:r w:rsidRPr="002369FF">
              <w:t>4.2 Implement monitoring strategies and checks in place to ensur</w:t>
            </w:r>
            <w:r w:rsidRPr="002369FF">
              <w:t>e integrity of operations</w:t>
            </w:r>
          </w:p>
          <w:p w:rsidR="00000000" w:rsidRPr="002369FF" w:rsidP="002369FF">
            <w:pPr>
              <w:pStyle w:val="List"/>
            </w:pPr>
            <w:r w:rsidRPr="002369FF">
              <w:t>4.3 Confirm verbal and written work instructions with operator representative for drilling hole</w:t>
            </w:r>
          </w:p>
          <w:p w:rsidR="00000000" w:rsidRPr="002369FF" w:rsidP="002369FF">
            <w:pPr>
              <w:pStyle w:val="List"/>
            </w:pPr>
            <w:r w:rsidRPr="002369FF">
              <w:t xml:space="preserve">4.4 Conduct crew meetings on total rig safety </w:t>
            </w:r>
          </w:p>
          <w:p w:rsidR="00000000" w:rsidRPr="002369FF" w:rsidP="002369FF">
            <w:pPr>
              <w:pStyle w:val="List"/>
            </w:pPr>
            <w:r w:rsidRPr="002369FF">
              <w:t>4.5 Report damage to plant, tools and equipment, repair or recommend corrective actions</w:t>
            </w:r>
            <w:r w:rsidRPr="002369FF">
              <w:t xml:space="preserve"> </w:t>
            </w:r>
          </w:p>
          <w:p w:rsidR="00000000" w:rsidRPr="002369FF" w:rsidP="002369FF">
            <w:pPr>
              <w:pStyle w:val="List"/>
            </w:pPr>
            <w:r w:rsidRPr="002369FF">
              <w:t>4.6 Confirm mud is mixed as per drilling program</w:t>
            </w:r>
          </w:p>
          <w:p w:rsidR="00000000" w:rsidRPr="002369FF" w:rsidP="002369FF">
            <w:pPr>
              <w:pStyle w:val="List"/>
            </w:pPr>
            <w:r w:rsidRPr="002369FF">
              <w:t>4.7 Carry out pre-spud safety inspections with circulation and spud-in established</w:t>
            </w:r>
          </w:p>
          <w:p w:rsidR="00000000" w:rsidRPr="002369FF" w:rsidP="002369FF">
            <w:pPr>
              <w:pStyle w:val="List"/>
            </w:pPr>
            <w:r w:rsidRPr="002369FF">
              <w:t xml:space="preserve">4.8 Undertake surveys and report variations to operator representative </w:t>
            </w:r>
          </w:p>
          <w:p w:rsidR="00000000" w:rsidRPr="002369FF" w:rsidP="002369FF">
            <w:pPr>
              <w:pStyle w:val="List"/>
            </w:pPr>
            <w:r w:rsidRPr="002369FF">
              <w:t>4.9 Maintain written records according to workplace procedures</w:t>
            </w:r>
          </w:p>
          <w:p w:rsidR="00000000" w:rsidP="002369FF">
            <w:pPr>
              <w:pStyle w:val="List"/>
              <w:rPr>
                <w:lang w:val="en-NZ"/>
              </w:rPr>
            </w:pPr>
            <w:r w:rsidRPr="002369FF">
              <w:t xml:space="preserve">4.10 Supervise running in and cementing of casing with operator representative </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
              <w:rPr>
                <w:lang w:val="en-NZ"/>
              </w:rPr>
            </w:pPr>
            <w:r w:rsidRPr="002369FF">
              <w:t>5. Complete and abandon well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
            </w:pPr>
            <w:r w:rsidRPr="002369FF">
              <w:t>5.1 Supervise completion and well abandonment with operator representative</w:t>
            </w:r>
          </w:p>
          <w:p w:rsidR="00000000" w:rsidRPr="002369FF" w:rsidP="002369FF">
            <w:pPr>
              <w:pStyle w:val="List"/>
            </w:pPr>
            <w:r w:rsidRPr="002369FF">
              <w:t>5.2 Make</w:t>
            </w:r>
            <w:r w:rsidRPr="002369FF">
              <w:t xml:space="preserve"> preparations to release rig and coordinate shutdown preparation list</w:t>
            </w:r>
          </w:p>
          <w:p w:rsidR="00000000" w:rsidP="002369FF">
            <w:pPr>
              <w:pStyle w:val="List"/>
              <w:rPr>
                <w:lang w:val="en-NZ"/>
              </w:rPr>
            </w:pPr>
            <w:r w:rsidRPr="002369FF">
              <w:t xml:space="preserve">5.3 Abandon well </w:t>
            </w:r>
          </w:p>
        </w:tc>
      </w:tr>
      <w:tr w:rsidTr="004C2F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
              <w:rPr>
                <w:lang w:val="en-NZ"/>
              </w:rPr>
            </w:pPr>
            <w:r w:rsidRPr="002369FF">
              <w:t>6.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
            </w:pPr>
            <w:r w:rsidRPr="002369FF">
              <w:t>6.1 Clean, check, perform maintenance and store plant, tools and equipment</w:t>
            </w:r>
          </w:p>
          <w:p w:rsidR="00000000" w:rsidRPr="002369FF" w:rsidP="002369FF">
            <w:pPr>
              <w:pStyle w:val="List"/>
            </w:pPr>
            <w:r w:rsidRPr="002369FF">
              <w:t>6.2 Report issues identified with plant, tools and equipm</w:t>
            </w:r>
            <w:r w:rsidRPr="002369FF">
              <w:t>ent</w:t>
            </w:r>
          </w:p>
        </w:tc>
      </w:tr>
    </w:tbl>
    <w:p w:rsidR="00000000" w:rsidRPr="002369FF" w:rsidP="002369FF">
      <w:pPr>
        <w:pStyle w:val="BodyText"/>
      </w:pPr>
    </w:p>
    <w:p w:rsidR="00000000" w:rsidRPr="002369FF" w:rsidP="002369FF">
      <w:pPr>
        <w:pStyle w:val="AllowPageBreak"/>
      </w:pPr>
    </w:p>
    <w:p w:rsidR="00000000" w:rsidRPr="002369FF" w:rsidP="002369FF">
      <w:pPr>
        <w:pStyle w:val="Heading1"/>
      </w:pPr>
      <w:bookmarkStart w:id="5" w:name="O_1107514"/>
      <w:bookmarkEnd w:id="5"/>
      <w:r w:rsidRPr="002369FF">
        <w:t>Foundation Skills</w:t>
      </w:r>
    </w:p>
    <w:p w:rsidR="00000000" w:rsidRPr="004C2F1F" w:rsidP="004C2F1F">
      <w:pPr>
        <w:pStyle w:val="BodyText"/>
        <w:rPr>
          <w:i/>
        </w:rPr>
      </w:pPr>
      <w:r w:rsidRPr="004C2F1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369FF">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BodyText"/>
            </w:pPr>
            <w:r w:rsidRPr="002369FF">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rPr>
                <w:rStyle w:val="SpecialBold"/>
              </w:rPr>
              <w:t>DESCRIPTION</w:t>
            </w:r>
          </w:p>
        </w:tc>
      </w:tr>
      <w:tr w:rsidTr="002369FF">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ListBullet"/>
              <w:rPr>
                <w:lang w:val="en-NZ"/>
              </w:rPr>
            </w:pPr>
            <w:r w:rsidRPr="002369FF">
              <w:t xml:space="preserve">Identifies critical information from the organisational plan and work programs </w:t>
            </w:r>
          </w:p>
        </w:tc>
      </w:tr>
      <w:tr w:rsidTr="002369FF">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FF">
            <w:pPr>
              <w:pStyle w:val="BodyText"/>
              <w:rPr>
                <w:lang w:val="en-NZ"/>
              </w:rPr>
            </w:pPr>
            <w:r w:rsidRPr="002369FF">
              <w:t>Problem-solving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FF" w:rsidP="002369FF">
            <w:pPr>
              <w:pStyle w:val="ListBullet"/>
            </w:pPr>
            <w:r w:rsidRPr="002369FF">
              <w:t>Applies problem solving processes to identify risks, evaluate options and determine solutions</w:t>
            </w:r>
          </w:p>
        </w:tc>
      </w:tr>
    </w:tbl>
    <w:p w:rsidR="00000000" w:rsidRPr="002369FF" w:rsidP="002369FF">
      <w:pPr>
        <w:pStyle w:val="BodyText"/>
      </w:pPr>
    </w:p>
    <w:p w:rsidR="00000000" w:rsidRPr="002369FF" w:rsidP="002369FF">
      <w:pPr>
        <w:pStyle w:val="AllowPageBreak"/>
      </w:pPr>
    </w:p>
    <w:p w:rsidR="00000000" w:rsidRPr="002369FF" w:rsidP="002369FF">
      <w:pPr>
        <w:pStyle w:val="Heading1"/>
      </w:pPr>
      <w:bookmarkStart w:id="6" w:name="O_1107513"/>
      <w:bookmarkEnd w:id="6"/>
      <w:r w:rsidRPr="002369FF">
        <w:t>Unit Mapping Information</w:t>
      </w:r>
    </w:p>
    <w:p w:rsidR="00000000" w:rsidRPr="002369FF" w:rsidP="004C2F1F">
      <w:pPr>
        <w:pStyle w:val="BodyText"/>
      </w:pPr>
      <w:r w:rsidRPr="002369FF">
        <w:t>Supersedes and is equivalent to RIIOGD503D Oversee drilling operations.</w:t>
      </w:r>
    </w:p>
    <w:p w:rsidR="00000000" w:rsidRPr="002369FF" w:rsidP="002369FF">
      <w:pPr>
        <w:pStyle w:val="Heading1"/>
      </w:pPr>
      <w:bookmarkStart w:id="7" w:name="O_1107506"/>
      <w:bookmarkEnd w:id="7"/>
      <w:r w:rsidRPr="002369FF">
        <w:t>Links</w:t>
      </w:r>
    </w:p>
    <w:p w:rsidR="00000000" w:rsidRPr="002369FF" w:rsidP="004C2F1F">
      <w:pPr>
        <w:pStyle w:val="BodyText"/>
      </w:pPr>
      <w:r w:rsidRPr="002369F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B15E8">
        <w:rPr>
          <w:rStyle w:val="Hyperlink"/>
        </w:rPr>
        <w:t>https://vetnet.gov.au/Pages/TrainingDocs.aspx?q=88a61002-9a21-4386-aaf8-69c76e675272</w:t>
      </w:r>
      <w:r>
        <w:fldChar w:fldCharType="end"/>
      </w:r>
    </w:p>
    <w:p w:rsidR="00000000" w:rsidRPr="002369FF" w:rsidP="002369FF"/>
    <w:sectPr w:rsidSect="002369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F" w:rsidRPr="004C2F1F" w:rsidP="004C2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1F" w:rsidP="00236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F1F" w:rsidP="002369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2F1F" w:rsidP="00236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9FF" w:rsidRPr="004C2F1F" w:rsidP="004C2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1F" w:rsidRPr="002D2AF8" w:rsidP="002369FF">
    <w:pPr>
      <w:pStyle w:val="Header"/>
      <w:framePr w:wrap="around"/>
    </w:pPr>
    <w:r>
      <w:fldChar w:fldCharType="begin"/>
    </w:r>
    <w:r>
      <w:instrText xml:space="preserve"> TITLE   \* MERGEFORMAT </w:instrText>
    </w:r>
    <w:r>
      <w:fldChar w:fldCharType="separate"/>
    </w:r>
    <w:r>
      <w:t>RIIOGD503E Oversee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2F1F" w:rsidP="00236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145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C2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9FF"/>
    <w:pPr>
      <w:spacing w:before="360" w:after="60"/>
      <w:outlineLvl w:val="0"/>
    </w:pPr>
    <w:rPr>
      <w:sz w:val="32"/>
    </w:rPr>
  </w:style>
  <w:style w:type="paragraph" w:styleId="Heading2">
    <w:name w:val="heading 2"/>
    <w:basedOn w:val="HeadingBase"/>
    <w:next w:val="BodyText"/>
    <w:link w:val="Heading2Char"/>
    <w:qFormat/>
    <w:rsid w:val="002369FF"/>
    <w:pPr>
      <w:keepLines/>
      <w:spacing w:before="240" w:after="120"/>
      <w:outlineLvl w:val="1"/>
    </w:pPr>
    <w:rPr>
      <w:sz w:val="28"/>
      <w:szCs w:val="40"/>
    </w:rPr>
  </w:style>
  <w:style w:type="paragraph" w:styleId="Heading3">
    <w:name w:val="heading 3"/>
    <w:basedOn w:val="HeadingBase"/>
    <w:next w:val="BodyText"/>
    <w:link w:val="Heading3Char"/>
    <w:qFormat/>
    <w:rsid w:val="002369FF"/>
    <w:pPr>
      <w:spacing w:before="180" w:after="120"/>
      <w:outlineLvl w:val="2"/>
    </w:pPr>
    <w:rPr>
      <w:spacing w:val="-10"/>
      <w:kern w:val="32"/>
    </w:rPr>
  </w:style>
  <w:style w:type="paragraph" w:styleId="Heading4">
    <w:name w:val="heading 4"/>
    <w:basedOn w:val="HeadingBase"/>
    <w:next w:val="BodyText"/>
    <w:link w:val="Heading4Char"/>
    <w:qFormat/>
    <w:rsid w:val="002369FF"/>
    <w:pPr>
      <w:spacing w:before="160" w:after="120"/>
      <w:outlineLvl w:val="3"/>
    </w:pPr>
    <w:rPr>
      <w:sz w:val="22"/>
    </w:rPr>
  </w:style>
  <w:style w:type="paragraph" w:styleId="Heading5">
    <w:name w:val="heading 5"/>
    <w:basedOn w:val="HeadingBase"/>
    <w:next w:val="Normal"/>
    <w:link w:val="Heading5Char"/>
    <w:qFormat/>
    <w:rsid w:val="002369FF"/>
    <w:pPr>
      <w:spacing w:before="80"/>
      <w:outlineLvl w:val="4"/>
    </w:pPr>
    <w:rPr>
      <w:color w:val="918585"/>
      <w:sz w:val="20"/>
    </w:rPr>
  </w:style>
  <w:style w:type="paragraph" w:styleId="Heading6">
    <w:name w:val="heading 6"/>
    <w:basedOn w:val="HeadingBase"/>
    <w:next w:val="Normal"/>
    <w:link w:val="Heading6Char"/>
    <w:qFormat/>
    <w:rsid w:val="002369FF"/>
    <w:pPr>
      <w:spacing w:before="60"/>
      <w:outlineLvl w:val="5"/>
    </w:pPr>
    <w:rPr>
      <w:color w:val="918585"/>
      <w:sz w:val="20"/>
    </w:rPr>
  </w:style>
  <w:style w:type="paragraph" w:styleId="Heading7">
    <w:name w:val="heading 7"/>
    <w:basedOn w:val="Normal"/>
    <w:next w:val="Normal"/>
    <w:link w:val="Heading7Char"/>
    <w:qFormat/>
    <w:rsid w:val="002369FF"/>
    <w:pPr>
      <w:ind w:left="720"/>
      <w:outlineLvl w:val="6"/>
    </w:pPr>
    <w:rPr>
      <w:i/>
    </w:rPr>
  </w:style>
  <w:style w:type="paragraph" w:styleId="Heading8">
    <w:name w:val="heading 8"/>
    <w:basedOn w:val="Normal"/>
    <w:next w:val="Normal"/>
    <w:link w:val="Heading8Char"/>
    <w:qFormat/>
    <w:rsid w:val="002369FF"/>
    <w:pPr>
      <w:ind w:left="720"/>
      <w:outlineLvl w:val="7"/>
    </w:pPr>
    <w:rPr>
      <w:i/>
    </w:rPr>
  </w:style>
  <w:style w:type="paragraph" w:styleId="Heading9">
    <w:name w:val="heading 9"/>
    <w:basedOn w:val="Normal"/>
    <w:next w:val="Normal"/>
    <w:link w:val="Heading9Char"/>
    <w:qFormat/>
    <w:rsid w:val="002369FF"/>
    <w:pPr>
      <w:ind w:left="720"/>
      <w:outlineLvl w:val="8"/>
    </w:pPr>
    <w:rPr>
      <w:i/>
    </w:rPr>
  </w:style>
  <w:style w:type="character" w:default="1" w:styleId="DefaultParagraphFont">
    <w:name w:val="Default Paragraph Font"/>
    <w:uiPriority w:val="1"/>
    <w:unhideWhenUsed/>
    <w:rsid w:val="00236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9FF"/>
  </w:style>
  <w:style w:type="character" w:customStyle="1" w:styleId="Heading1Char">
    <w:name w:val="Heading 1 Char"/>
    <w:basedOn w:val="DefaultParagraphFont"/>
    <w:link w:val="Heading1"/>
    <w:rsid w:val="002369FF"/>
    <w:rPr>
      <w:rFonts w:ascii="Times New Roman" w:eastAsia="Times New Roman" w:hAnsi="Times New Roman" w:cs="Times New Roman"/>
      <w:b/>
      <w:sz w:val="32"/>
      <w:szCs w:val="20"/>
      <w:lang w:eastAsia="en-US"/>
    </w:rPr>
  </w:style>
  <w:style w:type="paragraph" w:styleId="BodyText">
    <w:name w:val="Body Text"/>
    <w:basedOn w:val="Normal"/>
    <w:link w:val="BodyTextChar"/>
    <w:rsid w:val="00236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9FF"/>
    <w:rPr>
      <w:rFonts w:ascii="Times New Roman" w:eastAsia="Times New Roman" w:hAnsi="Times New Roman" w:cs="Times New Roman"/>
      <w:sz w:val="24"/>
      <w:lang w:eastAsia="en-US"/>
    </w:rPr>
  </w:style>
  <w:style w:type="paragraph" w:styleId="List">
    <w:name w:val="List"/>
    <w:basedOn w:val="BodyText"/>
    <w:next w:val="BodyText"/>
    <w:rsid w:val="002369FF"/>
    <w:pPr>
      <w:tabs>
        <w:tab w:val="left" w:pos="340"/>
      </w:tabs>
      <w:spacing w:before="60" w:after="60"/>
      <w:ind w:left="340" w:hanging="340"/>
    </w:pPr>
  </w:style>
  <w:style w:type="paragraph" w:styleId="ListBullet">
    <w:name w:val="List Bullet"/>
    <w:basedOn w:val="List"/>
    <w:rsid w:val="002369FF"/>
    <w:pPr>
      <w:numPr>
        <w:numId w:val="11"/>
      </w:numPr>
      <w:tabs>
        <w:tab w:val="clear" w:pos="340"/>
      </w:tabs>
      <w:spacing w:before="40" w:after="40"/>
    </w:pPr>
  </w:style>
  <w:style w:type="character" w:customStyle="1" w:styleId="SpecialBold">
    <w:name w:val="Special Bold"/>
    <w:basedOn w:val="DefaultParagraphFont"/>
    <w:rsid w:val="002369FF"/>
    <w:rPr>
      <w:b/>
      <w:spacing w:val="0"/>
    </w:rPr>
  </w:style>
  <w:style w:type="character" w:styleId="Emphasis">
    <w:name w:val="Emphasis"/>
    <w:basedOn w:val="DefaultParagraphFont"/>
    <w:qFormat/>
    <w:rsid w:val="002369FF"/>
    <w:rPr>
      <w:i/>
    </w:rPr>
  </w:style>
  <w:style w:type="paragraph" w:customStyle="1" w:styleId="SuperHeading">
    <w:name w:val="SuperHeading"/>
    <w:basedOn w:val="Normal"/>
    <w:rsid w:val="002369FF"/>
    <w:pPr>
      <w:spacing w:before="240" w:after="120"/>
      <w:outlineLvl w:val="0"/>
    </w:pPr>
    <w:rPr>
      <w:rFonts w:ascii="Times New Roman" w:hAnsi="Times New Roman"/>
      <w:b/>
      <w:sz w:val="32"/>
    </w:rPr>
  </w:style>
  <w:style w:type="paragraph" w:customStyle="1" w:styleId="AllowPageBreak">
    <w:name w:val="AllowPageBreak"/>
    <w:rsid w:val="00236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9FF"/>
    <w:rPr>
      <w:rFonts w:ascii="Courier New" w:eastAsia="Times New Roman" w:hAnsi="Courier New" w:cs="Times New Roman"/>
      <w:i/>
      <w:szCs w:val="20"/>
      <w:lang w:eastAsia="en-US"/>
    </w:rPr>
  </w:style>
  <w:style w:type="paragraph" w:customStyle="1" w:styleId="HeadingBase">
    <w:name w:val="Heading Base"/>
    <w:rsid w:val="00236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9FF"/>
    <w:pPr>
      <w:tabs>
        <w:tab w:val="right" w:leader="dot" w:pos="9072"/>
      </w:tabs>
      <w:ind w:left="567"/>
    </w:pPr>
    <w:rPr>
      <w:szCs w:val="22"/>
    </w:rPr>
  </w:style>
  <w:style w:type="paragraph" w:customStyle="1" w:styleId="TOCBase">
    <w:name w:val="TOC Base"/>
    <w:rsid w:val="00236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9FF"/>
    <w:pPr>
      <w:tabs>
        <w:tab w:val="right" w:leader="dot" w:pos="9072"/>
      </w:tabs>
      <w:spacing w:before="40" w:after="40"/>
      <w:ind w:left="284"/>
    </w:pPr>
    <w:rPr>
      <w:rFonts w:ascii="Times New Roman" w:hAnsi="Times New Roman"/>
    </w:rPr>
  </w:style>
  <w:style w:type="paragraph" w:styleId="TOC1">
    <w:name w:val="toc 1"/>
    <w:basedOn w:val="TOCBase"/>
    <w:next w:val="Normal"/>
    <w:rsid w:val="00236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9FF"/>
    <w:rPr>
      <w:rFonts w:ascii="Times New Roman" w:eastAsia="Times New Roman" w:hAnsi="Times New Roman" w:cs="Times New Roman"/>
      <w:sz w:val="16"/>
      <w:lang w:eastAsia="en-US"/>
    </w:rPr>
  </w:style>
  <w:style w:type="paragraph" w:styleId="Title">
    <w:name w:val="Title"/>
    <w:basedOn w:val="HeadingBase"/>
    <w:link w:val="TitleChar"/>
    <w:qFormat/>
    <w:rsid w:val="002369FF"/>
    <w:pPr>
      <w:spacing w:before="5040"/>
      <w:jc w:val="center"/>
    </w:pPr>
    <w:rPr>
      <w:sz w:val="48"/>
      <w:szCs w:val="72"/>
      <w:lang w:val="en-US"/>
    </w:rPr>
  </w:style>
  <w:style w:type="character" w:customStyle="1" w:styleId="TitleChar">
    <w:name w:val="Title Char"/>
    <w:basedOn w:val="DefaultParagraphFont"/>
    <w:link w:val="Title"/>
    <w:rsid w:val="00236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9FF"/>
    <w:pPr>
      <w:tabs>
        <w:tab w:val="left" w:pos="3600"/>
        <w:tab w:val="left" w:pos="3958"/>
      </w:tabs>
    </w:pPr>
  </w:style>
  <w:style w:type="paragraph" w:customStyle="1" w:styleId="Note">
    <w:name w:val="Note"/>
    <w:basedOn w:val="BodyText"/>
    <w:rsid w:val="00236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9FF"/>
    <w:pPr>
      <w:framePr w:wrap="auto" w:hAnchor="text" w:y="6049"/>
    </w:pPr>
    <w:rPr>
      <w:color w:val="000000"/>
      <w:sz w:val="40"/>
    </w:rPr>
  </w:style>
  <w:style w:type="paragraph" w:customStyle="1" w:styleId="TOCTitle">
    <w:name w:val="TOCTitle"/>
    <w:basedOn w:val="Heading1"/>
    <w:rsid w:val="002369FF"/>
    <w:pPr>
      <w:spacing w:after="240"/>
      <w:jc w:val="center"/>
      <w:outlineLvl w:val="9"/>
    </w:pPr>
    <w:rPr>
      <w:caps/>
    </w:rPr>
  </w:style>
  <w:style w:type="paragraph" w:customStyle="1" w:styleId="Version">
    <w:name w:val="Version"/>
    <w:rsid w:val="00236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9FF"/>
    <w:pPr>
      <w:numPr>
        <w:numId w:val="12"/>
      </w:numPr>
      <w:tabs>
        <w:tab w:val="clear" w:pos="680"/>
      </w:tabs>
    </w:pPr>
  </w:style>
  <w:style w:type="paragraph" w:styleId="Index1">
    <w:name w:val="index 1"/>
    <w:basedOn w:val="Normal"/>
    <w:next w:val="Normal"/>
    <w:semiHidden/>
    <w:rsid w:val="002369FF"/>
    <w:pPr>
      <w:keepNext w:val="0"/>
      <w:tabs>
        <w:tab w:val="right" w:pos="4176"/>
      </w:tabs>
      <w:ind w:left="198" w:hanging="198"/>
    </w:pPr>
    <w:rPr>
      <w:rFonts w:ascii="Garamond" w:hAnsi="Garamond"/>
    </w:rPr>
  </w:style>
  <w:style w:type="paragraph" w:styleId="IndexHeading">
    <w:name w:val="index heading"/>
    <w:basedOn w:val="Normal"/>
    <w:next w:val="Index1"/>
    <w:semiHidden/>
    <w:rsid w:val="002369FF"/>
    <w:pPr>
      <w:spacing w:before="120" w:after="120"/>
    </w:pPr>
    <w:rPr>
      <w:rFonts w:ascii="Arial" w:hAnsi="Arial"/>
      <w:b/>
      <w:color w:val="918585"/>
      <w:sz w:val="24"/>
    </w:rPr>
  </w:style>
  <w:style w:type="paragraph" w:styleId="Header">
    <w:name w:val="header"/>
    <w:basedOn w:val="Normal"/>
    <w:link w:val="HeaderChar"/>
    <w:rsid w:val="00236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9FF"/>
    <w:rPr>
      <w:rFonts w:ascii="Times New Roman" w:eastAsia="Times New Roman" w:hAnsi="Times New Roman" w:cs="Times New Roman"/>
      <w:sz w:val="16"/>
      <w:szCs w:val="20"/>
      <w:lang w:val="en-GB" w:eastAsia="en-US"/>
    </w:rPr>
  </w:style>
  <w:style w:type="paragraph" w:customStyle="1" w:styleId="Chapter">
    <w:name w:val="Chapter"/>
    <w:basedOn w:val="Normal"/>
    <w:rsid w:val="002369FF"/>
    <w:pPr>
      <w:spacing w:before="240"/>
    </w:pPr>
    <w:rPr>
      <w:rFonts w:ascii="Times New Roman" w:hAnsi="Times New Roman"/>
      <w:smallCaps/>
      <w:spacing w:val="80"/>
      <w:sz w:val="28"/>
    </w:rPr>
  </w:style>
  <w:style w:type="paragraph" w:customStyle="1" w:styleId="InChapter">
    <w:name w:val="InChapter"/>
    <w:basedOn w:val="Heading3"/>
    <w:rsid w:val="002369FF"/>
    <w:pPr>
      <w:spacing w:after="240"/>
      <w:outlineLvl w:val="9"/>
    </w:pPr>
    <w:rPr>
      <w:noProof/>
    </w:rPr>
  </w:style>
  <w:style w:type="paragraph" w:styleId="Index2">
    <w:name w:val="index 2"/>
    <w:basedOn w:val="Normal"/>
    <w:next w:val="Normal"/>
    <w:semiHidden/>
    <w:rsid w:val="002369FF"/>
    <w:pPr>
      <w:tabs>
        <w:tab w:val="right" w:pos="4176"/>
      </w:tabs>
      <w:ind w:left="568" w:hanging="284"/>
    </w:pPr>
    <w:rPr>
      <w:rFonts w:ascii="Garamond" w:hAnsi="Garamond"/>
    </w:rPr>
  </w:style>
  <w:style w:type="paragraph" w:customStyle="1" w:styleId="Byline">
    <w:name w:val="Byline"/>
    <w:rsid w:val="00236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9FF"/>
    <w:pPr>
      <w:tabs>
        <w:tab w:val="clear" w:pos="3600"/>
        <w:tab w:val="clear" w:pos="3958"/>
      </w:tabs>
      <w:jc w:val="right"/>
    </w:pPr>
  </w:style>
  <w:style w:type="paragraph" w:styleId="Caption">
    <w:name w:val="caption"/>
    <w:basedOn w:val="BodyText"/>
    <w:next w:val="Normal"/>
    <w:qFormat/>
    <w:rsid w:val="002369FF"/>
    <w:pPr>
      <w:framePr w:w="2268" w:hSpace="181" w:vSpace="181" w:wrap="around" w:vAnchor="text" w:hAnchor="page" w:x="1135" w:y="285" w:anchorLock="1"/>
    </w:pPr>
    <w:rPr>
      <w:i/>
    </w:rPr>
  </w:style>
  <w:style w:type="paragraph" w:customStyle="1" w:styleId="MiniTOCTitle">
    <w:name w:val="MiniTOCTitle"/>
    <w:basedOn w:val="Heading4"/>
    <w:rsid w:val="002369FF"/>
    <w:pPr>
      <w:spacing w:before="240"/>
      <w:outlineLvl w:val="9"/>
    </w:pPr>
    <w:rPr>
      <w:noProof/>
      <w:sz w:val="24"/>
    </w:rPr>
  </w:style>
  <w:style w:type="paragraph" w:customStyle="1" w:styleId="MiniTOCItem">
    <w:name w:val="MiniTOCItem"/>
    <w:basedOn w:val="ListBullet"/>
    <w:rsid w:val="002369FF"/>
    <w:pPr>
      <w:numPr>
        <w:numId w:val="0"/>
      </w:numPr>
      <w:tabs>
        <w:tab w:val="right" w:leader="dot" w:pos="6521"/>
      </w:tabs>
      <w:spacing w:before="0" w:after="0"/>
    </w:pPr>
  </w:style>
  <w:style w:type="paragraph" w:customStyle="1" w:styleId="TOFTitle">
    <w:name w:val="TOFTitle"/>
    <w:basedOn w:val="TOCTitle"/>
    <w:rsid w:val="002369FF"/>
  </w:style>
  <w:style w:type="paragraph" w:styleId="TableofFigures">
    <w:name w:val="table of figures"/>
    <w:basedOn w:val="Normal"/>
    <w:next w:val="Normal"/>
    <w:semiHidden/>
    <w:rsid w:val="002369FF"/>
    <w:pPr>
      <w:tabs>
        <w:tab w:val="right" w:leader="dot" w:pos="9072"/>
      </w:tabs>
      <w:ind w:left="970" w:hanging="403"/>
    </w:pPr>
    <w:rPr>
      <w:rFonts w:ascii="Times New Roman" w:hAnsi="Times New Roman"/>
      <w:b/>
    </w:rPr>
  </w:style>
  <w:style w:type="paragraph" w:styleId="ListNumber">
    <w:name w:val="List Number"/>
    <w:basedOn w:val="List"/>
    <w:rsid w:val="002369FF"/>
    <w:pPr>
      <w:numPr>
        <w:numId w:val="14"/>
      </w:numPr>
      <w:tabs>
        <w:tab w:val="clear" w:pos="340"/>
      </w:tabs>
    </w:pPr>
  </w:style>
  <w:style w:type="character" w:customStyle="1" w:styleId="WingdingSymbols">
    <w:name w:val="Wingding Symbols"/>
    <w:rsid w:val="002369FF"/>
    <w:rPr>
      <w:rFonts w:ascii="Wingdings" w:hAnsi="Wingdings"/>
    </w:rPr>
  </w:style>
  <w:style w:type="paragraph" w:customStyle="1" w:styleId="TableHeading">
    <w:name w:val="Table Heading"/>
    <w:basedOn w:val="HeadingBase"/>
    <w:rsid w:val="002369FF"/>
    <w:pPr>
      <w:keepLines/>
      <w:pBdr>
        <w:bottom w:val="single" w:sz="6" w:space="1" w:color="918585"/>
      </w:pBdr>
      <w:spacing w:before="240"/>
    </w:pPr>
  </w:style>
  <w:style w:type="character" w:customStyle="1" w:styleId="HotSpot">
    <w:name w:val="HotSpot"/>
    <w:rsid w:val="002369FF"/>
    <w:rPr>
      <w:color w:val="0033CC"/>
      <w:u w:val="none"/>
    </w:rPr>
  </w:style>
  <w:style w:type="paragraph" w:customStyle="1" w:styleId="BodyTextRight">
    <w:name w:val="Body Text Right"/>
    <w:basedOn w:val="BodyText"/>
    <w:rsid w:val="002369FF"/>
    <w:pPr>
      <w:spacing w:before="0" w:after="0"/>
      <w:jc w:val="right"/>
    </w:pPr>
  </w:style>
  <w:style w:type="paragraph" w:styleId="Index3">
    <w:name w:val="index 3"/>
    <w:basedOn w:val="ListNumber2"/>
    <w:next w:val="Normal"/>
    <w:semiHidden/>
    <w:rsid w:val="002369FF"/>
    <w:pPr>
      <w:numPr>
        <w:numId w:val="0"/>
      </w:numPr>
      <w:tabs>
        <w:tab w:val="right" w:leader="dot" w:pos="4176"/>
      </w:tabs>
    </w:pPr>
  </w:style>
  <w:style w:type="paragraph" w:styleId="ListNumber2">
    <w:name w:val="List Number 2"/>
    <w:basedOn w:val="List2"/>
    <w:rsid w:val="002369FF"/>
    <w:pPr>
      <w:numPr>
        <w:numId w:val="9"/>
      </w:numPr>
      <w:tabs>
        <w:tab w:val="clear" w:pos="1060"/>
      </w:tabs>
    </w:pPr>
  </w:style>
  <w:style w:type="paragraph" w:customStyle="1" w:styleId="MarginNote">
    <w:name w:val="Margin Note"/>
    <w:basedOn w:val="BodyText"/>
    <w:rsid w:val="00236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9FF"/>
    <w:rPr>
      <w:sz w:val="32"/>
    </w:rPr>
  </w:style>
  <w:style w:type="paragraph" w:customStyle="1" w:styleId="HeadingProcedure">
    <w:name w:val="Heading Procedure"/>
    <w:basedOn w:val="HeadingBase"/>
    <w:next w:val="Normal"/>
    <w:rsid w:val="002369FF"/>
    <w:pPr>
      <w:tabs>
        <w:tab w:val="left" w:pos="0"/>
      </w:tabs>
      <w:spacing w:before="120" w:after="60"/>
    </w:pPr>
    <w:rPr>
      <w:i/>
      <w:color w:val="918585"/>
      <w:sz w:val="22"/>
    </w:rPr>
  </w:style>
  <w:style w:type="paragraph" w:customStyle="1" w:styleId="TableBodyText">
    <w:name w:val="Table Body Text"/>
    <w:basedOn w:val="BodyText"/>
    <w:rsid w:val="002369FF"/>
    <w:pPr>
      <w:spacing w:before="60" w:after="60"/>
    </w:pPr>
  </w:style>
  <w:style w:type="paragraph" w:styleId="ListContinue">
    <w:name w:val="List Continue"/>
    <w:basedOn w:val="List"/>
    <w:rsid w:val="002369FF"/>
    <w:pPr>
      <w:ind w:firstLine="0"/>
    </w:pPr>
  </w:style>
  <w:style w:type="paragraph" w:customStyle="1" w:styleId="ListNote">
    <w:name w:val="List Note"/>
    <w:basedOn w:val="List"/>
    <w:rsid w:val="002369FF"/>
    <w:pPr>
      <w:pBdr>
        <w:top w:val="single" w:sz="6" w:space="2" w:color="918585"/>
        <w:bottom w:val="single" w:sz="6" w:space="2" w:color="918585"/>
      </w:pBdr>
      <w:tabs>
        <w:tab w:val="left" w:pos="1021"/>
      </w:tabs>
      <w:ind w:firstLine="0"/>
    </w:pPr>
  </w:style>
  <w:style w:type="paragraph" w:customStyle="1" w:styleId="Warning">
    <w:name w:val="Warning"/>
    <w:basedOn w:val="BodyText"/>
    <w:rsid w:val="002369FF"/>
    <w:pPr>
      <w:shd w:val="clear" w:color="auto" w:fill="D9D9D9"/>
      <w:tabs>
        <w:tab w:val="left" w:pos="992"/>
      </w:tabs>
      <w:ind w:left="119" w:right="119"/>
    </w:pPr>
    <w:rPr>
      <w:sz w:val="20"/>
    </w:rPr>
  </w:style>
  <w:style w:type="paragraph" w:customStyle="1" w:styleId="MarginIcons">
    <w:name w:val="Margin Icons"/>
    <w:basedOn w:val="BodyText"/>
    <w:rsid w:val="00236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9FF"/>
    <w:rPr>
      <w:rFonts w:ascii="Courier New" w:hAnsi="Courier New"/>
    </w:rPr>
  </w:style>
  <w:style w:type="paragraph" w:customStyle="1" w:styleId="NoteBullet">
    <w:name w:val="Note Bullet"/>
    <w:basedOn w:val="Note"/>
    <w:rsid w:val="002369FF"/>
    <w:pPr>
      <w:tabs>
        <w:tab w:val="clear" w:pos="680"/>
      </w:tabs>
      <w:spacing w:before="60" w:after="60"/>
    </w:pPr>
  </w:style>
  <w:style w:type="paragraph" w:customStyle="1" w:styleId="SubHeading2">
    <w:name w:val="SubHeading2"/>
    <w:basedOn w:val="HeadingBase"/>
    <w:rsid w:val="002369FF"/>
    <w:pPr>
      <w:spacing w:before="240" w:after="60"/>
    </w:pPr>
    <w:rPr>
      <w:sz w:val="20"/>
    </w:rPr>
  </w:style>
  <w:style w:type="paragraph" w:customStyle="1" w:styleId="SubHeading1">
    <w:name w:val="SubHeading1"/>
    <w:basedOn w:val="HeadingBase"/>
    <w:rsid w:val="002369FF"/>
    <w:pPr>
      <w:spacing w:before="240" w:after="60"/>
    </w:pPr>
    <w:rPr>
      <w:color w:val="918585"/>
      <w:sz w:val="22"/>
    </w:rPr>
  </w:style>
  <w:style w:type="paragraph" w:customStyle="1" w:styleId="SideHeading">
    <w:name w:val="Side Heading"/>
    <w:basedOn w:val="HeadingBase"/>
    <w:rsid w:val="00236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9FF"/>
    <w:pPr>
      <w:numPr>
        <w:numId w:val="10"/>
      </w:numPr>
    </w:pPr>
  </w:style>
  <w:style w:type="paragraph" w:styleId="PlainText">
    <w:name w:val="Plain Text"/>
    <w:basedOn w:val="Normal"/>
    <w:link w:val="PlainTextChar"/>
    <w:rsid w:val="002369FF"/>
    <w:rPr>
      <w:sz w:val="20"/>
    </w:rPr>
  </w:style>
  <w:style w:type="character" w:customStyle="1" w:styleId="PlainTextChar">
    <w:name w:val="Plain Text Char"/>
    <w:basedOn w:val="DefaultParagraphFont"/>
    <w:link w:val="PlainText"/>
    <w:rsid w:val="002369FF"/>
    <w:rPr>
      <w:rFonts w:ascii="Courier New" w:eastAsia="Times New Roman" w:hAnsi="Courier New" w:cs="Times New Roman"/>
      <w:sz w:val="20"/>
      <w:szCs w:val="20"/>
      <w:lang w:eastAsia="en-US"/>
    </w:rPr>
  </w:style>
  <w:style w:type="character" w:customStyle="1" w:styleId="MenuOption">
    <w:name w:val="Menu Option"/>
    <w:basedOn w:val="DefaultParagraphFont"/>
    <w:rsid w:val="002369FF"/>
    <w:rPr>
      <w:b/>
      <w:smallCaps/>
    </w:rPr>
  </w:style>
  <w:style w:type="paragraph" w:customStyle="1" w:styleId="TableListNumber">
    <w:name w:val="Table List Number"/>
    <w:basedOn w:val="ListNumber"/>
    <w:rsid w:val="002369FF"/>
    <w:pPr>
      <w:numPr>
        <w:numId w:val="0"/>
      </w:numPr>
    </w:pPr>
  </w:style>
  <w:style w:type="paragraph" w:styleId="TOC4">
    <w:name w:val="toc 4"/>
    <w:basedOn w:val="TOCBase"/>
    <w:next w:val="Normal"/>
    <w:semiHidden/>
    <w:rsid w:val="002369FF"/>
    <w:pPr>
      <w:tabs>
        <w:tab w:val="right" w:leader="dot" w:pos="9071"/>
      </w:tabs>
      <w:ind w:left="1701"/>
    </w:pPr>
  </w:style>
  <w:style w:type="paragraph" w:customStyle="1" w:styleId="ListAlpha">
    <w:name w:val="List Alpha"/>
    <w:basedOn w:val="List"/>
    <w:rsid w:val="002369FF"/>
    <w:pPr>
      <w:numPr>
        <w:numId w:val="8"/>
      </w:numPr>
    </w:pPr>
  </w:style>
  <w:style w:type="paragraph" w:customStyle="1" w:styleId="ListAlpha2">
    <w:name w:val="List Alpha 2"/>
    <w:basedOn w:val="List2"/>
    <w:rsid w:val="002369FF"/>
    <w:pPr>
      <w:numPr>
        <w:numId w:val="7"/>
      </w:numPr>
    </w:pPr>
  </w:style>
  <w:style w:type="paragraph" w:styleId="List2">
    <w:name w:val="List 2"/>
    <w:basedOn w:val="BodyText"/>
    <w:rsid w:val="002369FF"/>
    <w:pPr>
      <w:tabs>
        <w:tab w:val="left" w:pos="680"/>
      </w:tabs>
      <w:spacing w:before="60" w:after="60"/>
      <w:ind w:left="680" w:hanging="340"/>
    </w:pPr>
  </w:style>
  <w:style w:type="paragraph" w:styleId="List3">
    <w:name w:val="List 3"/>
    <w:basedOn w:val="BodyText"/>
    <w:rsid w:val="002369FF"/>
    <w:pPr>
      <w:tabs>
        <w:tab w:val="left" w:pos="1021"/>
      </w:tabs>
      <w:spacing w:before="60" w:after="60"/>
      <w:ind w:left="1020" w:hanging="340"/>
    </w:pPr>
  </w:style>
  <w:style w:type="paragraph" w:styleId="List4">
    <w:name w:val="List 4"/>
    <w:basedOn w:val="BodyText"/>
    <w:rsid w:val="002369FF"/>
    <w:pPr>
      <w:tabs>
        <w:tab w:val="left" w:pos="1361"/>
      </w:tabs>
      <w:spacing w:before="60" w:after="60"/>
      <w:ind w:left="1361" w:hanging="340"/>
    </w:pPr>
  </w:style>
  <w:style w:type="paragraph" w:styleId="List5">
    <w:name w:val="List 5"/>
    <w:basedOn w:val="BodyText"/>
    <w:rsid w:val="002369FF"/>
    <w:pPr>
      <w:tabs>
        <w:tab w:val="left" w:pos="1701"/>
      </w:tabs>
      <w:spacing w:before="60" w:after="60"/>
      <w:ind w:left="1701" w:hanging="340"/>
    </w:pPr>
  </w:style>
  <w:style w:type="paragraph" w:styleId="ListBullet3">
    <w:name w:val="List Bullet 3"/>
    <w:basedOn w:val="List3"/>
    <w:rsid w:val="002369FF"/>
    <w:pPr>
      <w:numPr>
        <w:numId w:val="13"/>
      </w:numPr>
      <w:tabs>
        <w:tab w:val="clear" w:pos="1021"/>
      </w:tabs>
      <w:ind w:left="1037" w:hanging="357"/>
    </w:pPr>
  </w:style>
  <w:style w:type="paragraph" w:styleId="ListBullet4">
    <w:name w:val="List Bullet 4"/>
    <w:basedOn w:val="List4"/>
    <w:rsid w:val="002369FF"/>
    <w:pPr>
      <w:numPr>
        <w:numId w:val="2"/>
      </w:numPr>
      <w:tabs>
        <w:tab w:val="clear" w:pos="1361"/>
      </w:tabs>
    </w:pPr>
  </w:style>
  <w:style w:type="paragraph" w:styleId="ListBullet5">
    <w:name w:val="List Bullet 5"/>
    <w:basedOn w:val="List5"/>
    <w:rsid w:val="002369FF"/>
    <w:pPr>
      <w:numPr>
        <w:numId w:val="3"/>
      </w:numPr>
    </w:pPr>
  </w:style>
  <w:style w:type="paragraph" w:styleId="ListContinue2">
    <w:name w:val="List Continue 2"/>
    <w:basedOn w:val="List2"/>
    <w:rsid w:val="002369FF"/>
    <w:pPr>
      <w:ind w:firstLine="0"/>
    </w:pPr>
  </w:style>
  <w:style w:type="paragraph" w:styleId="ListContinue3">
    <w:name w:val="List Continue 3"/>
    <w:basedOn w:val="List3"/>
    <w:rsid w:val="002369FF"/>
    <w:pPr>
      <w:ind w:left="1021" w:firstLine="0"/>
    </w:pPr>
  </w:style>
  <w:style w:type="paragraph" w:styleId="ListContinue4">
    <w:name w:val="List Continue 4"/>
    <w:basedOn w:val="List4"/>
    <w:rsid w:val="002369FF"/>
    <w:pPr>
      <w:ind w:firstLine="0"/>
    </w:pPr>
  </w:style>
  <w:style w:type="paragraph" w:styleId="ListContinue5">
    <w:name w:val="List Continue 5"/>
    <w:basedOn w:val="List5"/>
    <w:rsid w:val="002369FF"/>
    <w:pPr>
      <w:ind w:firstLine="0"/>
    </w:pPr>
  </w:style>
  <w:style w:type="paragraph" w:styleId="ListNumber3">
    <w:name w:val="List Number 3"/>
    <w:basedOn w:val="List3"/>
    <w:rsid w:val="002369FF"/>
    <w:pPr>
      <w:numPr>
        <w:numId w:val="4"/>
      </w:numPr>
    </w:pPr>
  </w:style>
  <w:style w:type="paragraph" w:styleId="ListNumber4">
    <w:name w:val="List Number 4"/>
    <w:basedOn w:val="List4"/>
    <w:rsid w:val="002369FF"/>
    <w:pPr>
      <w:numPr>
        <w:numId w:val="5"/>
      </w:numPr>
    </w:pPr>
  </w:style>
  <w:style w:type="paragraph" w:styleId="ListNumber5">
    <w:name w:val="List Number 5"/>
    <w:basedOn w:val="List5"/>
    <w:rsid w:val="002369FF"/>
    <w:pPr>
      <w:numPr>
        <w:numId w:val="6"/>
      </w:numPr>
    </w:pPr>
  </w:style>
  <w:style w:type="paragraph" w:styleId="BlockText">
    <w:name w:val="Block Text"/>
    <w:basedOn w:val="Normal"/>
    <w:rsid w:val="002369FF"/>
    <w:pPr>
      <w:spacing w:after="120"/>
      <w:ind w:left="1440" w:right="1440"/>
    </w:pPr>
  </w:style>
  <w:style w:type="character" w:customStyle="1" w:styleId="Subscript">
    <w:name w:val="Subscript"/>
    <w:basedOn w:val="DefaultParagraphFont"/>
    <w:rsid w:val="002369FF"/>
    <w:rPr>
      <w:sz w:val="16"/>
      <w:vertAlign w:val="subscript"/>
    </w:rPr>
  </w:style>
  <w:style w:type="character" w:customStyle="1" w:styleId="Superscript">
    <w:name w:val="Superscript"/>
    <w:basedOn w:val="DefaultParagraphFont"/>
    <w:rsid w:val="002369FF"/>
    <w:rPr>
      <w:sz w:val="16"/>
      <w:vertAlign w:val="superscript"/>
    </w:rPr>
  </w:style>
  <w:style w:type="character" w:customStyle="1" w:styleId="Symbols">
    <w:name w:val="Symbols"/>
    <w:basedOn w:val="DefaultParagraphFont"/>
    <w:rsid w:val="002369FF"/>
    <w:rPr>
      <w:rFonts w:ascii="Symbol" w:hAnsi="Symbol"/>
    </w:rPr>
  </w:style>
  <w:style w:type="character" w:customStyle="1" w:styleId="MenuOptions">
    <w:name w:val="Menu Options"/>
    <w:basedOn w:val="DefaultParagraphFont"/>
    <w:rsid w:val="002369FF"/>
    <w:rPr>
      <w:rFonts w:ascii="Arial Narrow" w:hAnsi="Arial Narrow"/>
      <w:smallCaps/>
    </w:rPr>
  </w:style>
  <w:style w:type="character" w:customStyle="1" w:styleId="Buttons">
    <w:name w:val="Buttons"/>
    <w:basedOn w:val="DefaultParagraphFont"/>
    <w:rsid w:val="002369FF"/>
    <w:rPr>
      <w:b/>
    </w:rPr>
  </w:style>
  <w:style w:type="character" w:customStyle="1" w:styleId="Underlined">
    <w:name w:val="Underlined"/>
    <w:basedOn w:val="DefaultParagraphFont"/>
    <w:rsid w:val="002369FF"/>
    <w:rPr>
      <w:u w:val="single"/>
    </w:rPr>
  </w:style>
  <w:style w:type="paragraph" w:customStyle="1" w:styleId="TableBodyTextRight">
    <w:name w:val="Table Body Text Right"/>
    <w:basedOn w:val="TableBodyText"/>
    <w:rsid w:val="002369FF"/>
    <w:pPr>
      <w:widowControl w:val="0"/>
      <w:autoSpaceDE w:val="0"/>
      <w:autoSpaceDN w:val="0"/>
      <w:adjustRightInd w:val="0"/>
      <w:jc w:val="right"/>
    </w:pPr>
    <w:rPr>
      <w:rFonts w:cs="Arial"/>
      <w:szCs w:val="18"/>
    </w:rPr>
  </w:style>
  <w:style w:type="paragraph" w:customStyle="1" w:styleId="CopyrightText">
    <w:name w:val="Copyright Text"/>
    <w:basedOn w:val="BodyText"/>
    <w:rsid w:val="002369FF"/>
    <w:rPr>
      <w:sz w:val="18"/>
    </w:rPr>
  </w:style>
  <w:style w:type="paragraph" w:customStyle="1" w:styleId="BodySmallRight">
    <w:name w:val="Body Small Right"/>
    <w:basedOn w:val="BodyTextRight"/>
    <w:rsid w:val="002369FF"/>
    <w:rPr>
      <w:sz w:val="18"/>
      <w:szCs w:val="18"/>
    </w:rPr>
  </w:style>
  <w:style w:type="paragraph" w:customStyle="1" w:styleId="MarginEdition">
    <w:name w:val="Margin Edition"/>
    <w:basedOn w:val="MarginNote"/>
    <w:rsid w:val="002369FF"/>
    <w:pPr>
      <w:spacing w:before="0" w:after="0"/>
    </w:pPr>
    <w:rPr>
      <w:rFonts w:ascii="Times New Roman" w:hAnsi="Times New Roman"/>
      <w:color w:val="999999"/>
    </w:rPr>
  </w:style>
  <w:style w:type="paragraph" w:customStyle="1" w:styleId="Spacer">
    <w:name w:val="Spacer"/>
    <w:basedOn w:val="Normal"/>
    <w:rsid w:val="002369FF"/>
    <w:rPr>
      <w:sz w:val="2"/>
      <w:szCs w:val="2"/>
    </w:rPr>
  </w:style>
  <w:style w:type="character" w:customStyle="1" w:styleId="Small">
    <w:name w:val="Small"/>
    <w:basedOn w:val="DefaultParagraphFont"/>
    <w:rsid w:val="002369FF"/>
    <w:rPr>
      <w:sz w:val="16"/>
    </w:rPr>
  </w:style>
  <w:style w:type="paragraph" w:customStyle="1" w:styleId="WideTable">
    <w:name w:val="Wide Table"/>
    <w:basedOn w:val="Normal"/>
    <w:rsid w:val="002369FF"/>
    <w:pPr>
      <w:ind w:left="-1418"/>
    </w:pPr>
    <w:rPr>
      <w:sz w:val="2"/>
      <w:szCs w:val="2"/>
    </w:rPr>
  </w:style>
  <w:style w:type="character" w:styleId="PageNumber">
    <w:name w:val="page number"/>
    <w:basedOn w:val="DefaultParagraphFont"/>
    <w:rsid w:val="002369FF"/>
  </w:style>
  <w:style w:type="paragraph" w:styleId="Quote">
    <w:name w:val="Quote"/>
    <w:basedOn w:val="Heading1"/>
    <w:link w:val="QuoteChar"/>
    <w:qFormat/>
    <w:rsid w:val="002369FF"/>
    <w:rPr>
      <w:b w:val="0"/>
      <w:sz w:val="72"/>
      <w:szCs w:val="72"/>
      <w:lang w:val="en-NZ"/>
    </w:rPr>
  </w:style>
  <w:style w:type="character" w:customStyle="1" w:styleId="QuoteChar">
    <w:name w:val="Quote Char"/>
    <w:basedOn w:val="DefaultParagraphFont"/>
    <w:link w:val="Quote"/>
    <w:rsid w:val="00236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9FF"/>
    <w:pPr>
      <w:pageBreakBefore/>
    </w:pPr>
  </w:style>
  <w:style w:type="paragraph" w:customStyle="1" w:styleId="Border">
    <w:name w:val="Border"/>
    <w:basedOn w:val="Normal"/>
    <w:qFormat/>
    <w:rsid w:val="00236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9FF"/>
    <w:rPr>
      <w:b/>
      <w:bCs/>
      <w:i/>
      <w:iCs/>
      <w:color w:val="auto"/>
    </w:rPr>
  </w:style>
  <w:style w:type="paragraph" w:styleId="IntenseQuote">
    <w:name w:val="Intense Quote"/>
    <w:basedOn w:val="Normal"/>
    <w:next w:val="Normal"/>
    <w:link w:val="IntenseQuoteChar"/>
    <w:uiPriority w:val="30"/>
    <w:qFormat/>
    <w:rsid w:val="00236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9FF"/>
    <w:rPr>
      <w:smallCaps/>
      <w:color w:val="auto"/>
      <w:u w:val="single"/>
    </w:rPr>
  </w:style>
  <w:style w:type="character" w:styleId="IntenseReference">
    <w:name w:val="Intense Reference"/>
    <w:basedOn w:val="DefaultParagraphFont"/>
    <w:uiPriority w:val="32"/>
    <w:qFormat/>
    <w:rsid w:val="002369FF"/>
    <w:rPr>
      <w:b/>
      <w:bCs/>
      <w:smallCaps/>
      <w:color w:val="auto"/>
      <w:spacing w:val="5"/>
      <w:u w:val="single"/>
    </w:rPr>
  </w:style>
  <w:style w:type="paragraph" w:customStyle="1" w:styleId="2ColumnHeading">
    <w:name w:val="2Column Heading"/>
    <w:basedOn w:val="BodyText"/>
    <w:qFormat/>
    <w:rsid w:val="002369FF"/>
    <w:pPr>
      <w:spacing w:after="60"/>
      <w:ind w:left="-2268"/>
    </w:pPr>
    <w:rPr>
      <w:b/>
    </w:rPr>
  </w:style>
  <w:style w:type="paragraph" w:customStyle="1" w:styleId="Heading1TOC">
    <w:name w:val="Heading1 TOC"/>
    <w:basedOn w:val="Normal"/>
    <w:qFormat/>
    <w:rsid w:val="002369FF"/>
    <w:pPr>
      <w:spacing w:before="240" w:after="120"/>
    </w:pPr>
    <w:rPr>
      <w:rFonts w:ascii="Times New Roman" w:hAnsi="Times New Roman"/>
      <w:b/>
      <w:sz w:val="32"/>
    </w:rPr>
  </w:style>
  <w:style w:type="paragraph" w:customStyle="1" w:styleId="Heading2TOC">
    <w:name w:val="Heading2 TOC"/>
    <w:basedOn w:val="Normal"/>
    <w:qFormat/>
    <w:rsid w:val="002369FF"/>
    <w:pPr>
      <w:spacing w:before="240" w:after="60"/>
    </w:pPr>
    <w:rPr>
      <w:rFonts w:ascii="Times New Roman" w:hAnsi="Times New Roman"/>
      <w:b/>
      <w:sz w:val="28"/>
    </w:rPr>
  </w:style>
  <w:style w:type="character" w:customStyle="1" w:styleId="Underline">
    <w:name w:val="Underline"/>
    <w:basedOn w:val="DefaultParagraphFont"/>
    <w:qFormat/>
    <w:rsid w:val="002369FF"/>
    <w:rPr>
      <w:u w:val="single"/>
    </w:rPr>
  </w:style>
  <w:style w:type="character" w:customStyle="1" w:styleId="BoldandItalics">
    <w:name w:val="Bold and Italics"/>
    <w:qFormat/>
    <w:rsid w:val="002369FF"/>
    <w:rPr>
      <w:b/>
      <w:i/>
      <w:u w:val="none"/>
    </w:rPr>
  </w:style>
  <w:style w:type="paragraph" w:styleId="BalloonText">
    <w:name w:val="Balloon Text"/>
    <w:basedOn w:val="Normal"/>
    <w:link w:val="BalloonTextChar"/>
    <w:rsid w:val="002369FF"/>
    <w:rPr>
      <w:rFonts w:ascii="Tahoma" w:hAnsi="Tahoma" w:cs="Tahoma"/>
      <w:sz w:val="16"/>
      <w:szCs w:val="16"/>
    </w:rPr>
  </w:style>
  <w:style w:type="character" w:customStyle="1" w:styleId="BalloonTextChar">
    <w:name w:val="Balloon Text Char"/>
    <w:basedOn w:val="DefaultParagraphFont"/>
    <w:link w:val="BalloonText"/>
    <w:rsid w:val="00236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9FF"/>
    <w:rPr>
      <w:b/>
      <w:color w:val="660033"/>
      <w:spacing w:val="0"/>
    </w:rPr>
  </w:style>
  <w:style w:type="paragraph" w:customStyle="1" w:styleId="Nameditemlist">
    <w:name w:val="Named item list"/>
    <w:basedOn w:val="BodyText"/>
    <w:qFormat/>
    <w:rsid w:val="002369FF"/>
    <w:pPr>
      <w:tabs>
        <w:tab w:val="left" w:pos="2835"/>
      </w:tabs>
      <w:ind w:left="2835" w:hanging="2835"/>
    </w:pPr>
  </w:style>
  <w:style w:type="paragraph" w:customStyle="1" w:styleId="BodyTextnopadding">
    <w:name w:val="Body Text no padding"/>
    <w:basedOn w:val="BodyText"/>
    <w:qFormat/>
    <w:rsid w:val="002369FF"/>
    <w:pPr>
      <w:spacing w:before="0" w:after="0"/>
    </w:pPr>
  </w:style>
  <w:style w:type="paragraph" w:customStyle="1" w:styleId="BodyTextBold">
    <w:name w:val="Body Text Bold"/>
    <w:basedOn w:val="BodyText"/>
    <w:qFormat/>
    <w:rsid w:val="002369FF"/>
    <w:rPr>
      <w:b/>
    </w:rPr>
  </w:style>
  <w:style w:type="character" w:styleId="Hyperlink">
    <w:name w:val="Hyperlink"/>
    <w:basedOn w:val="DefaultParagraphFont"/>
    <w:uiPriority w:val="99"/>
    <w:unhideWhenUsed/>
    <w:rsid w:val="004C2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4134</Characters>
  <Application>Microsoft Office Word</Application>
  <DocSecurity>0</DocSecurity>
  <Lines>129</Lines>
  <Paragraphs>78</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RIIOGD503E Oversee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