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1DA6" w:rsidP="00191D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RIIOGD203E Prepare and operate drilling fluid systems</w:t>
      </w:r>
      <w:r>
        <w:fldChar w:fldCharType="end"/>
      </w:r>
    </w:p>
    <w:p w:rsidR="00191DA6" w:rsidP="00191DA6">
      <w:pPr>
        <w:pStyle w:val="Version"/>
        <w:sectPr w:rsidSect="008145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4599" w:rsidP="00814599">
      <w:pPr>
        <w:pStyle w:val="SuperHeading"/>
      </w:pPr>
      <w:r w:rsidRPr="00814599">
        <w:t>RIIOGD203E Prepare and operate drilling fluid systems</w:t>
      </w:r>
    </w:p>
    <w:p w:rsidR="00000000" w:rsidRPr="00814599" w:rsidP="00814599">
      <w:pPr>
        <w:pStyle w:val="Heading1"/>
      </w:pPr>
      <w:bookmarkStart w:id="1" w:name="O_849487"/>
      <w:bookmarkEnd w:id="1"/>
      <w:r w:rsidRPr="0081459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513"/>
        <w:gridCol w:w="8683"/>
      </w:tblGrid>
      <w:tr w:rsidTr="00191D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99">
            <w:pPr>
              <w:pStyle w:val="Heading4"/>
              <w:rPr>
                <w:lang w:val="en-NZ"/>
              </w:rPr>
            </w:pPr>
            <w:r w:rsidRPr="0081459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99">
            <w:pPr>
              <w:pStyle w:val="Heading4"/>
              <w:rPr>
                <w:lang w:val="en-NZ"/>
              </w:rPr>
            </w:pPr>
            <w:r w:rsidRPr="00814599">
              <w:t>Comment</w:t>
            </w:r>
          </w:p>
        </w:tc>
      </w:tr>
      <w:tr w:rsidTr="00191D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99">
            <w:pPr>
              <w:pStyle w:val="BodyText"/>
              <w:rPr>
                <w:lang w:val="en-NZ"/>
              </w:rPr>
            </w:pPr>
            <w:r w:rsidRPr="0081459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99" w:rsidP="00814599">
            <w:pPr>
              <w:pStyle w:val="BodyText"/>
            </w:pPr>
            <w:r w:rsidRPr="00814599">
              <w:t>This unit replaces RIIOGD203D Prepare and operate drilling fluid systems. One performance criteria added; two performance criteria removed; and, several performance criteria amended. Performance and k</w:t>
            </w:r>
            <w:r w:rsidRPr="00814599">
              <w:t>nowledge evidence amended.</w:t>
            </w:r>
          </w:p>
        </w:tc>
      </w:tr>
    </w:tbl>
    <w:p w:rsidR="00000000" w:rsidRPr="00814599" w:rsidP="00814599">
      <w:pPr>
        <w:pStyle w:val="BodyText"/>
      </w:pPr>
    </w:p>
    <w:p w:rsidR="00000000" w:rsidRPr="00814599" w:rsidP="00814599">
      <w:pPr>
        <w:pStyle w:val="AllowPageBreak"/>
      </w:pPr>
    </w:p>
    <w:p w:rsidR="00000000" w:rsidRPr="00814599" w:rsidP="00814599">
      <w:pPr>
        <w:pStyle w:val="Heading1"/>
      </w:pPr>
      <w:bookmarkStart w:id="2" w:name="O_849492"/>
      <w:bookmarkEnd w:id="2"/>
      <w:r w:rsidRPr="00814599">
        <w:t>Application</w:t>
      </w:r>
    </w:p>
    <w:p w:rsidR="00000000" w:rsidRPr="00814599" w:rsidP="00191DA6">
      <w:pPr>
        <w:pStyle w:val="BodyText"/>
      </w:pPr>
      <w:r w:rsidRPr="00814599">
        <w:t>This unit describes a participant’s skills and knowledge required to apply prepare and operate drilling fluid systems in drilling.</w:t>
      </w:r>
    </w:p>
    <w:p w:rsidR="00000000" w:rsidRPr="00814599" w:rsidP="00191DA6">
      <w:pPr>
        <w:pStyle w:val="BodyText"/>
      </w:pPr>
      <w:r w:rsidRPr="00814599">
        <w:t>This unit is appropriate for those working in assistant roles.</w:t>
      </w:r>
    </w:p>
    <w:p w:rsidR="00000000" w:rsidRPr="00814599" w:rsidP="00191DA6">
      <w:pPr>
        <w:pStyle w:val="BodyText"/>
      </w:pPr>
      <w:r w:rsidRPr="00814599">
        <w:t>Lice</w:t>
      </w:r>
      <w:r w:rsidRPr="00814599">
        <w:t>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814599" w:rsidP="00814599">
      <w:pPr>
        <w:pStyle w:val="Heading1"/>
      </w:pPr>
      <w:bookmarkStart w:id="3" w:name="O_849491"/>
      <w:bookmarkEnd w:id="3"/>
      <w:r w:rsidRPr="00814599">
        <w:t>Unit Sector</w:t>
      </w:r>
    </w:p>
    <w:p w:rsidR="00000000" w:rsidRPr="00814599" w:rsidP="00191DA6">
      <w:pPr>
        <w:pStyle w:val="BodyText"/>
      </w:pPr>
      <w:r w:rsidRPr="00814599">
        <w:t>Drilling</w:t>
      </w:r>
    </w:p>
    <w:p w:rsidR="00000000" w:rsidRPr="00814599" w:rsidP="00814599">
      <w:pPr>
        <w:pStyle w:val="Heading1"/>
      </w:pPr>
      <w:bookmarkStart w:id="4" w:name="O_849490"/>
      <w:bookmarkEnd w:id="4"/>
      <w:r w:rsidRPr="0081459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8145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99">
            <w:pPr>
              <w:pStyle w:val="BodyText"/>
              <w:rPr>
                <w:lang w:val="en-NZ"/>
              </w:rPr>
            </w:pPr>
            <w:r w:rsidRPr="00814599">
              <w:t>1. Plan and prepare for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99" w:rsidP="00814599">
            <w:pPr>
              <w:pStyle w:val="BodyText"/>
            </w:pPr>
            <w:r w:rsidRPr="00814599">
              <w:t>1.1</w:t>
            </w:r>
            <w:r w:rsidRPr="00814599">
              <w:tab/>
              <w:t xml:space="preserve">Access, interpret and apply drilling fluid system documentation and ensure the work activity is compliant </w:t>
            </w:r>
          </w:p>
          <w:p w:rsidR="00000000" w:rsidRPr="00814599" w:rsidP="00814599">
            <w:pPr>
              <w:pStyle w:val="BodyText"/>
            </w:pPr>
            <w:r w:rsidRPr="00814599">
              <w:t>1.2</w:t>
            </w:r>
            <w:r w:rsidRPr="00814599">
              <w:tab/>
              <w:t>Obtain, read, interpret, clarify and confirm work requir</w:t>
            </w:r>
            <w:r w:rsidRPr="00814599">
              <w:t xml:space="preserve">ements </w:t>
            </w:r>
          </w:p>
          <w:p w:rsidR="00000000" w:rsidRPr="00814599" w:rsidP="00814599">
            <w:pPr>
              <w:pStyle w:val="BodyText"/>
            </w:pPr>
            <w:r w:rsidRPr="00814599">
              <w:t>1.3</w:t>
            </w:r>
            <w:r w:rsidRPr="00814599">
              <w:tab/>
              <w:t xml:space="preserve">Identify and address potential risks, hazards and environmental issues and implement control measures </w:t>
            </w:r>
          </w:p>
          <w:p w:rsidR="00000000" w:rsidRPr="00814599" w:rsidP="00814599">
            <w:pPr>
              <w:pStyle w:val="BodyText"/>
            </w:pPr>
            <w:r w:rsidRPr="00814599">
              <w:t>1.4</w:t>
            </w:r>
            <w:r w:rsidRPr="00814599">
              <w:tab/>
              <w:t>Select the personal protective equipment appropriate for the work activity</w:t>
            </w:r>
          </w:p>
          <w:p w:rsidR="00000000" w:rsidRPr="00814599" w:rsidP="00814599">
            <w:pPr>
              <w:pStyle w:val="BodyText"/>
            </w:pPr>
            <w:r w:rsidRPr="00814599">
              <w:t>1.5</w:t>
            </w:r>
            <w:r w:rsidRPr="00814599">
              <w:tab/>
              <w:t xml:space="preserve">Conform to safe working practices and current legislative </w:t>
            </w:r>
            <w:r w:rsidRPr="00814599">
              <w:t>and operational requirements</w:t>
            </w:r>
          </w:p>
          <w:p w:rsidR="00000000" w:rsidRPr="00814599" w:rsidP="00814599">
            <w:pPr>
              <w:pStyle w:val="BodyText"/>
            </w:pPr>
            <w:r w:rsidRPr="00814599">
              <w:t>1.6</w:t>
            </w:r>
            <w:r w:rsidRPr="00814599">
              <w:tab/>
              <w:t>Resolve coordination requirements with others at the site prior to commencing, during and on completion of the work activities</w:t>
            </w:r>
          </w:p>
          <w:p w:rsidR="00000000" w:rsidRPr="00814599" w:rsidP="00814599">
            <w:pPr>
              <w:pStyle w:val="BodyText"/>
            </w:pPr>
            <w:r w:rsidRPr="00814599">
              <w:t>1.7</w:t>
            </w:r>
            <w:r w:rsidRPr="00814599">
              <w:tab/>
              <w:t>Assess geographic layout is appropriate for the type of fluid system in use</w:t>
            </w:r>
          </w:p>
          <w:p w:rsidR="00000000" w:rsidRPr="00814599" w:rsidP="00814599">
            <w:pPr>
              <w:pStyle w:val="BodyText"/>
            </w:pPr>
            <w:r w:rsidRPr="00814599">
              <w:t>1.8</w:t>
            </w:r>
            <w:r w:rsidRPr="00814599">
              <w:tab/>
              <w:t>Assess opera</w:t>
            </w:r>
            <w:r w:rsidRPr="00814599">
              <w:t xml:space="preserve">tion of mud mixers, dump valves and equalising </w:t>
            </w:r>
            <w:r w:rsidRPr="00814599">
              <w:t xml:space="preserve">valves </w:t>
            </w:r>
          </w:p>
          <w:p w:rsidR="00000000" w:rsidP="00814599">
            <w:pPr>
              <w:pStyle w:val="BodyText"/>
              <w:rPr>
                <w:lang w:val="en-NZ"/>
              </w:rPr>
            </w:pPr>
            <w:r w:rsidRPr="00814599">
              <w:t>1.9</w:t>
            </w:r>
            <w:r w:rsidRPr="00814599">
              <w:tab/>
              <w:t>Identify and locate mud pump and discharge system</w:t>
            </w:r>
          </w:p>
        </w:tc>
      </w:tr>
      <w:tr w:rsidTr="008145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99">
            <w:pPr>
              <w:pStyle w:val="BodyText"/>
              <w:rPr>
                <w:lang w:val="en-NZ"/>
              </w:rPr>
            </w:pPr>
            <w:r w:rsidRPr="00814599">
              <w:t>2. Establish operational requirements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99" w:rsidP="00814599">
            <w:pPr>
              <w:pStyle w:val="BodyText"/>
            </w:pPr>
            <w:r w:rsidRPr="00814599">
              <w:t>2.1</w:t>
            </w:r>
            <w:r w:rsidRPr="00814599">
              <w:tab/>
              <w:t>Clarify difficulties in carrying out the instructions with the relevant personnel</w:t>
            </w:r>
          </w:p>
          <w:p w:rsidR="00000000" w:rsidRPr="00814599" w:rsidP="00814599">
            <w:pPr>
              <w:pStyle w:val="BodyText"/>
            </w:pPr>
            <w:r w:rsidRPr="00814599">
              <w:t>2.2</w:t>
            </w:r>
            <w:r w:rsidRPr="00814599">
              <w:tab/>
              <w:t>Confirm availabili</w:t>
            </w:r>
            <w:r w:rsidRPr="00814599">
              <w:t xml:space="preserve">ty and status of necessary permits to work </w:t>
            </w:r>
          </w:p>
          <w:p w:rsidR="00000000" w:rsidRPr="00814599" w:rsidP="00814599">
            <w:pPr>
              <w:pStyle w:val="BodyText"/>
            </w:pPr>
            <w:r w:rsidRPr="00814599">
              <w:t>2.3</w:t>
            </w:r>
            <w:r w:rsidRPr="00814599">
              <w:tab/>
              <w:t xml:space="preserve">Confirm availability of necessary third party utilities </w:t>
            </w:r>
          </w:p>
          <w:p w:rsidR="00000000" w:rsidRPr="00814599" w:rsidP="00814599">
            <w:pPr>
              <w:pStyle w:val="BodyText"/>
            </w:pPr>
            <w:r w:rsidRPr="00814599">
              <w:t>2.4</w:t>
            </w:r>
            <w:r w:rsidRPr="00814599">
              <w:tab/>
              <w:t xml:space="preserve">Confirm availability of required quantities and type of consumables </w:t>
            </w:r>
          </w:p>
          <w:p w:rsidR="00000000" w:rsidP="00814599">
            <w:pPr>
              <w:pStyle w:val="BodyText"/>
              <w:rPr>
                <w:lang w:val="en-NZ"/>
              </w:rPr>
            </w:pPr>
            <w:r w:rsidRPr="00814599">
              <w:t>2.5</w:t>
            </w:r>
            <w:r w:rsidRPr="00814599">
              <w:tab/>
              <w:t>Identify errors, omissions and shortages and take appropriate remedial act</w:t>
            </w:r>
            <w:r w:rsidRPr="00814599">
              <w:t>ion within functional responsibility</w:t>
            </w:r>
          </w:p>
        </w:tc>
      </w:tr>
      <w:tr w:rsidTr="008145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99">
            <w:pPr>
              <w:pStyle w:val="BodyText"/>
              <w:rPr>
                <w:lang w:val="en-NZ"/>
              </w:rPr>
            </w:pPr>
            <w:r w:rsidRPr="00814599">
              <w:t>3. Select and test equipment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99" w:rsidP="00814599">
            <w:pPr>
              <w:pStyle w:val="BodyText"/>
            </w:pPr>
            <w:r w:rsidRPr="00814599">
              <w:t>3.1</w:t>
            </w:r>
            <w:r w:rsidRPr="00814599">
              <w:tab/>
              <w:t xml:space="preserve">Identify and select equipment appropriate for the work to be performed </w:t>
            </w:r>
          </w:p>
          <w:p w:rsidR="00000000" w:rsidRPr="00814599" w:rsidP="00814599">
            <w:pPr>
              <w:pStyle w:val="BodyText"/>
            </w:pPr>
            <w:r w:rsidRPr="00814599">
              <w:t>3.2</w:t>
            </w:r>
            <w:r w:rsidRPr="00814599">
              <w:tab/>
              <w:t>Confirm equipment is functional and fit for the purpose and the environment in which it will be used</w:t>
            </w:r>
          </w:p>
          <w:p w:rsidR="00000000" w:rsidRPr="00814599" w:rsidP="00814599">
            <w:pPr>
              <w:pStyle w:val="BodyText"/>
            </w:pPr>
            <w:r w:rsidRPr="00814599">
              <w:t>3.3</w:t>
            </w:r>
            <w:r w:rsidRPr="00814599">
              <w:tab/>
            </w:r>
            <w:r w:rsidRPr="00814599">
              <w:t>Identify defects in the equipment and take appropriate remedial action within functional responsibility</w:t>
            </w:r>
          </w:p>
          <w:p w:rsidR="00000000" w:rsidP="00814599">
            <w:pPr>
              <w:pStyle w:val="BodyText"/>
              <w:rPr>
                <w:lang w:val="en-NZ"/>
              </w:rPr>
            </w:pPr>
            <w:r w:rsidRPr="00814599">
              <w:t>3.4</w:t>
            </w:r>
            <w:r w:rsidRPr="00814599">
              <w:tab/>
              <w:t>Lubricate fluid circulation components</w:t>
            </w:r>
          </w:p>
        </w:tc>
      </w:tr>
      <w:tr w:rsidTr="008145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99">
            <w:pPr>
              <w:pStyle w:val="BodyText"/>
              <w:rPr>
                <w:lang w:val="en-NZ"/>
              </w:rPr>
            </w:pPr>
            <w:r w:rsidRPr="00814599">
              <w:t>4. Prepare drilling fluids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99" w:rsidP="00814599">
            <w:pPr>
              <w:pStyle w:val="BodyText"/>
            </w:pPr>
            <w:r w:rsidRPr="00814599">
              <w:t>4.1</w:t>
            </w:r>
            <w:r w:rsidRPr="00814599">
              <w:tab/>
              <w:t>Confirm availability of sufficient quantities and types of fluids against ope</w:t>
            </w:r>
            <w:r w:rsidRPr="00814599">
              <w:t>rational requirements</w:t>
            </w:r>
          </w:p>
          <w:p w:rsidR="00000000" w:rsidRPr="00814599" w:rsidP="00814599">
            <w:pPr>
              <w:pStyle w:val="BodyText"/>
            </w:pPr>
            <w:r w:rsidRPr="00814599">
              <w:t>4.2</w:t>
            </w:r>
            <w:r w:rsidRPr="00814599">
              <w:tab/>
              <w:t>Confirm tanks and mixing equipment are clean and free from contamination in accordance with instructions</w:t>
            </w:r>
          </w:p>
          <w:p w:rsidR="00000000" w:rsidRPr="00814599" w:rsidP="00814599">
            <w:pPr>
              <w:pStyle w:val="BodyText"/>
            </w:pPr>
            <w:r w:rsidRPr="00814599">
              <w:t>4.3</w:t>
            </w:r>
            <w:r w:rsidRPr="00814599">
              <w:tab/>
              <w:t>Mix and treat fluids to specification</w:t>
            </w:r>
          </w:p>
          <w:p w:rsidR="00000000" w:rsidRPr="00814599" w:rsidP="00814599">
            <w:pPr>
              <w:pStyle w:val="BodyText"/>
            </w:pPr>
            <w:r w:rsidRPr="00814599">
              <w:t>4.4</w:t>
            </w:r>
            <w:r w:rsidRPr="00814599">
              <w:tab/>
              <w:t>Obtain, correctly label in writing and store samples</w:t>
            </w:r>
          </w:p>
          <w:p w:rsidR="00000000" w:rsidP="00814599">
            <w:pPr>
              <w:pStyle w:val="BodyText"/>
              <w:rPr>
                <w:lang w:val="en-NZ"/>
              </w:rPr>
            </w:pPr>
            <w:r w:rsidRPr="00814599">
              <w:t>4.5</w:t>
            </w:r>
            <w:r w:rsidRPr="00814599">
              <w:tab/>
              <w:t>Identify defects in th</w:t>
            </w:r>
            <w:r w:rsidRPr="00814599">
              <w:t>e equipment and take appropriate remedial action within functional responsibility</w:t>
            </w:r>
          </w:p>
        </w:tc>
      </w:tr>
      <w:tr w:rsidTr="008145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99">
            <w:pPr>
              <w:pStyle w:val="BodyText"/>
              <w:rPr>
                <w:lang w:val="en-NZ"/>
              </w:rPr>
            </w:pPr>
            <w:r w:rsidRPr="00814599">
              <w:t>5. Pump drilling fluids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99" w:rsidP="00814599">
            <w:pPr>
              <w:pStyle w:val="BodyText"/>
            </w:pPr>
            <w:r w:rsidRPr="00814599">
              <w:t>5.1</w:t>
            </w:r>
            <w:r w:rsidRPr="00814599">
              <w:tab/>
              <w:t>Confirm recording and monitoring devices are pre-set to required parameters</w:t>
            </w:r>
          </w:p>
          <w:p w:rsidR="00000000" w:rsidRPr="00814599" w:rsidP="00814599">
            <w:pPr>
              <w:pStyle w:val="BodyText"/>
            </w:pPr>
            <w:r w:rsidRPr="00814599">
              <w:t>5.2</w:t>
            </w:r>
            <w:r w:rsidRPr="00814599">
              <w:tab/>
              <w:t xml:space="preserve">Operate equipment </w:t>
            </w:r>
          </w:p>
          <w:p w:rsidR="00000000" w:rsidRPr="00814599" w:rsidP="00814599">
            <w:pPr>
              <w:pStyle w:val="BodyText"/>
            </w:pPr>
            <w:r w:rsidRPr="00814599">
              <w:t>5.3</w:t>
            </w:r>
            <w:r w:rsidRPr="00814599">
              <w:tab/>
              <w:t>Identify faults and defects accurately and</w:t>
            </w:r>
            <w:r w:rsidRPr="00814599">
              <w:t xml:space="preserve"> take appropriate remedial action within functional responsibility</w:t>
            </w:r>
          </w:p>
          <w:p w:rsidR="00000000" w:rsidRPr="00814599" w:rsidP="00814599">
            <w:pPr>
              <w:pStyle w:val="BodyText"/>
            </w:pPr>
            <w:r w:rsidRPr="00814599">
              <w:t>5.4</w:t>
            </w:r>
            <w:r w:rsidRPr="00814599">
              <w:tab/>
              <w:t xml:space="preserve">Assist with obtaining samples, weigh, measure viscosity and record details </w:t>
            </w:r>
          </w:p>
          <w:p w:rsidR="00000000" w:rsidP="00814599">
            <w:pPr>
              <w:pStyle w:val="BodyText"/>
              <w:rPr>
                <w:lang w:val="en-NZ"/>
              </w:rPr>
            </w:pPr>
            <w:r w:rsidRPr="00814599">
              <w:t>5.5</w:t>
            </w:r>
            <w:r w:rsidRPr="00814599">
              <w:tab/>
              <w:t>Record in writing data accurately at appropriate times and frequencies in accordance with operational req</w:t>
            </w:r>
            <w:r w:rsidRPr="00814599">
              <w:t>uirements</w:t>
            </w:r>
          </w:p>
        </w:tc>
      </w:tr>
      <w:tr w:rsidTr="0081459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99">
            <w:pPr>
              <w:pStyle w:val="BodyText"/>
              <w:rPr>
                <w:lang w:val="en-NZ"/>
              </w:rPr>
            </w:pPr>
            <w:r w:rsidRPr="00814599">
              <w:t>6. Operate hopper system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99" w:rsidP="00814599">
            <w:pPr>
              <w:pStyle w:val="BodyText"/>
            </w:pPr>
            <w:r w:rsidRPr="00814599">
              <w:t>6.1</w:t>
            </w:r>
            <w:r w:rsidRPr="00814599">
              <w:tab/>
              <w:t>Recognise operation of the hopper system</w:t>
            </w:r>
          </w:p>
          <w:p w:rsidR="00000000" w:rsidRPr="00814599" w:rsidP="00814599">
            <w:pPr>
              <w:pStyle w:val="BodyText"/>
            </w:pPr>
            <w:r w:rsidRPr="00814599">
              <w:t>6.2</w:t>
            </w:r>
            <w:r w:rsidRPr="00814599">
              <w:tab/>
              <w:t xml:space="preserve">Operate and maintain hopper system and associated </w:t>
            </w:r>
            <w:r w:rsidRPr="00814599">
              <w:t xml:space="preserve">components </w:t>
            </w:r>
          </w:p>
          <w:p w:rsidR="00000000" w:rsidRPr="00814599" w:rsidP="00814599">
            <w:pPr>
              <w:pStyle w:val="BodyText"/>
            </w:pPr>
            <w:r w:rsidRPr="00814599">
              <w:t>6.3</w:t>
            </w:r>
            <w:r w:rsidRPr="00814599">
              <w:tab/>
              <w:t>Measure, calculate and log in writing mud properties correctly</w:t>
            </w:r>
          </w:p>
          <w:p w:rsidR="00000000" w:rsidRPr="00814599" w:rsidP="00814599">
            <w:pPr>
              <w:pStyle w:val="BodyText"/>
            </w:pPr>
            <w:r w:rsidRPr="00814599">
              <w:t>6.4</w:t>
            </w:r>
            <w:r w:rsidRPr="00814599">
              <w:tab/>
            </w:r>
            <w:r w:rsidRPr="00814599">
              <w:t>Recognise, record and report changes in returns of drilling fluid and pit volumes</w:t>
            </w:r>
          </w:p>
        </w:tc>
      </w:tr>
    </w:tbl>
    <w:p w:rsidR="00000000" w:rsidRPr="00814599" w:rsidP="00814599">
      <w:pPr>
        <w:pStyle w:val="BodyText"/>
      </w:pPr>
    </w:p>
    <w:p w:rsidR="00000000" w:rsidRPr="00814599" w:rsidP="00814599">
      <w:pPr>
        <w:pStyle w:val="AllowPageBreak"/>
      </w:pPr>
    </w:p>
    <w:p w:rsidR="00000000" w:rsidRPr="00814599" w:rsidP="00814599">
      <w:pPr>
        <w:pStyle w:val="Heading1"/>
      </w:pPr>
      <w:bookmarkStart w:id="5" w:name="O_849489"/>
      <w:bookmarkEnd w:id="5"/>
      <w:r w:rsidRPr="00814599">
        <w:t>Foundation Skills</w:t>
      </w:r>
    </w:p>
    <w:p w:rsidR="00000000" w:rsidRPr="00814599" w:rsidP="00191DA6">
      <w:pPr>
        <w:pStyle w:val="BodyText"/>
      </w:pPr>
      <w:r w:rsidRPr="00814599">
        <w:t>Foundation skills essential to performance are explicit in the performance criteria of this unit. Further information is available in the</w:t>
      </w:r>
      <w:r w:rsidRPr="00814599">
        <w:t xml:space="preserve"> Resources and Infrastructure Industry Training Package Companion Volume.</w:t>
      </w:r>
    </w:p>
    <w:p w:rsidR="00000000" w:rsidRPr="00814599" w:rsidP="00814599">
      <w:pPr>
        <w:pStyle w:val="Heading1"/>
      </w:pPr>
      <w:bookmarkStart w:id="6" w:name="O_849488"/>
      <w:bookmarkEnd w:id="6"/>
      <w:r w:rsidRPr="00814599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82"/>
        <w:gridCol w:w="2192"/>
        <w:gridCol w:w="3913"/>
        <w:gridCol w:w="909"/>
      </w:tblGrid>
      <w:tr w:rsidTr="00191D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99" w:rsidP="00814599">
            <w:pPr>
              <w:pStyle w:val="Heading4"/>
            </w:pPr>
            <w:r w:rsidRPr="00814599">
              <w:t>Code and title</w:t>
            </w:r>
          </w:p>
          <w:p w:rsidR="00000000" w:rsidP="00814599">
            <w:pPr>
              <w:pStyle w:val="Heading4"/>
              <w:rPr>
                <w:lang w:val="en-NZ"/>
              </w:rPr>
            </w:pPr>
            <w:r w:rsidRPr="00814599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99" w:rsidP="00814599">
            <w:pPr>
              <w:pStyle w:val="Heading4"/>
            </w:pPr>
            <w:r w:rsidRPr="00814599">
              <w:t>Code and title</w:t>
            </w:r>
          </w:p>
          <w:p w:rsidR="00000000" w:rsidP="00814599">
            <w:pPr>
              <w:pStyle w:val="Heading4"/>
              <w:rPr>
                <w:lang w:val="en-NZ"/>
              </w:rPr>
            </w:pPr>
            <w:r w:rsidRPr="00814599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99">
            <w:pPr>
              <w:pStyle w:val="Heading4"/>
              <w:rPr>
                <w:lang w:val="en-NZ"/>
              </w:rPr>
            </w:pPr>
            <w:r w:rsidRPr="00814599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99">
            <w:pPr>
              <w:pStyle w:val="Heading4"/>
              <w:rPr>
                <w:lang w:val="en-NZ"/>
              </w:rPr>
            </w:pPr>
            <w:r w:rsidRPr="00814599">
              <w:t>Equivalence status</w:t>
            </w:r>
          </w:p>
        </w:tc>
      </w:tr>
      <w:tr w:rsidTr="00191DA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99">
            <w:pPr>
              <w:pStyle w:val="BodyText"/>
              <w:rPr>
                <w:lang w:val="en-NZ"/>
              </w:rPr>
            </w:pPr>
            <w:r w:rsidRPr="00814599">
              <w:t>RIIOGD203E Prepare and operate drilling fluid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99">
            <w:pPr>
              <w:pStyle w:val="BodyText"/>
              <w:rPr>
                <w:lang w:val="en-NZ"/>
              </w:rPr>
            </w:pPr>
            <w:r w:rsidRPr="00814599">
              <w:t>RIIOGD203D Prepare and operate drilling fluid systems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99">
            <w:pPr>
              <w:pStyle w:val="BodyText"/>
              <w:rPr>
                <w:lang w:val="en-NZ"/>
              </w:rPr>
            </w:pPr>
            <w:r w:rsidRPr="00814599">
              <w:t>Performance criteria amended, added and removed. Performance and knowledge evidence amended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99" w:rsidP="00814599">
            <w:pPr>
              <w:pStyle w:val="BodyText"/>
            </w:pPr>
            <w:r w:rsidRPr="00814599">
              <w:t>Not equivalent</w:t>
            </w:r>
          </w:p>
        </w:tc>
      </w:tr>
    </w:tbl>
    <w:p w:rsidR="00000000" w:rsidRPr="00814599" w:rsidP="00814599">
      <w:pPr>
        <w:pStyle w:val="BodyText"/>
      </w:pPr>
    </w:p>
    <w:p w:rsidR="00000000" w:rsidRPr="00814599" w:rsidP="00814599">
      <w:pPr>
        <w:pStyle w:val="AllowPageBreak"/>
      </w:pPr>
    </w:p>
    <w:p w:rsidR="00000000" w:rsidRPr="00814599" w:rsidP="00814599">
      <w:pPr>
        <w:pStyle w:val="Heading1"/>
      </w:pPr>
      <w:bookmarkStart w:id="7" w:name="O_849481"/>
      <w:bookmarkEnd w:id="7"/>
      <w:r w:rsidRPr="00814599">
        <w:t>Links</w:t>
      </w:r>
    </w:p>
    <w:p w:rsidR="00000000" w:rsidRPr="00814599" w:rsidP="00191DA6">
      <w:pPr>
        <w:pStyle w:val="BodyText"/>
      </w:pPr>
      <w:r w:rsidRPr="00814599">
        <w:t>Companion Volume</w:t>
      </w:r>
      <w:r w:rsidRPr="00814599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C043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14599" w:rsidP="00814599"/>
    <w:sectPr w:rsidSect="008145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99" w:rsidRPr="00191DA6" w:rsidP="00191D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DA6" w:rsidP="008145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1DA6" w:rsidP="008145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91DA6" w:rsidP="008145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D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599" w:rsidRPr="00191DA6" w:rsidP="00191D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DA6" w:rsidRPr="002D2AF8" w:rsidP="008145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RIIOGD203E Prepare and operate drilling fluid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191DA6" w:rsidP="008145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5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5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5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5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5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5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5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5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5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5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5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599"/>
  </w:style>
  <w:style w:type="character" w:customStyle="1" w:styleId="Heading1Char">
    <w:name w:val="Heading 1 Char"/>
    <w:basedOn w:val="DefaultParagraphFont"/>
    <w:link w:val="Heading1"/>
    <w:rsid w:val="008145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59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145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59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145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5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45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5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5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5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5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5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5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5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5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5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5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5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5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5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5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45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45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45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4599"/>
    <w:rPr>
      <w:b/>
      <w:spacing w:val="0"/>
    </w:rPr>
  </w:style>
  <w:style w:type="paragraph" w:customStyle="1" w:styleId="SuperTitle">
    <w:name w:val="SuperTitle"/>
    <w:basedOn w:val="Title"/>
    <w:rsid w:val="008145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5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5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45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45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5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5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5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5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5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5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5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5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4599"/>
    <w:rPr>
      <w:i/>
    </w:rPr>
  </w:style>
  <w:style w:type="paragraph" w:styleId="Caption">
    <w:name w:val="caption"/>
    <w:basedOn w:val="BodyText"/>
    <w:next w:val="Normal"/>
    <w:qFormat/>
    <w:rsid w:val="008145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5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5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599"/>
  </w:style>
  <w:style w:type="paragraph" w:styleId="TableofFigures">
    <w:name w:val="table of figures"/>
    <w:basedOn w:val="Normal"/>
    <w:next w:val="Normal"/>
    <w:semiHidden/>
    <w:rsid w:val="008145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5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14599"/>
    <w:rPr>
      <w:rFonts w:ascii="Wingdings" w:hAnsi="Wingdings"/>
    </w:rPr>
  </w:style>
  <w:style w:type="paragraph" w:customStyle="1" w:styleId="TableHeading">
    <w:name w:val="Table Heading"/>
    <w:basedOn w:val="HeadingBase"/>
    <w:rsid w:val="008145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599"/>
    <w:rPr>
      <w:color w:val="0033CC"/>
      <w:u w:val="none"/>
    </w:rPr>
  </w:style>
  <w:style w:type="paragraph" w:customStyle="1" w:styleId="BodyTextRight">
    <w:name w:val="Body Text Right"/>
    <w:basedOn w:val="BodyText"/>
    <w:rsid w:val="008145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5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5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5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5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5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599"/>
    <w:rPr>
      <w:sz w:val="32"/>
    </w:rPr>
  </w:style>
  <w:style w:type="paragraph" w:customStyle="1" w:styleId="HeadingProcedure">
    <w:name w:val="Heading Procedure"/>
    <w:basedOn w:val="HeadingBase"/>
    <w:next w:val="Normal"/>
    <w:rsid w:val="008145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599"/>
    <w:pPr>
      <w:spacing w:before="60" w:after="60"/>
    </w:pPr>
  </w:style>
  <w:style w:type="paragraph" w:styleId="ListContinue">
    <w:name w:val="List Continue"/>
    <w:basedOn w:val="List"/>
    <w:rsid w:val="00814599"/>
    <w:pPr>
      <w:ind w:firstLine="0"/>
    </w:pPr>
  </w:style>
  <w:style w:type="paragraph" w:customStyle="1" w:styleId="ListNote">
    <w:name w:val="List Note"/>
    <w:basedOn w:val="List"/>
    <w:rsid w:val="008145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5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5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599"/>
    <w:rPr>
      <w:rFonts w:ascii="Courier New" w:hAnsi="Courier New"/>
    </w:rPr>
  </w:style>
  <w:style w:type="paragraph" w:customStyle="1" w:styleId="NoteBullet">
    <w:name w:val="Note Bullet"/>
    <w:basedOn w:val="Note"/>
    <w:rsid w:val="008145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5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5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5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5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145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5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599"/>
    <w:rPr>
      <w:b/>
      <w:smallCaps/>
    </w:rPr>
  </w:style>
  <w:style w:type="paragraph" w:customStyle="1" w:styleId="TableListNumber">
    <w:name w:val="Table List Number"/>
    <w:basedOn w:val="ListNumber"/>
    <w:rsid w:val="008145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5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599"/>
    <w:pPr>
      <w:numPr>
        <w:numId w:val="7"/>
      </w:numPr>
    </w:pPr>
  </w:style>
  <w:style w:type="paragraph" w:customStyle="1" w:styleId="ListAlpha2">
    <w:name w:val="List Alpha 2"/>
    <w:basedOn w:val="List2"/>
    <w:rsid w:val="00814599"/>
    <w:pPr>
      <w:numPr>
        <w:numId w:val="6"/>
      </w:numPr>
    </w:pPr>
  </w:style>
  <w:style w:type="paragraph" w:styleId="List2">
    <w:name w:val="List 2"/>
    <w:basedOn w:val="BodyText"/>
    <w:rsid w:val="008145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5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5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5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5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5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4599"/>
    <w:pPr>
      <w:numPr>
        <w:numId w:val="2"/>
      </w:numPr>
    </w:pPr>
  </w:style>
  <w:style w:type="paragraph" w:styleId="ListContinue2">
    <w:name w:val="List Continue 2"/>
    <w:basedOn w:val="List2"/>
    <w:rsid w:val="00814599"/>
    <w:pPr>
      <w:ind w:firstLine="0"/>
    </w:pPr>
  </w:style>
  <w:style w:type="paragraph" w:styleId="ListContinue3">
    <w:name w:val="List Continue 3"/>
    <w:basedOn w:val="List3"/>
    <w:rsid w:val="00814599"/>
    <w:pPr>
      <w:ind w:left="1021" w:firstLine="0"/>
    </w:pPr>
  </w:style>
  <w:style w:type="paragraph" w:styleId="ListContinue4">
    <w:name w:val="List Continue 4"/>
    <w:basedOn w:val="List4"/>
    <w:rsid w:val="00814599"/>
    <w:pPr>
      <w:ind w:firstLine="0"/>
    </w:pPr>
  </w:style>
  <w:style w:type="paragraph" w:styleId="ListContinue5">
    <w:name w:val="List Continue 5"/>
    <w:basedOn w:val="List5"/>
    <w:rsid w:val="00814599"/>
    <w:pPr>
      <w:ind w:firstLine="0"/>
    </w:pPr>
  </w:style>
  <w:style w:type="paragraph" w:styleId="ListNumber3">
    <w:name w:val="List Number 3"/>
    <w:basedOn w:val="List3"/>
    <w:rsid w:val="00814599"/>
    <w:pPr>
      <w:numPr>
        <w:numId w:val="3"/>
      </w:numPr>
    </w:pPr>
  </w:style>
  <w:style w:type="paragraph" w:styleId="ListNumber4">
    <w:name w:val="List Number 4"/>
    <w:basedOn w:val="List4"/>
    <w:rsid w:val="00814599"/>
    <w:pPr>
      <w:numPr>
        <w:numId w:val="4"/>
      </w:numPr>
    </w:pPr>
  </w:style>
  <w:style w:type="paragraph" w:styleId="ListNumber5">
    <w:name w:val="List Number 5"/>
    <w:basedOn w:val="List5"/>
    <w:rsid w:val="00814599"/>
    <w:pPr>
      <w:numPr>
        <w:numId w:val="5"/>
      </w:numPr>
    </w:pPr>
  </w:style>
  <w:style w:type="paragraph" w:styleId="BlockText">
    <w:name w:val="Block Text"/>
    <w:basedOn w:val="Normal"/>
    <w:rsid w:val="008145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5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599"/>
    <w:rPr>
      <w:sz w:val="16"/>
      <w:vertAlign w:val="superscript"/>
    </w:rPr>
  </w:style>
  <w:style w:type="character" w:customStyle="1" w:styleId="Symbols">
    <w:name w:val="Symbols"/>
    <w:basedOn w:val="DefaultParagraphFont"/>
    <w:rsid w:val="00814599"/>
    <w:rPr>
      <w:rFonts w:ascii="Symbol" w:hAnsi="Symbol"/>
    </w:rPr>
  </w:style>
  <w:style w:type="character" w:customStyle="1" w:styleId="MenuOptions">
    <w:name w:val="Menu Options"/>
    <w:basedOn w:val="DefaultParagraphFont"/>
    <w:rsid w:val="008145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599"/>
    <w:rPr>
      <w:b/>
    </w:rPr>
  </w:style>
  <w:style w:type="character" w:customStyle="1" w:styleId="Underlined">
    <w:name w:val="Underlined"/>
    <w:basedOn w:val="DefaultParagraphFont"/>
    <w:rsid w:val="00814599"/>
    <w:rPr>
      <w:u w:val="single"/>
    </w:rPr>
  </w:style>
  <w:style w:type="paragraph" w:customStyle="1" w:styleId="TableBodyTextRight">
    <w:name w:val="Table Body Text Right"/>
    <w:basedOn w:val="TableBodyText"/>
    <w:rsid w:val="008145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599"/>
    <w:rPr>
      <w:sz w:val="18"/>
    </w:rPr>
  </w:style>
  <w:style w:type="paragraph" w:customStyle="1" w:styleId="BodySmallRight">
    <w:name w:val="Body Small Right"/>
    <w:basedOn w:val="BodyTextRight"/>
    <w:rsid w:val="00814599"/>
    <w:rPr>
      <w:sz w:val="18"/>
      <w:szCs w:val="18"/>
    </w:rPr>
  </w:style>
  <w:style w:type="paragraph" w:customStyle="1" w:styleId="MarginEdition">
    <w:name w:val="Margin Edition"/>
    <w:basedOn w:val="MarginNote"/>
    <w:rsid w:val="008145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599"/>
    <w:rPr>
      <w:sz w:val="2"/>
      <w:szCs w:val="2"/>
    </w:rPr>
  </w:style>
  <w:style w:type="character" w:customStyle="1" w:styleId="Small">
    <w:name w:val="Small"/>
    <w:basedOn w:val="DefaultParagraphFont"/>
    <w:rsid w:val="00814599"/>
    <w:rPr>
      <w:sz w:val="16"/>
    </w:rPr>
  </w:style>
  <w:style w:type="paragraph" w:customStyle="1" w:styleId="WideTable">
    <w:name w:val="Wide Table"/>
    <w:basedOn w:val="Normal"/>
    <w:rsid w:val="008145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599"/>
  </w:style>
  <w:style w:type="paragraph" w:styleId="Quote">
    <w:name w:val="Quote"/>
    <w:basedOn w:val="Heading1"/>
    <w:link w:val="QuoteChar"/>
    <w:qFormat/>
    <w:rsid w:val="008145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5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599"/>
    <w:pPr>
      <w:pageBreakBefore/>
    </w:pPr>
  </w:style>
  <w:style w:type="paragraph" w:customStyle="1" w:styleId="Border">
    <w:name w:val="Border"/>
    <w:basedOn w:val="Normal"/>
    <w:qFormat/>
    <w:rsid w:val="008145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5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5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5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5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5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5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5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5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599"/>
    <w:rPr>
      <w:u w:val="single"/>
    </w:rPr>
  </w:style>
  <w:style w:type="character" w:customStyle="1" w:styleId="BoldandItalics">
    <w:name w:val="Bold and Italics"/>
    <w:qFormat/>
    <w:rsid w:val="00814599"/>
    <w:rPr>
      <w:b/>
      <w:i/>
      <w:u w:val="none"/>
    </w:rPr>
  </w:style>
  <w:style w:type="paragraph" w:styleId="BalloonText">
    <w:name w:val="Balloon Text"/>
    <w:basedOn w:val="Normal"/>
    <w:link w:val="BalloonTextChar"/>
    <w:rsid w:val="008145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5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5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5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5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5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4599"/>
    <w:pPr>
      <w:spacing w:before="0" w:after="0"/>
    </w:pPr>
  </w:style>
  <w:style w:type="paragraph" w:customStyle="1" w:styleId="BodyTextBold">
    <w:name w:val="Body Text Bold"/>
    <w:basedOn w:val="BodyText"/>
    <w:qFormat/>
    <w:rsid w:val="00814599"/>
    <w:rPr>
      <w:b/>
    </w:rPr>
  </w:style>
  <w:style w:type="character" w:styleId="Hyperlink">
    <w:name w:val="Hyperlink"/>
    <w:basedOn w:val="DefaultParagraphFont"/>
    <w:uiPriority w:val="99"/>
    <w:unhideWhenUsed/>
    <w:rsid w:val="00191D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3938</Characters>
  <Application>Microsoft Office Word</Application>
  <DocSecurity>0</DocSecurity>
  <Lines>123</Lines>
  <Paragraphs>81</Paragraphs>
  <ScaleCrop>false</ScaleCrop>
  <Company>Author-it Software Corporation Ltd.</Company>
  <LinksUpToDate>false</LinksUpToDate>
  <CharactersWithSpaces>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RIIOGD203E Prepare and operate drilling fluid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2021-01-25T10:45:00Z</dcterms:created>
  <dcterms:modified xsi:type="dcterms:W3CDTF">2021-01-25T10:45:00Z</dcterms:modified>
</cp:coreProperties>
</file>