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403" w:rsidP="00682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RIIOGD203D Prepare and operate drilling fluid systems</w:t>
      </w:r>
      <w:r>
        <w:fldChar w:fldCharType="end"/>
      </w:r>
    </w:p>
    <w:p w:rsidR="00682403" w:rsidP="00682403">
      <w:pPr>
        <w:pStyle w:val="Version"/>
        <w:sectPr w:rsidSect="007D6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6AE6" w:rsidP="007D6AE6">
      <w:pPr>
        <w:pStyle w:val="SuperHeading"/>
      </w:pPr>
      <w:r w:rsidRPr="007D6AE6">
        <w:t>RIIOGD203D Prepare and operate drilling fluid systems</w:t>
      </w:r>
    </w:p>
    <w:p w:rsidR="00000000" w:rsidRPr="007D6AE6" w:rsidP="007D6AE6">
      <w:pPr>
        <w:pStyle w:val="Heading1"/>
      </w:pPr>
      <w:bookmarkStart w:id="1" w:name="O_690860"/>
      <w:bookmarkEnd w:id="1"/>
      <w:r w:rsidRPr="007D6AE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824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E6">
            <w:pPr>
              <w:pStyle w:val="Heading4"/>
              <w:rPr>
                <w:lang w:val="en-NZ"/>
              </w:rPr>
            </w:pPr>
            <w:r w:rsidRPr="007D6AE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E6">
            <w:pPr>
              <w:pStyle w:val="Heading4"/>
              <w:rPr>
                <w:lang w:val="en-NZ"/>
              </w:rPr>
            </w:pPr>
            <w:r w:rsidRPr="007D6AE6">
              <w:t>Comment</w:t>
            </w:r>
          </w:p>
        </w:tc>
      </w:tr>
      <w:tr w:rsidTr="006824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This unit replaces RIIOGD203A Prepare and operate drilling fluid systems</w:t>
            </w:r>
          </w:p>
        </w:tc>
      </w:tr>
      <w:tr w:rsidTr="006824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E6" w:rsidP="007D6AE6">
            <w:pPr>
              <w:pStyle w:val="BodyText"/>
            </w:pPr>
            <w:r w:rsidRPr="007D6AE6">
              <w:t>Required frequency and volume of evidence amended in Performance evidence.</w:t>
            </w:r>
          </w:p>
          <w:p w:rsidR="00000000" w:rsidRPr="007D6AE6" w:rsidP="007D6AE6">
            <w:pPr>
              <w:pStyle w:val="BodyText"/>
            </w:pPr>
            <w:r w:rsidRPr="007D6AE6">
              <w:t>Substantial amendments made in Assessment Conditi</w:t>
            </w:r>
            <w:r w:rsidRPr="007D6AE6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D6AE6" w:rsidP="007D6AE6">
      <w:pPr>
        <w:pStyle w:val="BodyText"/>
      </w:pPr>
    </w:p>
    <w:p w:rsidR="00000000" w:rsidRPr="007D6AE6" w:rsidP="007D6AE6">
      <w:pPr>
        <w:pStyle w:val="AllowPageBreak"/>
      </w:pPr>
    </w:p>
    <w:p w:rsidR="00000000" w:rsidRPr="007D6AE6" w:rsidP="007D6AE6">
      <w:pPr>
        <w:pStyle w:val="Heading1"/>
      </w:pPr>
      <w:bookmarkStart w:id="2" w:name="O_690859"/>
      <w:bookmarkEnd w:id="2"/>
      <w:r w:rsidRPr="007D6AE6">
        <w:t>Application</w:t>
      </w:r>
    </w:p>
    <w:p w:rsidR="00000000" w:rsidRPr="007D6AE6" w:rsidP="007D6AE6">
      <w:pPr>
        <w:pStyle w:val="BodyText"/>
      </w:pPr>
      <w:r w:rsidRPr="007D6AE6">
        <w:t>This unit describes a participant’</w:t>
      </w:r>
      <w:r w:rsidRPr="007D6AE6">
        <w:t>s skills and knowledge required to apply prepare and operate drilling fluid systems in Drilling.</w:t>
      </w:r>
    </w:p>
    <w:p w:rsidR="00000000" w:rsidRPr="007D6AE6" w:rsidP="007D6AE6">
      <w:pPr>
        <w:pStyle w:val="BodyText"/>
      </w:pPr>
      <w:r w:rsidRPr="007D6AE6">
        <w:t>This unit is appropriate for those working in assistant roles.</w:t>
      </w:r>
    </w:p>
    <w:p w:rsidR="00682403" w:rsidP="007D6AE6">
      <w:pPr>
        <w:pStyle w:val="BodyText"/>
      </w:pPr>
      <w:r w:rsidRPr="007D6AE6">
        <w:t>Licensing, legislative, regulatory and certification requirements that apply to this unit can va</w:t>
      </w:r>
      <w:r w:rsidRPr="007D6AE6">
        <w:t>ry between states, territories, and industry sectors. Relevant information must be sourced prior to application of the unit.</w:t>
      </w:r>
    </w:p>
    <w:p w:rsidR="00682403" w:rsidP="007D6AE6">
      <w:pPr>
        <w:pStyle w:val="BodyText"/>
      </w:pPr>
    </w:p>
    <w:p w:rsidR="00000000" w:rsidRPr="007D6AE6" w:rsidP="007D6AE6">
      <w:pPr>
        <w:pStyle w:val="Heading1"/>
      </w:pPr>
      <w:bookmarkStart w:id="3" w:name="O_690858"/>
      <w:bookmarkEnd w:id="3"/>
      <w:r w:rsidRPr="007D6AE6">
        <w:t>Unit Sector</w:t>
      </w:r>
    </w:p>
    <w:p w:rsidR="00000000" w:rsidRPr="007D6AE6" w:rsidP="007D6AE6">
      <w:pPr>
        <w:pStyle w:val="BodyText"/>
      </w:pPr>
      <w:r w:rsidRPr="007D6AE6">
        <w:t>Drilling</w:t>
      </w:r>
    </w:p>
    <w:p w:rsidR="00000000" w:rsidRPr="007D6AE6" w:rsidP="007D6AE6">
      <w:pPr>
        <w:pStyle w:val="AllowPageBreak"/>
      </w:pPr>
    </w:p>
    <w:p w:rsidR="00000000" w:rsidRPr="007D6AE6" w:rsidP="007D6AE6">
      <w:pPr>
        <w:pStyle w:val="Heading1"/>
      </w:pPr>
      <w:bookmarkStart w:id="4" w:name="O_690856"/>
      <w:bookmarkEnd w:id="4"/>
      <w:r w:rsidRPr="007D6AE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D6A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1. Plan and prepare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E6" w:rsidP="007D6AE6">
            <w:pPr>
              <w:pStyle w:val="BodyText"/>
            </w:pPr>
            <w:r w:rsidRPr="007D6AE6">
              <w:t>1.1</w:t>
            </w:r>
            <w:r w:rsidRPr="007D6AE6">
              <w:tab/>
              <w:t>Ac</w:t>
            </w:r>
            <w:r w:rsidRPr="007D6AE6">
              <w:t xml:space="preserve">cess, interpret and apply drilling fluid system documentation and ensure the work activity is compliant </w:t>
            </w:r>
          </w:p>
          <w:p w:rsidR="00000000" w:rsidRPr="007D6AE6" w:rsidP="007D6AE6">
            <w:pPr>
              <w:pStyle w:val="BodyText"/>
            </w:pPr>
            <w:r w:rsidRPr="007D6AE6">
              <w:t>1.2</w:t>
            </w:r>
            <w:r w:rsidRPr="007D6AE6">
              <w:tab/>
              <w:t xml:space="preserve">Obtain, read, interpret, clarify and confirm work requirements </w:t>
            </w:r>
          </w:p>
          <w:p w:rsidR="00000000" w:rsidRPr="007D6AE6" w:rsidP="007D6AE6">
            <w:pPr>
              <w:pStyle w:val="BodyText"/>
            </w:pPr>
            <w:r w:rsidRPr="007D6AE6">
              <w:t>1.3</w:t>
            </w:r>
            <w:r w:rsidRPr="007D6AE6">
              <w:tab/>
              <w:t>Identify and address potential risks, hazards and environmental issues and impl</w:t>
            </w:r>
            <w:r w:rsidRPr="007D6AE6">
              <w:t xml:space="preserve">ement control measures </w:t>
            </w:r>
          </w:p>
          <w:p w:rsidR="00000000" w:rsidRPr="007D6AE6" w:rsidP="007D6AE6">
            <w:pPr>
              <w:pStyle w:val="BodyText"/>
            </w:pPr>
            <w:r w:rsidRPr="007D6AE6">
              <w:t>1.4</w:t>
            </w:r>
            <w:r w:rsidRPr="007D6AE6">
              <w:tab/>
              <w:t>Select the personal protective equipment appropriate for the work activity</w:t>
            </w:r>
          </w:p>
          <w:p w:rsidR="00000000" w:rsidRPr="007D6AE6" w:rsidP="007D6AE6">
            <w:pPr>
              <w:pStyle w:val="BodyText"/>
            </w:pPr>
            <w:r w:rsidRPr="007D6AE6">
              <w:t>1.5</w:t>
            </w:r>
            <w:r w:rsidRPr="007D6AE6">
              <w:tab/>
              <w:t>Conform to safe working practices and current legislative and operational requirements</w:t>
            </w:r>
          </w:p>
          <w:p w:rsidR="00000000" w:rsidRPr="007D6AE6" w:rsidP="007D6AE6">
            <w:pPr>
              <w:pStyle w:val="BodyText"/>
            </w:pPr>
            <w:r w:rsidRPr="007D6AE6">
              <w:t>1.6</w:t>
            </w:r>
            <w:r w:rsidRPr="007D6AE6">
              <w:tab/>
              <w:t xml:space="preserve">Resolve coordination requirements with others at the site </w:t>
            </w:r>
            <w:r w:rsidRPr="007D6AE6">
              <w:t>prior to commencing, during and on completion of the work activities</w:t>
            </w:r>
          </w:p>
          <w:p w:rsidR="00000000" w:rsidRPr="007D6AE6" w:rsidP="007D6AE6">
            <w:pPr>
              <w:pStyle w:val="BodyText"/>
            </w:pPr>
            <w:r w:rsidRPr="007D6AE6">
              <w:t>1.7</w:t>
            </w:r>
            <w:r w:rsidRPr="007D6AE6">
              <w:tab/>
              <w:t>Assess geographic layout of the active, reserve and slug pits under work instruction</w:t>
            </w:r>
          </w:p>
          <w:p w:rsidR="00000000" w:rsidRPr="007D6AE6" w:rsidP="007D6AE6">
            <w:pPr>
              <w:pStyle w:val="BodyText"/>
            </w:pPr>
            <w:r w:rsidRPr="007D6AE6">
              <w:t>1.8</w:t>
            </w:r>
            <w:r w:rsidRPr="007D6AE6">
              <w:tab/>
              <w:t xml:space="preserve">Assess operation of mud mixers, dump valves and equalising valves </w:t>
            </w:r>
          </w:p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1.9</w:t>
            </w:r>
            <w:r w:rsidRPr="007D6AE6">
              <w:tab/>
              <w:t>Identify and locate mud</w:t>
            </w:r>
            <w:r w:rsidRPr="007D6AE6">
              <w:t xml:space="preserve"> pump and discharge system</w:t>
            </w:r>
          </w:p>
        </w:tc>
      </w:tr>
      <w:tr w:rsidTr="007D6A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2.  Establish operational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E6" w:rsidP="007D6AE6">
            <w:pPr>
              <w:pStyle w:val="BodyText"/>
            </w:pPr>
            <w:r w:rsidRPr="007D6AE6">
              <w:t>2.1</w:t>
            </w:r>
            <w:r w:rsidRPr="007D6AE6">
              <w:tab/>
              <w:t>Clarify difficulties in carrying out the instructions with the relevant personnel</w:t>
            </w:r>
          </w:p>
          <w:p w:rsidR="00000000" w:rsidRPr="007D6AE6" w:rsidP="007D6AE6">
            <w:pPr>
              <w:pStyle w:val="BodyText"/>
            </w:pPr>
            <w:r w:rsidRPr="007D6AE6">
              <w:t>2.2</w:t>
            </w:r>
            <w:r w:rsidRPr="007D6AE6">
              <w:tab/>
              <w:t xml:space="preserve">Confirm availability and status of necessary permits to work </w:t>
            </w:r>
          </w:p>
          <w:p w:rsidR="00000000" w:rsidRPr="007D6AE6" w:rsidP="007D6AE6">
            <w:pPr>
              <w:pStyle w:val="BodyText"/>
            </w:pPr>
            <w:r w:rsidRPr="007D6AE6">
              <w:t>2.3</w:t>
            </w:r>
            <w:r w:rsidRPr="007D6AE6">
              <w:tab/>
            </w:r>
            <w:r w:rsidRPr="007D6AE6">
              <w:t xml:space="preserve">Confirm availability of necessary third party utilities </w:t>
            </w:r>
          </w:p>
          <w:p w:rsidR="00000000" w:rsidRPr="007D6AE6" w:rsidP="007D6AE6">
            <w:pPr>
              <w:pStyle w:val="BodyText"/>
            </w:pPr>
            <w:r w:rsidRPr="007D6AE6">
              <w:t>2.4</w:t>
            </w:r>
            <w:r w:rsidRPr="007D6AE6">
              <w:tab/>
              <w:t xml:space="preserve">Confirm availability of required quantities and type of consumables </w:t>
            </w:r>
          </w:p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2.5</w:t>
            </w:r>
            <w:r w:rsidRPr="007D6AE6">
              <w:tab/>
              <w:t>Identify errors, omissions and shortages and take appropriate remedial action within functional responsibility</w:t>
            </w:r>
          </w:p>
        </w:tc>
      </w:tr>
      <w:tr w:rsidTr="007D6A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3.  Select</w:t>
            </w:r>
            <w:r w:rsidRPr="007D6AE6">
              <w:t xml:space="preserve"> and test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E6" w:rsidP="007D6AE6">
            <w:pPr>
              <w:pStyle w:val="BodyText"/>
            </w:pPr>
            <w:r w:rsidRPr="007D6AE6">
              <w:t>3.1</w:t>
            </w:r>
            <w:r w:rsidRPr="007D6AE6">
              <w:tab/>
              <w:t xml:space="preserve">Identify and select equipment appropriate for the work to be performed </w:t>
            </w:r>
          </w:p>
          <w:p w:rsidR="00000000" w:rsidRPr="007D6AE6" w:rsidP="007D6AE6">
            <w:pPr>
              <w:pStyle w:val="BodyText"/>
            </w:pPr>
            <w:r w:rsidRPr="007D6AE6">
              <w:t>3.2</w:t>
            </w:r>
            <w:r w:rsidRPr="007D6AE6">
              <w:tab/>
              <w:t>Confirm equipment is functional and fit for the purpose and the environment in which it will be used</w:t>
            </w:r>
          </w:p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3.3</w:t>
            </w:r>
            <w:r w:rsidRPr="007D6AE6">
              <w:tab/>
              <w:t>Identify defects in the equipment and take appropri</w:t>
            </w:r>
            <w:r w:rsidRPr="007D6AE6">
              <w:t>ate remedial action within functional responsibility</w:t>
            </w:r>
          </w:p>
        </w:tc>
      </w:tr>
      <w:tr w:rsidTr="007D6A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4.  Prepare drilling fluids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E6" w:rsidP="007D6AE6">
            <w:pPr>
              <w:pStyle w:val="BodyText"/>
            </w:pPr>
            <w:r w:rsidRPr="007D6AE6">
              <w:t>4.1</w:t>
            </w:r>
            <w:r w:rsidRPr="007D6AE6">
              <w:tab/>
              <w:t>Confirm availability of sufficient quantities and types of fluids against operational requirements</w:t>
            </w:r>
          </w:p>
          <w:p w:rsidR="00000000" w:rsidRPr="007D6AE6" w:rsidP="007D6AE6">
            <w:pPr>
              <w:pStyle w:val="BodyText"/>
            </w:pPr>
            <w:r w:rsidRPr="007D6AE6">
              <w:t>4.2</w:t>
            </w:r>
            <w:r w:rsidRPr="007D6AE6">
              <w:tab/>
              <w:t>Confirm tanks and mixing equipment are clean and free from contamin</w:t>
            </w:r>
            <w:r w:rsidRPr="007D6AE6">
              <w:t>ation in accordance with instructions</w:t>
            </w:r>
          </w:p>
          <w:p w:rsidR="00000000" w:rsidRPr="007D6AE6" w:rsidP="007D6AE6">
            <w:pPr>
              <w:pStyle w:val="BodyText"/>
            </w:pPr>
            <w:r w:rsidRPr="007D6AE6">
              <w:t>4.3</w:t>
            </w:r>
            <w:r w:rsidRPr="007D6AE6">
              <w:tab/>
              <w:t>Mix and treat fluids to specification</w:t>
            </w:r>
          </w:p>
          <w:p w:rsidR="00000000" w:rsidRPr="007D6AE6" w:rsidP="007D6AE6">
            <w:pPr>
              <w:pStyle w:val="BodyText"/>
            </w:pPr>
            <w:r w:rsidRPr="007D6AE6">
              <w:t>4.4</w:t>
            </w:r>
            <w:r w:rsidRPr="007D6AE6">
              <w:tab/>
              <w:t>Obtain, correctly label in writing and store samples</w:t>
            </w:r>
          </w:p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4.5</w:t>
            </w:r>
            <w:r w:rsidRPr="007D6AE6">
              <w:tab/>
              <w:t>Identify defects in the equipment and take appropriate remedial action within functional responsibility</w:t>
            </w:r>
          </w:p>
        </w:tc>
      </w:tr>
      <w:tr w:rsidTr="007D6A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5.  Pump d</w:t>
            </w:r>
            <w:r w:rsidRPr="007D6AE6">
              <w:t>rilling fluids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E6" w:rsidP="007D6AE6">
            <w:pPr>
              <w:pStyle w:val="BodyText"/>
            </w:pPr>
            <w:r w:rsidRPr="007D6AE6">
              <w:t>5.1</w:t>
            </w:r>
            <w:r w:rsidRPr="007D6AE6">
              <w:tab/>
              <w:t>Confirm recording and monitoring devices are preset to required parameters</w:t>
            </w:r>
          </w:p>
          <w:p w:rsidR="00000000" w:rsidRPr="007D6AE6" w:rsidP="007D6AE6">
            <w:pPr>
              <w:pStyle w:val="BodyText"/>
            </w:pPr>
            <w:r w:rsidRPr="007D6AE6">
              <w:t>5.2</w:t>
            </w:r>
            <w:r w:rsidRPr="007D6AE6">
              <w:tab/>
              <w:t xml:space="preserve">Operate equipment </w:t>
            </w:r>
          </w:p>
          <w:p w:rsidR="00000000" w:rsidRPr="007D6AE6" w:rsidP="007D6AE6">
            <w:pPr>
              <w:pStyle w:val="BodyText"/>
            </w:pPr>
            <w:r w:rsidRPr="007D6AE6">
              <w:t>5.3</w:t>
            </w:r>
            <w:r w:rsidRPr="007D6AE6">
              <w:tab/>
              <w:t>Identify faults and defects accurately and take appropriate remedial action within functional responsibility</w:t>
            </w:r>
          </w:p>
          <w:p w:rsidR="00000000" w:rsidRPr="007D6AE6" w:rsidP="007D6AE6">
            <w:pPr>
              <w:pStyle w:val="BodyText"/>
            </w:pPr>
            <w:r w:rsidRPr="007D6AE6">
              <w:t>5.4</w:t>
            </w:r>
            <w:r w:rsidRPr="007D6AE6">
              <w:tab/>
            </w:r>
            <w:r w:rsidRPr="007D6AE6">
              <w:t xml:space="preserve">Assist with obtaining samples, weigh, measure viscosity and record details </w:t>
            </w:r>
          </w:p>
          <w:p w:rsidR="00000000" w:rsidRPr="007D6AE6" w:rsidP="007D6AE6">
            <w:pPr>
              <w:pStyle w:val="BodyText"/>
            </w:pPr>
            <w:r w:rsidRPr="007D6AE6">
              <w:t>5.5</w:t>
            </w:r>
            <w:r w:rsidRPr="007D6AE6">
              <w:tab/>
              <w:t>Operate pipe in the derrick manually and under supervision</w:t>
            </w:r>
          </w:p>
          <w:p w:rsidR="00000000" w:rsidRPr="007D6AE6" w:rsidP="007D6AE6">
            <w:pPr>
              <w:pStyle w:val="BodyText"/>
            </w:pPr>
            <w:r w:rsidRPr="007D6AE6">
              <w:t>5.6</w:t>
            </w:r>
            <w:r w:rsidRPr="007D6AE6">
              <w:tab/>
              <w:t>Grease crown block and identify hanging sheaves</w:t>
            </w:r>
          </w:p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5.7</w:t>
            </w:r>
            <w:r w:rsidRPr="007D6AE6">
              <w:tab/>
              <w:t>Record in writing data accurately at appropriate times and fr</w:t>
            </w:r>
            <w:r w:rsidRPr="007D6AE6">
              <w:t>equencies in accordance with operational requirements</w:t>
            </w:r>
          </w:p>
        </w:tc>
      </w:tr>
      <w:tr w:rsidTr="007D6A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AE6">
            <w:pPr>
              <w:pStyle w:val="BodyText"/>
              <w:rPr>
                <w:lang w:val="en-NZ"/>
              </w:rPr>
            </w:pPr>
            <w:r w:rsidRPr="007D6AE6">
              <w:t>6. Operate hopper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AE6" w:rsidP="007D6AE6">
            <w:pPr>
              <w:pStyle w:val="BodyText"/>
            </w:pPr>
            <w:r w:rsidRPr="007D6AE6">
              <w:t>6.1</w:t>
            </w:r>
            <w:r w:rsidRPr="007D6AE6">
              <w:tab/>
              <w:t>Recognise operation of the hopper system</w:t>
            </w:r>
          </w:p>
          <w:p w:rsidR="00000000" w:rsidRPr="007D6AE6" w:rsidP="007D6AE6">
            <w:pPr>
              <w:pStyle w:val="BodyText"/>
            </w:pPr>
            <w:r w:rsidRPr="007D6AE6">
              <w:t>6.2</w:t>
            </w:r>
            <w:r w:rsidRPr="007D6AE6">
              <w:tab/>
              <w:t xml:space="preserve">Operate and maintain hopper system and associated components </w:t>
            </w:r>
          </w:p>
          <w:p w:rsidR="00000000" w:rsidRPr="007D6AE6" w:rsidP="007D6AE6">
            <w:pPr>
              <w:pStyle w:val="BodyText"/>
            </w:pPr>
            <w:r w:rsidRPr="007D6AE6">
              <w:t>6.3</w:t>
            </w:r>
            <w:r w:rsidRPr="007D6AE6">
              <w:tab/>
              <w:t>Measure, calculate and log in writing mud properties correctl</w:t>
            </w:r>
            <w:r w:rsidRPr="007D6AE6">
              <w:t>y</w:t>
            </w:r>
          </w:p>
          <w:p w:rsidR="00000000" w:rsidRPr="007D6AE6" w:rsidP="007D6AE6">
            <w:pPr>
              <w:pStyle w:val="BodyText"/>
            </w:pPr>
            <w:r w:rsidRPr="007D6AE6">
              <w:t>6.4</w:t>
            </w:r>
            <w:r w:rsidRPr="007D6AE6">
              <w:tab/>
              <w:t>Recognise, record and report changes in returns of drilling fluid and pit volumes</w:t>
            </w:r>
          </w:p>
        </w:tc>
      </w:tr>
    </w:tbl>
    <w:p w:rsidR="00000000" w:rsidRPr="007D6AE6" w:rsidP="007D6AE6">
      <w:pPr>
        <w:pStyle w:val="BodyText"/>
      </w:pPr>
    </w:p>
    <w:p w:rsidR="00000000" w:rsidRPr="007D6AE6" w:rsidP="007D6AE6">
      <w:pPr>
        <w:pStyle w:val="AllowPageBreak"/>
      </w:pPr>
    </w:p>
    <w:p w:rsidR="00000000" w:rsidRPr="007D6AE6" w:rsidP="007D6AE6">
      <w:pPr>
        <w:pStyle w:val="Heading1"/>
      </w:pPr>
      <w:bookmarkStart w:id="5" w:name="O_690855"/>
      <w:bookmarkEnd w:id="5"/>
      <w:r w:rsidRPr="007D6AE6">
        <w:t>Foundation Skills</w:t>
      </w:r>
    </w:p>
    <w:p w:rsidR="00682403" w:rsidP="007D6AE6">
      <w:pPr>
        <w:pStyle w:val="BodyText"/>
      </w:pPr>
      <w:r w:rsidRPr="007D6AE6">
        <w:t xml:space="preserve">Foundation skills essential to performance are explicit in the performance criteria of this unit. Further information is available </w:t>
      </w:r>
      <w:r w:rsidRPr="007D6AE6">
        <w:t>in the Resources and Infrastructure Industry Training Package Companion Volume.</w:t>
      </w:r>
    </w:p>
    <w:p w:rsidR="00682403" w:rsidP="007D6AE6">
      <w:pPr>
        <w:pStyle w:val="BodyText"/>
      </w:pPr>
    </w:p>
    <w:p w:rsidR="00000000" w:rsidRPr="007D6AE6" w:rsidP="007D6AE6">
      <w:pPr>
        <w:pStyle w:val="Heading1"/>
      </w:pPr>
      <w:bookmarkStart w:id="6" w:name="O_690854"/>
      <w:bookmarkEnd w:id="6"/>
      <w:r w:rsidRPr="007D6AE6">
        <w:t>Unit Mapping Information</w:t>
      </w:r>
    </w:p>
    <w:p w:rsidR="00682403" w:rsidP="007D6AE6">
      <w:pPr>
        <w:pStyle w:val="BodyText"/>
      </w:pPr>
      <w:r w:rsidRPr="007D6AE6">
        <w:t xml:space="preserve">RIIOGD203A Prepare and operate drilling fluid systems </w:t>
      </w:r>
    </w:p>
    <w:p w:rsidR="00682403" w:rsidP="007D6AE6">
      <w:pPr>
        <w:pStyle w:val="BodyText"/>
      </w:pPr>
    </w:p>
    <w:p w:rsidR="00000000" w:rsidRPr="007D6AE6" w:rsidP="007D6AE6">
      <w:pPr>
        <w:pStyle w:val="Heading1"/>
      </w:pPr>
      <w:bookmarkStart w:id="7" w:name="O_690862"/>
      <w:bookmarkEnd w:id="7"/>
      <w:r w:rsidRPr="007D6AE6">
        <w:t>Links</w:t>
      </w:r>
    </w:p>
    <w:p w:rsidR="00000000" w:rsidRPr="007D6AE6" w:rsidP="007D6AE6">
      <w:pPr>
        <w:pStyle w:val="BodyText"/>
      </w:pPr>
      <w:r w:rsidRPr="007D6AE6">
        <w:t>SkillsDMC RII Companion Volumes - http://www.skillsdmc.com.au/</w:t>
      </w:r>
    </w:p>
    <w:p w:rsidR="00000000" w:rsidRPr="007D6AE6" w:rsidP="007D6AE6"/>
    <w:sectPr w:rsidSect="007D6A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E6" w:rsidRPr="00682403" w:rsidP="00682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03" w:rsidP="007D6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403" w:rsidP="007D6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682403" w:rsidP="007D6A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E6" w:rsidRPr="00682403" w:rsidP="006824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03" w:rsidRPr="002D2AF8" w:rsidP="007D6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RIIOGD203D Prepare and operate drilling fluid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682403" w:rsidP="007D6A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6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6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6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6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6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6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6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6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6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6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6AE6"/>
  </w:style>
  <w:style w:type="character" w:customStyle="1" w:styleId="Heading1Char">
    <w:name w:val="Heading 1 Char"/>
    <w:basedOn w:val="DefaultParagraphFont"/>
    <w:link w:val="Heading1"/>
    <w:rsid w:val="007D6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6AE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D6A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6AE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D6A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6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6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6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6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6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6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6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6A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6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6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6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6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6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6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6A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6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6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6A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6A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6A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6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6AE6"/>
    <w:rPr>
      <w:b/>
      <w:spacing w:val="0"/>
    </w:rPr>
  </w:style>
  <w:style w:type="paragraph" w:customStyle="1" w:styleId="SuperTitle">
    <w:name w:val="SuperTitle"/>
    <w:basedOn w:val="Title"/>
    <w:rsid w:val="007D6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6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6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6A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6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6A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6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6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6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6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6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6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6A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6AE6"/>
    <w:rPr>
      <w:i/>
    </w:rPr>
  </w:style>
  <w:style w:type="paragraph" w:styleId="Caption">
    <w:name w:val="caption"/>
    <w:basedOn w:val="BodyText"/>
    <w:next w:val="Normal"/>
    <w:qFormat/>
    <w:rsid w:val="007D6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6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6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6AE6"/>
  </w:style>
  <w:style w:type="paragraph" w:styleId="TableofFigures">
    <w:name w:val="table of figures"/>
    <w:basedOn w:val="Normal"/>
    <w:next w:val="Normal"/>
    <w:semiHidden/>
    <w:rsid w:val="007D6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6AE6"/>
    <w:pPr>
      <w:numPr>
        <w:numId w:val="9"/>
      </w:numPr>
    </w:pPr>
  </w:style>
  <w:style w:type="character" w:customStyle="1" w:styleId="WingdingSymbols">
    <w:name w:val="Wingding Symbols"/>
    <w:rsid w:val="007D6AE6"/>
    <w:rPr>
      <w:rFonts w:ascii="Wingdings" w:hAnsi="Wingdings"/>
    </w:rPr>
  </w:style>
  <w:style w:type="paragraph" w:customStyle="1" w:styleId="TableHeading">
    <w:name w:val="Table Heading"/>
    <w:basedOn w:val="HeadingBase"/>
    <w:rsid w:val="007D6A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6AE6"/>
    <w:rPr>
      <w:color w:val="0033CC"/>
      <w:u w:val="none"/>
    </w:rPr>
  </w:style>
  <w:style w:type="paragraph" w:customStyle="1" w:styleId="BodyTextRight">
    <w:name w:val="Body Text Right"/>
    <w:basedOn w:val="BodyText"/>
    <w:rsid w:val="007D6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6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6A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6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6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6A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6AE6"/>
    <w:rPr>
      <w:sz w:val="32"/>
    </w:rPr>
  </w:style>
  <w:style w:type="paragraph" w:customStyle="1" w:styleId="HeadingProcedure">
    <w:name w:val="Heading Procedure"/>
    <w:basedOn w:val="HeadingBase"/>
    <w:next w:val="Normal"/>
    <w:rsid w:val="007D6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6AE6"/>
    <w:pPr>
      <w:spacing w:before="60" w:after="60"/>
    </w:pPr>
  </w:style>
  <w:style w:type="paragraph" w:styleId="ListContinue">
    <w:name w:val="List Continue"/>
    <w:basedOn w:val="List"/>
    <w:rsid w:val="007D6AE6"/>
    <w:pPr>
      <w:ind w:firstLine="0"/>
    </w:pPr>
  </w:style>
  <w:style w:type="paragraph" w:customStyle="1" w:styleId="ListNote">
    <w:name w:val="List Note"/>
    <w:basedOn w:val="List"/>
    <w:rsid w:val="007D6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6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6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6AE6"/>
    <w:rPr>
      <w:rFonts w:ascii="Courier New" w:hAnsi="Courier New"/>
    </w:rPr>
  </w:style>
  <w:style w:type="paragraph" w:customStyle="1" w:styleId="NoteBullet">
    <w:name w:val="Note Bullet"/>
    <w:basedOn w:val="Note"/>
    <w:rsid w:val="007D6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6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6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6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6A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6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6A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6AE6"/>
    <w:rPr>
      <w:b/>
      <w:smallCaps/>
    </w:rPr>
  </w:style>
  <w:style w:type="paragraph" w:customStyle="1" w:styleId="TableListNumber">
    <w:name w:val="Table List Number"/>
    <w:basedOn w:val="ListNumber"/>
    <w:rsid w:val="007D6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6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6AE6"/>
    <w:pPr>
      <w:numPr>
        <w:numId w:val="7"/>
      </w:numPr>
    </w:pPr>
  </w:style>
  <w:style w:type="paragraph" w:customStyle="1" w:styleId="ListAlpha2">
    <w:name w:val="List Alpha 2"/>
    <w:basedOn w:val="List2"/>
    <w:rsid w:val="007D6AE6"/>
    <w:pPr>
      <w:numPr>
        <w:numId w:val="6"/>
      </w:numPr>
    </w:pPr>
  </w:style>
  <w:style w:type="paragraph" w:styleId="List2">
    <w:name w:val="List 2"/>
    <w:basedOn w:val="BodyText"/>
    <w:rsid w:val="007D6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6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6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6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6A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6A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6AE6"/>
    <w:pPr>
      <w:numPr>
        <w:numId w:val="2"/>
      </w:numPr>
    </w:pPr>
  </w:style>
  <w:style w:type="paragraph" w:styleId="ListContinue2">
    <w:name w:val="List Continue 2"/>
    <w:basedOn w:val="List2"/>
    <w:rsid w:val="007D6AE6"/>
    <w:pPr>
      <w:ind w:firstLine="0"/>
    </w:pPr>
  </w:style>
  <w:style w:type="paragraph" w:styleId="ListContinue3">
    <w:name w:val="List Continue 3"/>
    <w:basedOn w:val="List3"/>
    <w:rsid w:val="007D6AE6"/>
    <w:pPr>
      <w:ind w:left="1021" w:firstLine="0"/>
    </w:pPr>
  </w:style>
  <w:style w:type="paragraph" w:styleId="ListContinue4">
    <w:name w:val="List Continue 4"/>
    <w:basedOn w:val="List4"/>
    <w:rsid w:val="007D6AE6"/>
    <w:pPr>
      <w:ind w:firstLine="0"/>
    </w:pPr>
  </w:style>
  <w:style w:type="paragraph" w:styleId="ListContinue5">
    <w:name w:val="List Continue 5"/>
    <w:basedOn w:val="List5"/>
    <w:rsid w:val="007D6AE6"/>
    <w:pPr>
      <w:ind w:firstLine="0"/>
    </w:pPr>
  </w:style>
  <w:style w:type="paragraph" w:styleId="ListNumber3">
    <w:name w:val="List Number 3"/>
    <w:basedOn w:val="List3"/>
    <w:rsid w:val="007D6AE6"/>
    <w:pPr>
      <w:numPr>
        <w:numId w:val="3"/>
      </w:numPr>
    </w:pPr>
  </w:style>
  <w:style w:type="paragraph" w:styleId="ListNumber4">
    <w:name w:val="List Number 4"/>
    <w:basedOn w:val="List4"/>
    <w:rsid w:val="007D6AE6"/>
    <w:pPr>
      <w:numPr>
        <w:numId w:val="4"/>
      </w:numPr>
    </w:pPr>
  </w:style>
  <w:style w:type="paragraph" w:styleId="ListNumber5">
    <w:name w:val="List Number 5"/>
    <w:basedOn w:val="List5"/>
    <w:rsid w:val="007D6AE6"/>
    <w:pPr>
      <w:numPr>
        <w:numId w:val="5"/>
      </w:numPr>
    </w:pPr>
  </w:style>
  <w:style w:type="paragraph" w:styleId="BlockText">
    <w:name w:val="Block Text"/>
    <w:basedOn w:val="Normal"/>
    <w:rsid w:val="007D6A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6A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6AE6"/>
    <w:rPr>
      <w:sz w:val="16"/>
      <w:vertAlign w:val="superscript"/>
    </w:rPr>
  </w:style>
  <w:style w:type="character" w:customStyle="1" w:styleId="Symbols">
    <w:name w:val="Symbols"/>
    <w:basedOn w:val="DefaultParagraphFont"/>
    <w:rsid w:val="007D6AE6"/>
    <w:rPr>
      <w:rFonts w:ascii="Symbol" w:hAnsi="Symbol"/>
    </w:rPr>
  </w:style>
  <w:style w:type="character" w:customStyle="1" w:styleId="MenuOptions">
    <w:name w:val="Menu Options"/>
    <w:basedOn w:val="DefaultParagraphFont"/>
    <w:rsid w:val="007D6A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6AE6"/>
    <w:rPr>
      <w:b/>
    </w:rPr>
  </w:style>
  <w:style w:type="character" w:customStyle="1" w:styleId="Underlined">
    <w:name w:val="Underlined"/>
    <w:basedOn w:val="DefaultParagraphFont"/>
    <w:rsid w:val="007D6AE6"/>
    <w:rPr>
      <w:u w:val="single"/>
    </w:rPr>
  </w:style>
  <w:style w:type="paragraph" w:customStyle="1" w:styleId="TableBodyTextRight">
    <w:name w:val="Table Body Text Right"/>
    <w:basedOn w:val="TableBodyText"/>
    <w:rsid w:val="007D6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6AE6"/>
    <w:rPr>
      <w:sz w:val="18"/>
    </w:rPr>
  </w:style>
  <w:style w:type="paragraph" w:customStyle="1" w:styleId="BodySmallRight">
    <w:name w:val="Body Small Right"/>
    <w:basedOn w:val="BodyTextRight"/>
    <w:rsid w:val="007D6AE6"/>
    <w:rPr>
      <w:sz w:val="18"/>
      <w:szCs w:val="18"/>
    </w:rPr>
  </w:style>
  <w:style w:type="paragraph" w:customStyle="1" w:styleId="MarginEdition">
    <w:name w:val="Margin Edition"/>
    <w:basedOn w:val="MarginNote"/>
    <w:rsid w:val="007D6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6AE6"/>
    <w:rPr>
      <w:sz w:val="2"/>
      <w:szCs w:val="2"/>
    </w:rPr>
  </w:style>
  <w:style w:type="character" w:customStyle="1" w:styleId="Small">
    <w:name w:val="Small"/>
    <w:basedOn w:val="DefaultParagraphFont"/>
    <w:rsid w:val="007D6AE6"/>
    <w:rPr>
      <w:sz w:val="16"/>
    </w:rPr>
  </w:style>
  <w:style w:type="paragraph" w:customStyle="1" w:styleId="WideTable">
    <w:name w:val="Wide Table"/>
    <w:basedOn w:val="Normal"/>
    <w:rsid w:val="007D6A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6AE6"/>
  </w:style>
  <w:style w:type="paragraph" w:styleId="Quote">
    <w:name w:val="Quote"/>
    <w:basedOn w:val="Heading1"/>
    <w:link w:val="QuoteChar"/>
    <w:qFormat/>
    <w:rsid w:val="007D6A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6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6AE6"/>
    <w:pPr>
      <w:pageBreakBefore/>
    </w:pPr>
  </w:style>
  <w:style w:type="paragraph" w:customStyle="1" w:styleId="Border">
    <w:name w:val="Border"/>
    <w:basedOn w:val="Normal"/>
    <w:qFormat/>
    <w:rsid w:val="007D6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6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A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6A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6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6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6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6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6AE6"/>
    <w:rPr>
      <w:u w:val="single"/>
    </w:rPr>
  </w:style>
  <w:style w:type="character" w:customStyle="1" w:styleId="BoldandItalics">
    <w:name w:val="Bold and Italics"/>
    <w:qFormat/>
    <w:rsid w:val="007D6AE6"/>
    <w:rPr>
      <w:b/>
      <w:i/>
      <w:u w:val="none"/>
    </w:rPr>
  </w:style>
  <w:style w:type="paragraph" w:styleId="BalloonText">
    <w:name w:val="Balloon Text"/>
    <w:basedOn w:val="Normal"/>
    <w:link w:val="BalloonTextChar"/>
    <w:rsid w:val="007D6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A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6A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6A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6A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6A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3664</Characters>
  <Application>Microsoft Office Word</Application>
  <DocSecurity>0</DocSecurity>
  <Lines>108</Lines>
  <Paragraphs>63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RIIOGD203D Prepare and operate drilling fluid systems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2014-12-07T03:56:00Z</dcterms:created>
  <dcterms:modified xsi:type="dcterms:W3CDTF">2014-12-07T03:56:00Z</dcterms:modified>
</cp:coreProperties>
</file>