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4EE" w:rsidP="007344EE">
      <w:pPr>
        <w:pStyle w:val="Title"/>
      </w:pPr>
      <w:r>
        <w:fldChar w:fldCharType="begin"/>
      </w:r>
      <w:r>
        <w:instrText xml:space="preserve"> TITLE   \* MERGEFORMAT </w:instrText>
      </w:r>
      <w:r>
        <w:fldChar w:fldCharType="separate"/>
      </w:r>
      <w:r>
        <w:t>RIIOGD202E Carry out equipment and basic rig maintenance procedures</w:t>
      </w:r>
      <w:r>
        <w:fldChar w:fldCharType="end"/>
      </w:r>
    </w:p>
    <w:p w:rsidR="007344EE" w:rsidP="007344EE">
      <w:pPr>
        <w:pStyle w:val="Version"/>
        <w:sectPr w:rsidSect="00F977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7C8" w:rsidP="00F977C8">
      <w:pPr>
        <w:pStyle w:val="SuperHeading"/>
      </w:pPr>
      <w:r w:rsidRPr="00F977C8">
        <w:t>RIIOGD202E Carry out equipment and basic rig maintenance procedures</w:t>
      </w:r>
    </w:p>
    <w:p w:rsidR="00000000" w:rsidRPr="00F977C8" w:rsidP="00F977C8">
      <w:pPr>
        <w:pStyle w:val="Heading1"/>
      </w:pPr>
      <w:bookmarkStart w:id="1" w:name="O_1107176"/>
      <w:bookmarkEnd w:id="1"/>
      <w:r w:rsidRPr="00F977C8">
        <w:t>Modification History</w:t>
      </w:r>
    </w:p>
    <w:tbl>
      <w:tblPr>
        <w:tblW w:w="9522" w:type="dxa"/>
        <w:tblLayout w:type="fixed"/>
        <w:tblCellMar>
          <w:left w:w="62" w:type="dxa"/>
          <w:right w:w="62" w:type="dxa"/>
        </w:tblCellMar>
        <w:tblLook w:val="0000"/>
      </w:tblPr>
      <w:tblGrid>
        <w:gridCol w:w="2929"/>
        <w:gridCol w:w="6593"/>
      </w:tblGrid>
      <w:tr w:rsidTr="00F977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BodyText"/>
            </w:pPr>
            <w:r w:rsidRPr="00F977C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rPr>
                <w:rStyle w:val="SpecialBold"/>
              </w:rPr>
              <w:t>Comments</w:t>
            </w:r>
          </w:p>
        </w:tc>
      </w:tr>
      <w:tr w:rsidTr="00F977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BodyText"/>
            </w:pPr>
            <w:r w:rsidRPr="00F977C8">
              <w:t>This version first released with RII Resources and Infrastructure Industry Training Package Version 5.0.</w:t>
            </w:r>
          </w:p>
        </w:tc>
      </w:tr>
    </w:tbl>
    <w:p w:rsidR="00000000" w:rsidRPr="00F977C8" w:rsidP="00F977C8">
      <w:pPr>
        <w:pStyle w:val="BodyText"/>
      </w:pPr>
    </w:p>
    <w:p w:rsidR="00000000" w:rsidRPr="00F977C8" w:rsidP="00F977C8">
      <w:pPr>
        <w:pStyle w:val="AllowPageBreak"/>
      </w:pPr>
    </w:p>
    <w:p w:rsidR="00000000" w:rsidRPr="00F977C8" w:rsidP="00F977C8">
      <w:pPr>
        <w:pStyle w:val="Heading1"/>
      </w:pPr>
      <w:bookmarkStart w:id="2" w:name="O_1107181"/>
      <w:bookmarkEnd w:id="2"/>
      <w:r w:rsidRPr="00F977C8">
        <w:t>Application</w:t>
      </w:r>
    </w:p>
    <w:p w:rsidR="00000000" w:rsidRPr="00F977C8" w:rsidP="007344EE">
      <w:pPr>
        <w:pStyle w:val="BodyText"/>
      </w:pPr>
      <w:r w:rsidRPr="00F977C8">
        <w:t>This unit describes the skills and knowledge required to carry out equipment and basic rig maintenance in drilling. The unit prepares individuals to prepare and paint metal surfaces and assist in the maintenance of materials handling e</w:t>
      </w:r>
      <w:r w:rsidRPr="00F977C8">
        <w:t>quipment.</w:t>
      </w:r>
    </w:p>
    <w:p w:rsidR="00000000" w:rsidRPr="00F977C8" w:rsidP="007344EE">
      <w:pPr>
        <w:pStyle w:val="BodyText"/>
      </w:pPr>
      <w:r w:rsidRPr="00F977C8">
        <w:t>It applies to those working in assistant roles. They generally work under supervision to undertake a prescribed range of functions involving known routines and procedures.</w:t>
      </w:r>
    </w:p>
    <w:p w:rsidR="00000000" w:rsidRPr="00F977C8" w:rsidP="007344EE">
      <w:pPr>
        <w:pStyle w:val="BodyText"/>
      </w:pPr>
      <w:r w:rsidRPr="00F977C8">
        <w:t>Licensing, legislative and certification requirements that apply to this u</w:t>
      </w:r>
      <w:r w:rsidRPr="00F977C8">
        <w:t>nit can vary between states, territories, and industry sectors. Users must check requirements with relevant body before applying the unit.</w:t>
      </w:r>
    </w:p>
    <w:p w:rsidR="00000000" w:rsidRPr="00F977C8" w:rsidP="00F977C8">
      <w:pPr>
        <w:pStyle w:val="Heading1"/>
      </w:pPr>
      <w:bookmarkStart w:id="3" w:name="O_1107180"/>
      <w:bookmarkEnd w:id="3"/>
      <w:r w:rsidRPr="00F977C8">
        <w:t>Unit Sector</w:t>
      </w:r>
    </w:p>
    <w:p w:rsidR="00000000" w:rsidRPr="00F977C8" w:rsidP="007344EE">
      <w:pPr>
        <w:pStyle w:val="BodyText"/>
      </w:pPr>
      <w:r w:rsidRPr="00F977C8">
        <w:t>Drilling</w:t>
      </w:r>
    </w:p>
    <w:p w:rsidR="00000000" w:rsidRPr="00F977C8" w:rsidP="00F977C8">
      <w:pPr>
        <w:pStyle w:val="Heading1"/>
      </w:pPr>
      <w:bookmarkStart w:id="4" w:name="O_1107179"/>
      <w:bookmarkEnd w:id="4"/>
      <w:r w:rsidRPr="00F977C8">
        <w:t>Elements and Performance Criteria</w:t>
      </w:r>
    </w:p>
    <w:tbl>
      <w:tblPr>
        <w:tblW w:w="0" w:type="auto"/>
        <w:tblLayout w:type="fixed"/>
        <w:tblCellMar>
          <w:left w:w="62" w:type="dxa"/>
          <w:right w:w="62" w:type="dxa"/>
        </w:tblCellMar>
        <w:tblLook w:val="0000"/>
      </w:tblPr>
      <w:tblGrid>
        <w:gridCol w:w="2203"/>
        <w:gridCol w:w="6797"/>
      </w:tblGrid>
      <w:tr w:rsidTr="00F977C8">
        <w:tblPrEx>
          <w:tblW w:w="0" w:type="auto"/>
          <w:tblLayout w:type="fixed"/>
          <w:tblCellMar>
            <w:left w:w="62" w:type="dxa"/>
            <w:right w:w="62" w:type="dxa"/>
          </w:tblCellMar>
          <w:tblLook w:val="0000"/>
        </w:tblPrEx>
        <w:trPr>
          <w:tblHeader/>
        </w:trPr>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BodyText"/>
            </w:pPr>
            <w:r w:rsidRPr="00F977C8">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rPr>
                <w:rStyle w:val="SpecialBold"/>
              </w:rPr>
              <w:t>PERFORMANCE CRITERIA</w:t>
            </w:r>
          </w:p>
        </w:tc>
      </w:tr>
      <w:tr w:rsidTr="00F977C8">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BodyText"/>
            </w:pPr>
            <w:r w:rsidRPr="00F977C8">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rPr>
                <w:rStyle w:val="Emphasis"/>
              </w:rPr>
              <w:t>Performance criteria describe the performance needed to demonstrate achievement of the element.</w:t>
            </w:r>
          </w:p>
        </w:tc>
      </w:tr>
      <w:tr w:rsidTr="00F977C8">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List"/>
              <w:rPr>
                <w:lang w:val="en-NZ"/>
              </w:rPr>
            </w:pPr>
            <w:r w:rsidRPr="00F977C8">
              <w:t>1. Plan and prepare for operations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List"/>
            </w:pPr>
            <w:r w:rsidRPr="00F977C8">
              <w:t xml:space="preserve">1.1 Obtain, interpret and confirm work requirements </w:t>
            </w:r>
          </w:p>
          <w:p w:rsidR="00000000" w:rsidRPr="00F977C8" w:rsidP="00F977C8">
            <w:pPr>
              <w:pStyle w:val="List"/>
            </w:pPr>
            <w:r w:rsidRPr="00F977C8">
              <w:t>1.2 Acc</w:t>
            </w:r>
            <w:r w:rsidRPr="00F977C8">
              <w:t>ess, interpret and apply documentation required to carry out equipment and basic rig maintenance and confirm work activity is compliant</w:t>
            </w:r>
          </w:p>
          <w:p w:rsidR="00000000" w:rsidRPr="00F977C8" w:rsidP="00F977C8">
            <w:pPr>
              <w:pStyle w:val="List"/>
            </w:pPr>
            <w:r w:rsidRPr="00F977C8">
              <w:t>1.3 Identify and minimise environmental issues and potential hazards, and assess and address risks within scope of own r</w:t>
            </w:r>
            <w:r w:rsidRPr="00F977C8">
              <w:t>ole and according to workplace procedures</w:t>
            </w:r>
          </w:p>
          <w:p w:rsidR="00000000" w:rsidRPr="00F977C8" w:rsidP="00F977C8">
            <w:pPr>
              <w:pStyle w:val="List"/>
            </w:pPr>
            <w:r w:rsidRPr="00F977C8">
              <w:t xml:space="preserve">1.4 Select and wear personal protective equipment required for work </w:t>
            </w:r>
            <w:r w:rsidRPr="00F977C8">
              <w:t>activity</w:t>
            </w:r>
          </w:p>
          <w:p w:rsidR="00000000" w:rsidRPr="00F977C8" w:rsidP="00F977C8">
            <w:pPr>
              <w:pStyle w:val="List"/>
            </w:pPr>
            <w:r w:rsidRPr="00F977C8">
              <w:t>1.5 Clarify difficulties in carrying out instructions with relevant personnel</w:t>
            </w:r>
          </w:p>
          <w:p w:rsidR="00000000" w:rsidRPr="00F977C8" w:rsidP="00F977C8">
            <w:pPr>
              <w:pStyle w:val="List"/>
            </w:pPr>
            <w:r w:rsidRPr="00F977C8">
              <w:t>1.6 Communicate with other personnel on site as required an</w:t>
            </w:r>
            <w:r w:rsidRPr="00F977C8">
              <w:t>d confirm briefings and handover details are communicated and received</w:t>
            </w:r>
          </w:p>
          <w:p w:rsidR="00000000" w:rsidP="00F977C8">
            <w:pPr>
              <w:pStyle w:val="List"/>
              <w:rPr>
                <w:lang w:val="en-NZ"/>
              </w:rPr>
            </w:pPr>
            <w:r w:rsidRPr="00F977C8">
              <w:t>1.7 Confirm availability of necessary auxiliary equipment</w:t>
            </w:r>
          </w:p>
        </w:tc>
      </w:tr>
      <w:tr w:rsidTr="00F977C8">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List"/>
              <w:rPr>
                <w:lang w:val="en-NZ"/>
              </w:rPr>
            </w:pPr>
            <w:r w:rsidRPr="00F977C8">
              <w:t>2. Prepare and paint metal surface</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List"/>
            </w:pPr>
            <w:r w:rsidRPr="00F977C8">
              <w:t>2.1 Prepare surface using required equipment</w:t>
            </w:r>
          </w:p>
          <w:p w:rsidR="00000000" w:rsidRPr="00F977C8" w:rsidP="00F977C8">
            <w:pPr>
              <w:pStyle w:val="List"/>
            </w:pPr>
            <w:r w:rsidRPr="00F977C8">
              <w:t>2.2 Apply rust remover, rust converter and undercoat according to operational requirements and workplace procedures</w:t>
            </w:r>
          </w:p>
          <w:p w:rsidR="00000000" w:rsidRPr="00F977C8" w:rsidP="00F977C8">
            <w:pPr>
              <w:pStyle w:val="List"/>
            </w:pPr>
            <w:r w:rsidRPr="00F977C8">
              <w:t>2.3 Mix epoxy, paracryl or other paints in required proportions</w:t>
            </w:r>
          </w:p>
          <w:p w:rsidR="00000000" w:rsidRPr="00F977C8" w:rsidP="00F977C8">
            <w:pPr>
              <w:pStyle w:val="List"/>
            </w:pPr>
            <w:r w:rsidRPr="00F977C8">
              <w:t>2.4 Mask and protect equipment against overspray</w:t>
            </w:r>
          </w:p>
          <w:p w:rsidR="00000000" w:rsidRPr="00F977C8" w:rsidP="00F977C8">
            <w:pPr>
              <w:pStyle w:val="List"/>
            </w:pPr>
            <w:r w:rsidRPr="00F977C8">
              <w:t>2.5 Apply finishing coat us</w:t>
            </w:r>
            <w:r w:rsidRPr="00F977C8">
              <w:t>ing brush, roller and spray gun</w:t>
            </w:r>
          </w:p>
          <w:p w:rsidR="00000000" w:rsidP="00F977C8">
            <w:pPr>
              <w:pStyle w:val="List"/>
              <w:rPr>
                <w:lang w:val="en-NZ"/>
              </w:rPr>
            </w:pPr>
            <w:r w:rsidRPr="00F977C8">
              <w:t>2.6 Clean equipment according to operational requirements and workplace procedure</w:t>
            </w:r>
          </w:p>
        </w:tc>
      </w:tr>
      <w:tr w:rsidTr="00F977C8">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List"/>
              <w:rPr>
                <w:lang w:val="en-NZ"/>
              </w:rPr>
            </w:pPr>
            <w:r w:rsidRPr="00F977C8">
              <w:t>3. Assist in maintenance of materials handling equipment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List"/>
            </w:pPr>
            <w:r w:rsidRPr="00F977C8">
              <w:t>3.1 Identify faults and potential faults and report immediately</w:t>
            </w:r>
          </w:p>
          <w:p w:rsidR="00000000" w:rsidRPr="00F977C8" w:rsidP="00F977C8">
            <w:pPr>
              <w:pStyle w:val="List"/>
            </w:pPr>
            <w:r w:rsidRPr="00F977C8">
              <w:t>3.2 Identify, record</w:t>
            </w:r>
            <w:r w:rsidRPr="00F977C8">
              <w:t xml:space="preserve"> in writing and report as necessary requirements for repair and maintenance</w:t>
            </w:r>
          </w:p>
          <w:p w:rsidR="00000000" w:rsidRPr="00F977C8" w:rsidP="00F977C8">
            <w:pPr>
              <w:pStyle w:val="List"/>
            </w:pPr>
            <w:r w:rsidRPr="00F977C8">
              <w:t>3.3 Perform periodical maintenance on chain blocks and come-alongs, confirming equipment is corrosion free, lubricated and operating freely</w:t>
            </w:r>
          </w:p>
          <w:p w:rsidR="00000000" w:rsidRPr="00F977C8" w:rsidP="00F977C8">
            <w:pPr>
              <w:pStyle w:val="List"/>
            </w:pPr>
            <w:r w:rsidRPr="00F977C8">
              <w:t>3.4 Assist with periodical examination o</w:t>
            </w:r>
            <w:r w:rsidRPr="00F977C8">
              <w:t>f hooks, shackles, slings and strops for defects, required marking of safe working load and ease of operation according to workplace procedures</w:t>
            </w:r>
          </w:p>
          <w:p w:rsidR="00000000" w:rsidP="00F977C8">
            <w:pPr>
              <w:pStyle w:val="List"/>
              <w:rPr>
                <w:lang w:val="en-NZ"/>
              </w:rPr>
            </w:pPr>
            <w:r w:rsidRPr="00F977C8">
              <w:t>3.5 Maintain equipment according to workplace procedures</w:t>
            </w:r>
          </w:p>
        </w:tc>
      </w:tr>
      <w:tr w:rsidTr="00F977C8">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List"/>
              <w:rPr>
                <w:lang w:val="en-NZ"/>
              </w:rPr>
            </w:pPr>
            <w:r w:rsidRPr="00F977C8">
              <w:t xml:space="preserve">4. Clean up work area and equipment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List"/>
            </w:pPr>
            <w:r w:rsidRPr="00F977C8">
              <w:t xml:space="preserve">4.1 Isolate area </w:t>
            </w:r>
            <w:r w:rsidRPr="00F977C8">
              <w:t>being washed and provide warning signs to indicate slippery decks as required</w:t>
            </w:r>
          </w:p>
          <w:p w:rsidR="00000000" w:rsidRPr="00F977C8" w:rsidP="00F977C8">
            <w:pPr>
              <w:pStyle w:val="List"/>
            </w:pPr>
            <w:r w:rsidRPr="00F977C8">
              <w:t>4.2 Prepare and apply solvent solutions and rig wash and confirm work area is maintained for non-slippery conditions</w:t>
            </w:r>
          </w:p>
          <w:p w:rsidR="00000000" w:rsidRPr="00F977C8" w:rsidP="00F977C8">
            <w:pPr>
              <w:pStyle w:val="List"/>
            </w:pPr>
            <w:r w:rsidRPr="00F977C8">
              <w:t xml:space="preserve">4.3 Clean equipment using hazardous chemicals where required </w:t>
            </w:r>
            <w:r w:rsidRPr="00F977C8">
              <w:t>according to safety requirements and stow on completion</w:t>
            </w:r>
          </w:p>
          <w:p w:rsidR="00000000" w:rsidRPr="00F977C8" w:rsidP="00F977C8">
            <w:pPr>
              <w:pStyle w:val="List"/>
            </w:pPr>
            <w:r w:rsidRPr="00F977C8">
              <w:t xml:space="preserve">4.4 Clean, preserve and reassess painting equipment </w:t>
            </w:r>
          </w:p>
        </w:tc>
      </w:tr>
    </w:tbl>
    <w:p w:rsidR="00000000" w:rsidRPr="00F977C8" w:rsidP="00F977C8">
      <w:pPr>
        <w:pStyle w:val="BodyText"/>
      </w:pPr>
    </w:p>
    <w:p w:rsidR="00000000" w:rsidRPr="00F977C8" w:rsidP="00F977C8">
      <w:pPr>
        <w:pStyle w:val="AllowPageBreak"/>
      </w:pPr>
    </w:p>
    <w:p w:rsidR="00000000" w:rsidRPr="00F977C8" w:rsidP="00F977C8">
      <w:pPr>
        <w:pStyle w:val="Heading1"/>
      </w:pPr>
      <w:bookmarkStart w:id="5" w:name="O_1107178"/>
      <w:bookmarkEnd w:id="5"/>
      <w:r w:rsidRPr="00F977C8">
        <w:t>Foundation Skills</w:t>
      </w:r>
    </w:p>
    <w:p w:rsidR="00000000" w:rsidRPr="007344EE" w:rsidP="007344EE">
      <w:pPr>
        <w:pStyle w:val="BodyText"/>
        <w:rPr>
          <w:i/>
        </w:rPr>
      </w:pPr>
      <w:r w:rsidRPr="007344E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F977C8">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BodyText"/>
            </w:pPr>
            <w:r w:rsidRPr="00F977C8">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rPr>
                <w:rStyle w:val="SpecialBold"/>
              </w:rPr>
              <w:t>DESCRIPTION</w:t>
            </w:r>
          </w:p>
        </w:tc>
      </w:tr>
      <w:tr w:rsidTr="00F977C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ListBullet"/>
              <w:rPr>
                <w:lang w:val="en-NZ"/>
              </w:rPr>
            </w:pPr>
            <w:r w:rsidRPr="00F977C8">
              <w:t>Calculates measurements, mass, load dimensions and safe working loa</w:t>
            </w:r>
            <w:r w:rsidRPr="00F977C8">
              <w:t>ds</w:t>
            </w:r>
          </w:p>
        </w:tc>
      </w:tr>
      <w:tr w:rsidTr="00F977C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ListBullet"/>
              <w:rPr>
                <w:lang w:val="en-NZ"/>
              </w:rPr>
            </w:pPr>
            <w:r w:rsidRPr="00F977C8">
              <w:t>Identifies and interprets information from workplace procedures and documentation</w:t>
            </w:r>
          </w:p>
        </w:tc>
      </w:tr>
      <w:tr w:rsidTr="00F977C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C8">
            <w:pPr>
              <w:pStyle w:val="BodyText"/>
              <w:rPr>
                <w:lang w:val="en-NZ"/>
              </w:rPr>
            </w:pPr>
            <w:r w:rsidRPr="00F977C8">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C8" w:rsidP="00F977C8">
            <w:pPr>
              <w:pStyle w:val="ListBullet"/>
            </w:pPr>
            <w:r w:rsidRPr="00F977C8">
              <w:t>Monitors and minimises own exposure to worksite hazards during activities</w:t>
            </w:r>
          </w:p>
        </w:tc>
      </w:tr>
    </w:tbl>
    <w:p w:rsidR="00000000" w:rsidRPr="00F977C8" w:rsidP="00F977C8">
      <w:pPr>
        <w:pStyle w:val="BodyText"/>
      </w:pPr>
    </w:p>
    <w:p w:rsidR="00000000" w:rsidRPr="00F977C8" w:rsidP="00F977C8">
      <w:pPr>
        <w:pStyle w:val="AllowPageBreak"/>
      </w:pPr>
    </w:p>
    <w:p w:rsidR="00000000" w:rsidRPr="00F977C8" w:rsidP="00F977C8">
      <w:pPr>
        <w:pStyle w:val="Heading1"/>
      </w:pPr>
      <w:bookmarkStart w:id="6" w:name="O_1107177"/>
      <w:bookmarkEnd w:id="6"/>
      <w:r w:rsidRPr="00F977C8">
        <w:t>Unit Mapping Information</w:t>
      </w:r>
    </w:p>
    <w:p w:rsidR="00000000" w:rsidRPr="00F977C8" w:rsidP="007344EE">
      <w:pPr>
        <w:pStyle w:val="BodyText"/>
      </w:pPr>
      <w:r w:rsidRPr="00F977C8">
        <w:t>Supersedes and is equivalent to RIIOGD202D Carry out equipment and basic rig maintenance.</w:t>
      </w:r>
    </w:p>
    <w:p w:rsidR="00000000" w:rsidRPr="00F977C8" w:rsidP="00F977C8">
      <w:pPr>
        <w:pStyle w:val="Heading1"/>
      </w:pPr>
      <w:bookmarkStart w:id="7" w:name="O_1107170"/>
      <w:bookmarkEnd w:id="7"/>
      <w:r w:rsidRPr="00F977C8">
        <w:t>Links</w:t>
      </w:r>
    </w:p>
    <w:p w:rsidR="00000000" w:rsidRPr="00F977C8" w:rsidP="007344EE">
      <w:pPr>
        <w:pStyle w:val="BodyText"/>
      </w:pPr>
      <w:r w:rsidRPr="00F977C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30D28">
        <w:rPr>
          <w:rStyle w:val="Hyperlink"/>
        </w:rPr>
        <w:t>https://vetnet.gov.au/Pages/TrainingDocs.aspx?q=88a61002-9a21-4386-aaf8-69c76e675272</w:t>
      </w:r>
      <w:r>
        <w:fldChar w:fldCharType="end"/>
      </w:r>
    </w:p>
    <w:p w:rsidR="00000000" w:rsidRPr="00F977C8" w:rsidP="00F977C8"/>
    <w:sectPr w:rsidSect="00F977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C8" w:rsidRPr="007344EE" w:rsidP="00734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EE" w:rsidP="00F97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4EE" w:rsidP="00F977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344EE" w:rsidP="00F97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7C8" w:rsidRPr="007344EE" w:rsidP="00734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EE" w:rsidRPr="002D2AF8" w:rsidP="00F977C8">
    <w:pPr>
      <w:pStyle w:val="Header"/>
      <w:framePr w:wrap="around"/>
    </w:pPr>
    <w:r>
      <w:fldChar w:fldCharType="begin"/>
    </w:r>
    <w:r>
      <w:instrText xml:space="preserve"> TITLE   \* MERGEFORMAT </w:instrText>
    </w:r>
    <w:r>
      <w:fldChar w:fldCharType="separate"/>
    </w:r>
    <w:r>
      <w:t>RIIOGD202E Carry out equipment and basic rig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344EE" w:rsidP="00F97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681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E24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7C8"/>
    <w:pPr>
      <w:spacing w:before="360" w:after="60"/>
      <w:outlineLvl w:val="0"/>
    </w:pPr>
    <w:rPr>
      <w:sz w:val="32"/>
    </w:rPr>
  </w:style>
  <w:style w:type="paragraph" w:styleId="Heading2">
    <w:name w:val="heading 2"/>
    <w:basedOn w:val="HeadingBase"/>
    <w:next w:val="BodyText"/>
    <w:link w:val="Heading2Char"/>
    <w:qFormat/>
    <w:rsid w:val="00F977C8"/>
    <w:pPr>
      <w:keepLines/>
      <w:spacing w:before="240" w:after="120"/>
      <w:outlineLvl w:val="1"/>
    </w:pPr>
    <w:rPr>
      <w:sz w:val="28"/>
      <w:szCs w:val="40"/>
    </w:rPr>
  </w:style>
  <w:style w:type="paragraph" w:styleId="Heading3">
    <w:name w:val="heading 3"/>
    <w:basedOn w:val="HeadingBase"/>
    <w:next w:val="BodyText"/>
    <w:link w:val="Heading3Char"/>
    <w:qFormat/>
    <w:rsid w:val="00F977C8"/>
    <w:pPr>
      <w:spacing w:before="180" w:after="120"/>
      <w:outlineLvl w:val="2"/>
    </w:pPr>
    <w:rPr>
      <w:spacing w:val="-10"/>
      <w:kern w:val="32"/>
    </w:rPr>
  </w:style>
  <w:style w:type="paragraph" w:styleId="Heading4">
    <w:name w:val="heading 4"/>
    <w:basedOn w:val="HeadingBase"/>
    <w:next w:val="BodyText"/>
    <w:link w:val="Heading4Char"/>
    <w:qFormat/>
    <w:rsid w:val="00F977C8"/>
    <w:pPr>
      <w:spacing w:before="160" w:after="120"/>
      <w:outlineLvl w:val="3"/>
    </w:pPr>
    <w:rPr>
      <w:sz w:val="22"/>
    </w:rPr>
  </w:style>
  <w:style w:type="paragraph" w:styleId="Heading5">
    <w:name w:val="heading 5"/>
    <w:basedOn w:val="HeadingBase"/>
    <w:next w:val="Normal"/>
    <w:link w:val="Heading5Char"/>
    <w:qFormat/>
    <w:rsid w:val="00F977C8"/>
    <w:pPr>
      <w:spacing w:before="80"/>
      <w:outlineLvl w:val="4"/>
    </w:pPr>
    <w:rPr>
      <w:color w:val="918585"/>
      <w:sz w:val="20"/>
    </w:rPr>
  </w:style>
  <w:style w:type="paragraph" w:styleId="Heading6">
    <w:name w:val="heading 6"/>
    <w:basedOn w:val="HeadingBase"/>
    <w:next w:val="Normal"/>
    <w:link w:val="Heading6Char"/>
    <w:qFormat/>
    <w:rsid w:val="00F977C8"/>
    <w:pPr>
      <w:spacing w:before="60"/>
      <w:outlineLvl w:val="5"/>
    </w:pPr>
    <w:rPr>
      <w:color w:val="918585"/>
      <w:sz w:val="20"/>
    </w:rPr>
  </w:style>
  <w:style w:type="paragraph" w:styleId="Heading7">
    <w:name w:val="heading 7"/>
    <w:basedOn w:val="Normal"/>
    <w:next w:val="Normal"/>
    <w:link w:val="Heading7Char"/>
    <w:qFormat/>
    <w:rsid w:val="00F977C8"/>
    <w:pPr>
      <w:ind w:left="720"/>
      <w:outlineLvl w:val="6"/>
    </w:pPr>
    <w:rPr>
      <w:i/>
    </w:rPr>
  </w:style>
  <w:style w:type="paragraph" w:styleId="Heading8">
    <w:name w:val="heading 8"/>
    <w:basedOn w:val="Normal"/>
    <w:next w:val="Normal"/>
    <w:link w:val="Heading8Char"/>
    <w:qFormat/>
    <w:rsid w:val="00F977C8"/>
    <w:pPr>
      <w:ind w:left="720"/>
      <w:outlineLvl w:val="7"/>
    </w:pPr>
    <w:rPr>
      <w:i/>
    </w:rPr>
  </w:style>
  <w:style w:type="paragraph" w:styleId="Heading9">
    <w:name w:val="heading 9"/>
    <w:basedOn w:val="Normal"/>
    <w:next w:val="Normal"/>
    <w:link w:val="Heading9Char"/>
    <w:qFormat/>
    <w:rsid w:val="00F977C8"/>
    <w:pPr>
      <w:ind w:left="720"/>
      <w:outlineLvl w:val="8"/>
    </w:pPr>
    <w:rPr>
      <w:i/>
    </w:rPr>
  </w:style>
  <w:style w:type="character" w:default="1" w:styleId="DefaultParagraphFont">
    <w:name w:val="Default Paragraph Font"/>
    <w:uiPriority w:val="1"/>
    <w:unhideWhenUsed/>
    <w:rsid w:val="00F97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7C8"/>
  </w:style>
  <w:style w:type="character" w:customStyle="1" w:styleId="Heading1Char">
    <w:name w:val="Heading 1 Char"/>
    <w:basedOn w:val="DefaultParagraphFont"/>
    <w:link w:val="Heading1"/>
    <w:rsid w:val="00F977C8"/>
    <w:rPr>
      <w:rFonts w:ascii="Times New Roman" w:eastAsia="Times New Roman" w:hAnsi="Times New Roman" w:cs="Times New Roman"/>
      <w:b/>
      <w:sz w:val="32"/>
      <w:szCs w:val="20"/>
      <w:lang w:eastAsia="en-US"/>
    </w:rPr>
  </w:style>
  <w:style w:type="paragraph" w:styleId="BodyText">
    <w:name w:val="Body Text"/>
    <w:basedOn w:val="Normal"/>
    <w:link w:val="BodyTextChar"/>
    <w:rsid w:val="00F977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7C8"/>
    <w:rPr>
      <w:rFonts w:ascii="Times New Roman" w:eastAsia="Times New Roman" w:hAnsi="Times New Roman" w:cs="Times New Roman"/>
      <w:sz w:val="24"/>
      <w:lang w:eastAsia="en-US"/>
    </w:rPr>
  </w:style>
  <w:style w:type="paragraph" w:styleId="List">
    <w:name w:val="List"/>
    <w:basedOn w:val="BodyText"/>
    <w:next w:val="BodyText"/>
    <w:rsid w:val="00F977C8"/>
    <w:pPr>
      <w:tabs>
        <w:tab w:val="left" w:pos="340"/>
      </w:tabs>
      <w:spacing w:before="60" w:after="60"/>
      <w:ind w:left="340" w:hanging="340"/>
    </w:pPr>
  </w:style>
  <w:style w:type="paragraph" w:styleId="ListBullet">
    <w:name w:val="List Bullet"/>
    <w:basedOn w:val="List"/>
    <w:rsid w:val="00F977C8"/>
    <w:pPr>
      <w:numPr>
        <w:numId w:val="11"/>
      </w:numPr>
      <w:tabs>
        <w:tab w:val="clear" w:pos="340"/>
      </w:tabs>
      <w:spacing w:before="40" w:after="40"/>
    </w:pPr>
  </w:style>
  <w:style w:type="character" w:customStyle="1" w:styleId="SpecialBold">
    <w:name w:val="Special Bold"/>
    <w:basedOn w:val="DefaultParagraphFont"/>
    <w:rsid w:val="00F977C8"/>
    <w:rPr>
      <w:b/>
      <w:spacing w:val="0"/>
    </w:rPr>
  </w:style>
  <w:style w:type="character" w:styleId="Emphasis">
    <w:name w:val="Emphasis"/>
    <w:basedOn w:val="DefaultParagraphFont"/>
    <w:qFormat/>
    <w:rsid w:val="00F977C8"/>
    <w:rPr>
      <w:i/>
    </w:rPr>
  </w:style>
  <w:style w:type="paragraph" w:customStyle="1" w:styleId="SuperHeading">
    <w:name w:val="SuperHeading"/>
    <w:basedOn w:val="Normal"/>
    <w:rsid w:val="00F977C8"/>
    <w:pPr>
      <w:spacing w:before="240" w:after="120"/>
      <w:outlineLvl w:val="0"/>
    </w:pPr>
    <w:rPr>
      <w:rFonts w:ascii="Times New Roman" w:hAnsi="Times New Roman"/>
      <w:b/>
      <w:sz w:val="32"/>
    </w:rPr>
  </w:style>
  <w:style w:type="paragraph" w:customStyle="1" w:styleId="AllowPageBreak">
    <w:name w:val="AllowPageBreak"/>
    <w:rsid w:val="00F97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7C8"/>
    <w:rPr>
      <w:rFonts w:ascii="Courier New" w:eastAsia="Times New Roman" w:hAnsi="Courier New" w:cs="Times New Roman"/>
      <w:i/>
      <w:szCs w:val="20"/>
      <w:lang w:eastAsia="en-US"/>
    </w:rPr>
  </w:style>
  <w:style w:type="paragraph" w:customStyle="1" w:styleId="HeadingBase">
    <w:name w:val="Heading Base"/>
    <w:rsid w:val="00F97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7C8"/>
    <w:pPr>
      <w:tabs>
        <w:tab w:val="right" w:leader="dot" w:pos="9072"/>
      </w:tabs>
      <w:ind w:left="567"/>
    </w:pPr>
    <w:rPr>
      <w:szCs w:val="22"/>
    </w:rPr>
  </w:style>
  <w:style w:type="paragraph" w:customStyle="1" w:styleId="TOCBase">
    <w:name w:val="TOC Base"/>
    <w:rsid w:val="00F97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7C8"/>
    <w:pPr>
      <w:tabs>
        <w:tab w:val="right" w:leader="dot" w:pos="9072"/>
      </w:tabs>
      <w:spacing w:before="40" w:after="40"/>
      <w:ind w:left="284"/>
    </w:pPr>
    <w:rPr>
      <w:rFonts w:ascii="Times New Roman" w:hAnsi="Times New Roman"/>
    </w:rPr>
  </w:style>
  <w:style w:type="paragraph" w:styleId="TOC1">
    <w:name w:val="toc 1"/>
    <w:basedOn w:val="TOCBase"/>
    <w:next w:val="Normal"/>
    <w:rsid w:val="00F97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7C8"/>
    <w:rPr>
      <w:rFonts w:ascii="Times New Roman" w:eastAsia="Times New Roman" w:hAnsi="Times New Roman" w:cs="Times New Roman"/>
      <w:sz w:val="16"/>
      <w:lang w:eastAsia="en-US"/>
    </w:rPr>
  </w:style>
  <w:style w:type="paragraph" w:styleId="Title">
    <w:name w:val="Title"/>
    <w:basedOn w:val="HeadingBase"/>
    <w:link w:val="TitleChar"/>
    <w:qFormat/>
    <w:rsid w:val="00F977C8"/>
    <w:pPr>
      <w:spacing w:before="5040"/>
      <w:jc w:val="center"/>
    </w:pPr>
    <w:rPr>
      <w:sz w:val="48"/>
      <w:szCs w:val="72"/>
      <w:lang w:val="en-US"/>
    </w:rPr>
  </w:style>
  <w:style w:type="character" w:customStyle="1" w:styleId="TitleChar">
    <w:name w:val="Title Char"/>
    <w:basedOn w:val="DefaultParagraphFont"/>
    <w:link w:val="Title"/>
    <w:rsid w:val="00F97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7C8"/>
    <w:pPr>
      <w:tabs>
        <w:tab w:val="left" w:pos="3600"/>
        <w:tab w:val="left" w:pos="3958"/>
      </w:tabs>
    </w:pPr>
  </w:style>
  <w:style w:type="paragraph" w:customStyle="1" w:styleId="Note">
    <w:name w:val="Note"/>
    <w:basedOn w:val="BodyText"/>
    <w:rsid w:val="00F97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7C8"/>
    <w:pPr>
      <w:framePr w:wrap="auto" w:hAnchor="text" w:y="6049"/>
    </w:pPr>
    <w:rPr>
      <w:color w:val="000000"/>
      <w:sz w:val="40"/>
    </w:rPr>
  </w:style>
  <w:style w:type="paragraph" w:customStyle="1" w:styleId="TOCTitle">
    <w:name w:val="TOCTitle"/>
    <w:basedOn w:val="Heading1"/>
    <w:rsid w:val="00F977C8"/>
    <w:pPr>
      <w:spacing w:after="240"/>
      <w:jc w:val="center"/>
      <w:outlineLvl w:val="9"/>
    </w:pPr>
    <w:rPr>
      <w:caps/>
    </w:rPr>
  </w:style>
  <w:style w:type="paragraph" w:customStyle="1" w:styleId="Version">
    <w:name w:val="Version"/>
    <w:rsid w:val="00F977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7C8"/>
    <w:pPr>
      <w:numPr>
        <w:numId w:val="12"/>
      </w:numPr>
      <w:tabs>
        <w:tab w:val="clear" w:pos="680"/>
      </w:tabs>
    </w:pPr>
  </w:style>
  <w:style w:type="paragraph" w:styleId="Index1">
    <w:name w:val="index 1"/>
    <w:basedOn w:val="Normal"/>
    <w:next w:val="Normal"/>
    <w:semiHidden/>
    <w:rsid w:val="00F977C8"/>
    <w:pPr>
      <w:keepNext w:val="0"/>
      <w:tabs>
        <w:tab w:val="right" w:pos="4176"/>
      </w:tabs>
      <w:ind w:left="198" w:hanging="198"/>
    </w:pPr>
    <w:rPr>
      <w:rFonts w:ascii="Garamond" w:hAnsi="Garamond"/>
    </w:rPr>
  </w:style>
  <w:style w:type="paragraph" w:styleId="IndexHeading">
    <w:name w:val="index heading"/>
    <w:basedOn w:val="Normal"/>
    <w:next w:val="Index1"/>
    <w:semiHidden/>
    <w:rsid w:val="00F977C8"/>
    <w:pPr>
      <w:spacing w:before="120" w:after="120"/>
    </w:pPr>
    <w:rPr>
      <w:rFonts w:ascii="Arial" w:hAnsi="Arial"/>
      <w:b/>
      <w:color w:val="918585"/>
      <w:sz w:val="24"/>
    </w:rPr>
  </w:style>
  <w:style w:type="paragraph" w:styleId="Header">
    <w:name w:val="header"/>
    <w:basedOn w:val="Normal"/>
    <w:link w:val="HeaderChar"/>
    <w:rsid w:val="00F97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7C8"/>
    <w:rPr>
      <w:rFonts w:ascii="Times New Roman" w:eastAsia="Times New Roman" w:hAnsi="Times New Roman" w:cs="Times New Roman"/>
      <w:sz w:val="16"/>
      <w:szCs w:val="20"/>
      <w:lang w:val="en-GB" w:eastAsia="en-US"/>
    </w:rPr>
  </w:style>
  <w:style w:type="paragraph" w:customStyle="1" w:styleId="Chapter">
    <w:name w:val="Chapter"/>
    <w:basedOn w:val="Normal"/>
    <w:rsid w:val="00F977C8"/>
    <w:pPr>
      <w:spacing w:before="240"/>
    </w:pPr>
    <w:rPr>
      <w:rFonts w:ascii="Times New Roman" w:hAnsi="Times New Roman"/>
      <w:smallCaps/>
      <w:spacing w:val="80"/>
      <w:sz w:val="28"/>
    </w:rPr>
  </w:style>
  <w:style w:type="paragraph" w:customStyle="1" w:styleId="InChapter">
    <w:name w:val="InChapter"/>
    <w:basedOn w:val="Heading3"/>
    <w:rsid w:val="00F977C8"/>
    <w:pPr>
      <w:spacing w:after="240"/>
      <w:outlineLvl w:val="9"/>
    </w:pPr>
    <w:rPr>
      <w:noProof/>
    </w:rPr>
  </w:style>
  <w:style w:type="paragraph" w:styleId="Index2">
    <w:name w:val="index 2"/>
    <w:basedOn w:val="Normal"/>
    <w:next w:val="Normal"/>
    <w:semiHidden/>
    <w:rsid w:val="00F977C8"/>
    <w:pPr>
      <w:tabs>
        <w:tab w:val="right" w:pos="4176"/>
      </w:tabs>
      <w:ind w:left="568" w:hanging="284"/>
    </w:pPr>
    <w:rPr>
      <w:rFonts w:ascii="Garamond" w:hAnsi="Garamond"/>
    </w:rPr>
  </w:style>
  <w:style w:type="paragraph" w:customStyle="1" w:styleId="Byline">
    <w:name w:val="Byline"/>
    <w:rsid w:val="00F97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7C8"/>
    <w:pPr>
      <w:tabs>
        <w:tab w:val="clear" w:pos="3600"/>
        <w:tab w:val="clear" w:pos="3958"/>
      </w:tabs>
      <w:jc w:val="right"/>
    </w:pPr>
  </w:style>
  <w:style w:type="paragraph" w:styleId="Caption">
    <w:name w:val="caption"/>
    <w:basedOn w:val="BodyText"/>
    <w:next w:val="Normal"/>
    <w:qFormat/>
    <w:rsid w:val="00F977C8"/>
    <w:pPr>
      <w:framePr w:w="2268" w:hSpace="181" w:vSpace="181" w:wrap="around" w:vAnchor="text" w:hAnchor="page" w:x="1135" w:y="285" w:anchorLock="1"/>
    </w:pPr>
    <w:rPr>
      <w:i/>
    </w:rPr>
  </w:style>
  <w:style w:type="paragraph" w:customStyle="1" w:styleId="MiniTOCTitle">
    <w:name w:val="MiniTOCTitle"/>
    <w:basedOn w:val="Heading4"/>
    <w:rsid w:val="00F977C8"/>
    <w:pPr>
      <w:spacing w:before="240"/>
      <w:outlineLvl w:val="9"/>
    </w:pPr>
    <w:rPr>
      <w:noProof/>
      <w:sz w:val="24"/>
    </w:rPr>
  </w:style>
  <w:style w:type="paragraph" w:customStyle="1" w:styleId="MiniTOCItem">
    <w:name w:val="MiniTOCItem"/>
    <w:basedOn w:val="ListBullet"/>
    <w:rsid w:val="00F977C8"/>
    <w:pPr>
      <w:numPr>
        <w:numId w:val="0"/>
      </w:numPr>
      <w:tabs>
        <w:tab w:val="right" w:leader="dot" w:pos="6521"/>
      </w:tabs>
      <w:spacing w:before="0" w:after="0"/>
    </w:pPr>
  </w:style>
  <w:style w:type="paragraph" w:customStyle="1" w:styleId="TOFTitle">
    <w:name w:val="TOFTitle"/>
    <w:basedOn w:val="TOCTitle"/>
    <w:rsid w:val="00F977C8"/>
  </w:style>
  <w:style w:type="paragraph" w:styleId="TableofFigures">
    <w:name w:val="table of figures"/>
    <w:basedOn w:val="Normal"/>
    <w:next w:val="Normal"/>
    <w:semiHidden/>
    <w:rsid w:val="00F977C8"/>
    <w:pPr>
      <w:tabs>
        <w:tab w:val="right" w:leader="dot" w:pos="9072"/>
      </w:tabs>
      <w:ind w:left="970" w:hanging="403"/>
    </w:pPr>
    <w:rPr>
      <w:rFonts w:ascii="Times New Roman" w:hAnsi="Times New Roman"/>
      <w:b/>
    </w:rPr>
  </w:style>
  <w:style w:type="paragraph" w:styleId="ListNumber">
    <w:name w:val="List Number"/>
    <w:basedOn w:val="List"/>
    <w:rsid w:val="00F977C8"/>
    <w:pPr>
      <w:numPr>
        <w:numId w:val="14"/>
      </w:numPr>
      <w:tabs>
        <w:tab w:val="clear" w:pos="340"/>
      </w:tabs>
    </w:pPr>
  </w:style>
  <w:style w:type="character" w:customStyle="1" w:styleId="WingdingSymbols">
    <w:name w:val="Wingding Symbols"/>
    <w:rsid w:val="00F977C8"/>
    <w:rPr>
      <w:rFonts w:ascii="Wingdings" w:hAnsi="Wingdings"/>
    </w:rPr>
  </w:style>
  <w:style w:type="paragraph" w:customStyle="1" w:styleId="TableHeading">
    <w:name w:val="Table Heading"/>
    <w:basedOn w:val="HeadingBase"/>
    <w:rsid w:val="00F977C8"/>
    <w:pPr>
      <w:keepLines/>
      <w:pBdr>
        <w:bottom w:val="single" w:sz="6" w:space="1" w:color="918585"/>
      </w:pBdr>
      <w:spacing w:before="240"/>
    </w:pPr>
  </w:style>
  <w:style w:type="character" w:customStyle="1" w:styleId="HotSpot">
    <w:name w:val="HotSpot"/>
    <w:rsid w:val="00F977C8"/>
    <w:rPr>
      <w:color w:val="0033CC"/>
      <w:u w:val="none"/>
    </w:rPr>
  </w:style>
  <w:style w:type="paragraph" w:customStyle="1" w:styleId="BodyTextRight">
    <w:name w:val="Body Text Right"/>
    <w:basedOn w:val="BodyText"/>
    <w:rsid w:val="00F977C8"/>
    <w:pPr>
      <w:spacing w:before="0" w:after="0"/>
      <w:jc w:val="right"/>
    </w:pPr>
  </w:style>
  <w:style w:type="paragraph" w:styleId="Index3">
    <w:name w:val="index 3"/>
    <w:basedOn w:val="ListNumber2"/>
    <w:next w:val="Normal"/>
    <w:semiHidden/>
    <w:rsid w:val="00F977C8"/>
    <w:pPr>
      <w:numPr>
        <w:numId w:val="0"/>
      </w:numPr>
      <w:tabs>
        <w:tab w:val="right" w:leader="dot" w:pos="4176"/>
      </w:tabs>
    </w:pPr>
  </w:style>
  <w:style w:type="paragraph" w:styleId="ListNumber2">
    <w:name w:val="List Number 2"/>
    <w:basedOn w:val="List2"/>
    <w:rsid w:val="00F977C8"/>
    <w:pPr>
      <w:numPr>
        <w:numId w:val="9"/>
      </w:numPr>
      <w:tabs>
        <w:tab w:val="clear" w:pos="1060"/>
      </w:tabs>
    </w:pPr>
  </w:style>
  <w:style w:type="paragraph" w:customStyle="1" w:styleId="MarginNote">
    <w:name w:val="Margin Note"/>
    <w:basedOn w:val="BodyText"/>
    <w:rsid w:val="00F97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7C8"/>
    <w:rPr>
      <w:sz w:val="32"/>
    </w:rPr>
  </w:style>
  <w:style w:type="paragraph" w:customStyle="1" w:styleId="HeadingProcedure">
    <w:name w:val="Heading Procedure"/>
    <w:basedOn w:val="HeadingBase"/>
    <w:next w:val="Normal"/>
    <w:rsid w:val="00F977C8"/>
    <w:pPr>
      <w:tabs>
        <w:tab w:val="left" w:pos="0"/>
      </w:tabs>
      <w:spacing w:before="120" w:after="60"/>
    </w:pPr>
    <w:rPr>
      <w:i/>
      <w:color w:val="918585"/>
      <w:sz w:val="22"/>
    </w:rPr>
  </w:style>
  <w:style w:type="paragraph" w:customStyle="1" w:styleId="TableBodyText">
    <w:name w:val="Table Body Text"/>
    <w:basedOn w:val="BodyText"/>
    <w:rsid w:val="00F977C8"/>
    <w:pPr>
      <w:spacing w:before="60" w:after="60"/>
    </w:pPr>
  </w:style>
  <w:style w:type="paragraph" w:styleId="ListContinue">
    <w:name w:val="List Continue"/>
    <w:basedOn w:val="List"/>
    <w:rsid w:val="00F977C8"/>
    <w:pPr>
      <w:ind w:firstLine="0"/>
    </w:pPr>
  </w:style>
  <w:style w:type="paragraph" w:customStyle="1" w:styleId="ListNote">
    <w:name w:val="List Note"/>
    <w:basedOn w:val="List"/>
    <w:rsid w:val="00F977C8"/>
    <w:pPr>
      <w:pBdr>
        <w:top w:val="single" w:sz="6" w:space="2" w:color="918585"/>
        <w:bottom w:val="single" w:sz="6" w:space="2" w:color="918585"/>
      </w:pBdr>
      <w:tabs>
        <w:tab w:val="left" w:pos="1021"/>
      </w:tabs>
      <w:ind w:firstLine="0"/>
    </w:pPr>
  </w:style>
  <w:style w:type="paragraph" w:customStyle="1" w:styleId="Warning">
    <w:name w:val="Warning"/>
    <w:basedOn w:val="BodyText"/>
    <w:rsid w:val="00F977C8"/>
    <w:pPr>
      <w:shd w:val="clear" w:color="auto" w:fill="D9D9D9"/>
      <w:tabs>
        <w:tab w:val="left" w:pos="992"/>
      </w:tabs>
      <w:ind w:left="119" w:right="119"/>
    </w:pPr>
    <w:rPr>
      <w:sz w:val="20"/>
    </w:rPr>
  </w:style>
  <w:style w:type="paragraph" w:customStyle="1" w:styleId="MarginIcons">
    <w:name w:val="Margin Icons"/>
    <w:basedOn w:val="BodyText"/>
    <w:rsid w:val="00F97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7C8"/>
    <w:rPr>
      <w:rFonts w:ascii="Courier New" w:hAnsi="Courier New"/>
    </w:rPr>
  </w:style>
  <w:style w:type="paragraph" w:customStyle="1" w:styleId="NoteBullet">
    <w:name w:val="Note Bullet"/>
    <w:basedOn w:val="Note"/>
    <w:rsid w:val="00F977C8"/>
    <w:pPr>
      <w:tabs>
        <w:tab w:val="clear" w:pos="680"/>
      </w:tabs>
      <w:spacing w:before="60" w:after="60"/>
    </w:pPr>
  </w:style>
  <w:style w:type="paragraph" w:customStyle="1" w:styleId="SubHeading2">
    <w:name w:val="SubHeading2"/>
    <w:basedOn w:val="HeadingBase"/>
    <w:rsid w:val="00F977C8"/>
    <w:pPr>
      <w:spacing w:before="240" w:after="60"/>
    </w:pPr>
    <w:rPr>
      <w:sz w:val="20"/>
    </w:rPr>
  </w:style>
  <w:style w:type="paragraph" w:customStyle="1" w:styleId="SubHeading1">
    <w:name w:val="SubHeading1"/>
    <w:basedOn w:val="HeadingBase"/>
    <w:rsid w:val="00F977C8"/>
    <w:pPr>
      <w:spacing w:before="240" w:after="60"/>
    </w:pPr>
    <w:rPr>
      <w:color w:val="918585"/>
      <w:sz w:val="22"/>
    </w:rPr>
  </w:style>
  <w:style w:type="paragraph" w:customStyle="1" w:styleId="SideHeading">
    <w:name w:val="Side Heading"/>
    <w:basedOn w:val="HeadingBase"/>
    <w:rsid w:val="00F97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7C8"/>
    <w:pPr>
      <w:numPr>
        <w:numId w:val="10"/>
      </w:numPr>
    </w:pPr>
  </w:style>
  <w:style w:type="paragraph" w:styleId="PlainText">
    <w:name w:val="Plain Text"/>
    <w:basedOn w:val="Normal"/>
    <w:link w:val="PlainTextChar"/>
    <w:rsid w:val="00F977C8"/>
    <w:rPr>
      <w:sz w:val="20"/>
    </w:rPr>
  </w:style>
  <w:style w:type="character" w:customStyle="1" w:styleId="PlainTextChar">
    <w:name w:val="Plain Text Char"/>
    <w:basedOn w:val="DefaultParagraphFont"/>
    <w:link w:val="PlainText"/>
    <w:rsid w:val="00F977C8"/>
    <w:rPr>
      <w:rFonts w:ascii="Courier New" w:eastAsia="Times New Roman" w:hAnsi="Courier New" w:cs="Times New Roman"/>
      <w:sz w:val="20"/>
      <w:szCs w:val="20"/>
      <w:lang w:eastAsia="en-US"/>
    </w:rPr>
  </w:style>
  <w:style w:type="character" w:customStyle="1" w:styleId="MenuOption">
    <w:name w:val="Menu Option"/>
    <w:basedOn w:val="DefaultParagraphFont"/>
    <w:rsid w:val="00F977C8"/>
    <w:rPr>
      <w:b/>
      <w:smallCaps/>
    </w:rPr>
  </w:style>
  <w:style w:type="paragraph" w:customStyle="1" w:styleId="TableListNumber">
    <w:name w:val="Table List Number"/>
    <w:basedOn w:val="ListNumber"/>
    <w:rsid w:val="00F977C8"/>
    <w:pPr>
      <w:numPr>
        <w:numId w:val="0"/>
      </w:numPr>
    </w:pPr>
  </w:style>
  <w:style w:type="paragraph" w:styleId="TOC4">
    <w:name w:val="toc 4"/>
    <w:basedOn w:val="TOCBase"/>
    <w:next w:val="Normal"/>
    <w:semiHidden/>
    <w:rsid w:val="00F977C8"/>
    <w:pPr>
      <w:tabs>
        <w:tab w:val="right" w:leader="dot" w:pos="9071"/>
      </w:tabs>
      <w:ind w:left="1701"/>
    </w:pPr>
  </w:style>
  <w:style w:type="paragraph" w:customStyle="1" w:styleId="ListAlpha">
    <w:name w:val="List Alpha"/>
    <w:basedOn w:val="List"/>
    <w:rsid w:val="00F977C8"/>
    <w:pPr>
      <w:numPr>
        <w:numId w:val="8"/>
      </w:numPr>
    </w:pPr>
  </w:style>
  <w:style w:type="paragraph" w:customStyle="1" w:styleId="ListAlpha2">
    <w:name w:val="List Alpha 2"/>
    <w:basedOn w:val="List2"/>
    <w:rsid w:val="00F977C8"/>
    <w:pPr>
      <w:numPr>
        <w:numId w:val="7"/>
      </w:numPr>
    </w:pPr>
  </w:style>
  <w:style w:type="paragraph" w:styleId="List2">
    <w:name w:val="List 2"/>
    <w:basedOn w:val="BodyText"/>
    <w:rsid w:val="00F977C8"/>
    <w:pPr>
      <w:tabs>
        <w:tab w:val="left" w:pos="680"/>
      </w:tabs>
      <w:spacing w:before="60" w:after="60"/>
      <w:ind w:left="680" w:hanging="340"/>
    </w:pPr>
  </w:style>
  <w:style w:type="paragraph" w:styleId="List3">
    <w:name w:val="List 3"/>
    <w:basedOn w:val="BodyText"/>
    <w:rsid w:val="00F977C8"/>
    <w:pPr>
      <w:tabs>
        <w:tab w:val="left" w:pos="1021"/>
      </w:tabs>
      <w:spacing w:before="60" w:after="60"/>
      <w:ind w:left="1020" w:hanging="340"/>
    </w:pPr>
  </w:style>
  <w:style w:type="paragraph" w:styleId="List4">
    <w:name w:val="List 4"/>
    <w:basedOn w:val="BodyText"/>
    <w:rsid w:val="00F977C8"/>
    <w:pPr>
      <w:tabs>
        <w:tab w:val="left" w:pos="1361"/>
      </w:tabs>
      <w:spacing w:before="60" w:after="60"/>
      <w:ind w:left="1361" w:hanging="340"/>
    </w:pPr>
  </w:style>
  <w:style w:type="paragraph" w:styleId="List5">
    <w:name w:val="List 5"/>
    <w:basedOn w:val="BodyText"/>
    <w:rsid w:val="00F977C8"/>
    <w:pPr>
      <w:tabs>
        <w:tab w:val="left" w:pos="1701"/>
      </w:tabs>
      <w:spacing w:before="60" w:after="60"/>
      <w:ind w:left="1701" w:hanging="340"/>
    </w:pPr>
  </w:style>
  <w:style w:type="paragraph" w:styleId="ListBullet3">
    <w:name w:val="List Bullet 3"/>
    <w:basedOn w:val="List3"/>
    <w:rsid w:val="00F977C8"/>
    <w:pPr>
      <w:numPr>
        <w:numId w:val="13"/>
      </w:numPr>
      <w:tabs>
        <w:tab w:val="clear" w:pos="1021"/>
      </w:tabs>
      <w:ind w:left="1037" w:hanging="357"/>
    </w:pPr>
  </w:style>
  <w:style w:type="paragraph" w:styleId="ListBullet4">
    <w:name w:val="List Bullet 4"/>
    <w:basedOn w:val="List4"/>
    <w:rsid w:val="00F977C8"/>
    <w:pPr>
      <w:numPr>
        <w:numId w:val="2"/>
      </w:numPr>
      <w:tabs>
        <w:tab w:val="clear" w:pos="1361"/>
      </w:tabs>
    </w:pPr>
  </w:style>
  <w:style w:type="paragraph" w:styleId="ListBullet5">
    <w:name w:val="List Bullet 5"/>
    <w:basedOn w:val="List5"/>
    <w:rsid w:val="00F977C8"/>
    <w:pPr>
      <w:numPr>
        <w:numId w:val="3"/>
      </w:numPr>
    </w:pPr>
  </w:style>
  <w:style w:type="paragraph" w:styleId="ListContinue2">
    <w:name w:val="List Continue 2"/>
    <w:basedOn w:val="List2"/>
    <w:rsid w:val="00F977C8"/>
    <w:pPr>
      <w:ind w:firstLine="0"/>
    </w:pPr>
  </w:style>
  <w:style w:type="paragraph" w:styleId="ListContinue3">
    <w:name w:val="List Continue 3"/>
    <w:basedOn w:val="List3"/>
    <w:rsid w:val="00F977C8"/>
    <w:pPr>
      <w:ind w:left="1021" w:firstLine="0"/>
    </w:pPr>
  </w:style>
  <w:style w:type="paragraph" w:styleId="ListContinue4">
    <w:name w:val="List Continue 4"/>
    <w:basedOn w:val="List4"/>
    <w:rsid w:val="00F977C8"/>
    <w:pPr>
      <w:ind w:firstLine="0"/>
    </w:pPr>
  </w:style>
  <w:style w:type="paragraph" w:styleId="ListContinue5">
    <w:name w:val="List Continue 5"/>
    <w:basedOn w:val="List5"/>
    <w:rsid w:val="00F977C8"/>
    <w:pPr>
      <w:ind w:firstLine="0"/>
    </w:pPr>
  </w:style>
  <w:style w:type="paragraph" w:styleId="ListNumber3">
    <w:name w:val="List Number 3"/>
    <w:basedOn w:val="List3"/>
    <w:rsid w:val="00F977C8"/>
    <w:pPr>
      <w:numPr>
        <w:numId w:val="4"/>
      </w:numPr>
    </w:pPr>
  </w:style>
  <w:style w:type="paragraph" w:styleId="ListNumber4">
    <w:name w:val="List Number 4"/>
    <w:basedOn w:val="List4"/>
    <w:rsid w:val="00F977C8"/>
    <w:pPr>
      <w:numPr>
        <w:numId w:val="5"/>
      </w:numPr>
    </w:pPr>
  </w:style>
  <w:style w:type="paragraph" w:styleId="ListNumber5">
    <w:name w:val="List Number 5"/>
    <w:basedOn w:val="List5"/>
    <w:rsid w:val="00F977C8"/>
    <w:pPr>
      <w:numPr>
        <w:numId w:val="6"/>
      </w:numPr>
    </w:pPr>
  </w:style>
  <w:style w:type="paragraph" w:styleId="BlockText">
    <w:name w:val="Block Text"/>
    <w:basedOn w:val="Normal"/>
    <w:rsid w:val="00F977C8"/>
    <w:pPr>
      <w:spacing w:after="120"/>
      <w:ind w:left="1440" w:right="1440"/>
    </w:pPr>
  </w:style>
  <w:style w:type="character" w:customStyle="1" w:styleId="Subscript">
    <w:name w:val="Subscript"/>
    <w:basedOn w:val="DefaultParagraphFont"/>
    <w:rsid w:val="00F977C8"/>
    <w:rPr>
      <w:sz w:val="16"/>
      <w:vertAlign w:val="subscript"/>
    </w:rPr>
  </w:style>
  <w:style w:type="character" w:customStyle="1" w:styleId="Superscript">
    <w:name w:val="Superscript"/>
    <w:basedOn w:val="DefaultParagraphFont"/>
    <w:rsid w:val="00F977C8"/>
    <w:rPr>
      <w:sz w:val="16"/>
      <w:vertAlign w:val="superscript"/>
    </w:rPr>
  </w:style>
  <w:style w:type="character" w:customStyle="1" w:styleId="Symbols">
    <w:name w:val="Symbols"/>
    <w:basedOn w:val="DefaultParagraphFont"/>
    <w:rsid w:val="00F977C8"/>
    <w:rPr>
      <w:rFonts w:ascii="Symbol" w:hAnsi="Symbol"/>
    </w:rPr>
  </w:style>
  <w:style w:type="character" w:customStyle="1" w:styleId="MenuOptions">
    <w:name w:val="Menu Options"/>
    <w:basedOn w:val="DefaultParagraphFont"/>
    <w:rsid w:val="00F977C8"/>
    <w:rPr>
      <w:rFonts w:ascii="Arial Narrow" w:hAnsi="Arial Narrow"/>
      <w:smallCaps/>
    </w:rPr>
  </w:style>
  <w:style w:type="character" w:customStyle="1" w:styleId="Buttons">
    <w:name w:val="Buttons"/>
    <w:basedOn w:val="DefaultParagraphFont"/>
    <w:rsid w:val="00F977C8"/>
    <w:rPr>
      <w:b/>
    </w:rPr>
  </w:style>
  <w:style w:type="character" w:customStyle="1" w:styleId="Underlined">
    <w:name w:val="Underlined"/>
    <w:basedOn w:val="DefaultParagraphFont"/>
    <w:rsid w:val="00F977C8"/>
    <w:rPr>
      <w:u w:val="single"/>
    </w:rPr>
  </w:style>
  <w:style w:type="paragraph" w:customStyle="1" w:styleId="TableBodyTextRight">
    <w:name w:val="Table Body Text Right"/>
    <w:basedOn w:val="TableBodyText"/>
    <w:rsid w:val="00F977C8"/>
    <w:pPr>
      <w:widowControl w:val="0"/>
      <w:autoSpaceDE w:val="0"/>
      <w:autoSpaceDN w:val="0"/>
      <w:adjustRightInd w:val="0"/>
      <w:jc w:val="right"/>
    </w:pPr>
    <w:rPr>
      <w:rFonts w:cs="Arial"/>
      <w:szCs w:val="18"/>
    </w:rPr>
  </w:style>
  <w:style w:type="paragraph" w:customStyle="1" w:styleId="CopyrightText">
    <w:name w:val="Copyright Text"/>
    <w:basedOn w:val="BodyText"/>
    <w:rsid w:val="00F977C8"/>
    <w:rPr>
      <w:sz w:val="18"/>
    </w:rPr>
  </w:style>
  <w:style w:type="paragraph" w:customStyle="1" w:styleId="BodySmallRight">
    <w:name w:val="Body Small Right"/>
    <w:basedOn w:val="BodyTextRight"/>
    <w:rsid w:val="00F977C8"/>
    <w:rPr>
      <w:sz w:val="18"/>
      <w:szCs w:val="18"/>
    </w:rPr>
  </w:style>
  <w:style w:type="paragraph" w:customStyle="1" w:styleId="MarginEdition">
    <w:name w:val="Margin Edition"/>
    <w:basedOn w:val="MarginNote"/>
    <w:rsid w:val="00F977C8"/>
    <w:pPr>
      <w:spacing w:before="0" w:after="0"/>
    </w:pPr>
    <w:rPr>
      <w:rFonts w:ascii="Times New Roman" w:hAnsi="Times New Roman"/>
      <w:color w:val="999999"/>
    </w:rPr>
  </w:style>
  <w:style w:type="paragraph" w:customStyle="1" w:styleId="Spacer">
    <w:name w:val="Spacer"/>
    <w:basedOn w:val="Normal"/>
    <w:rsid w:val="00F977C8"/>
    <w:rPr>
      <w:sz w:val="2"/>
      <w:szCs w:val="2"/>
    </w:rPr>
  </w:style>
  <w:style w:type="character" w:customStyle="1" w:styleId="Small">
    <w:name w:val="Small"/>
    <w:basedOn w:val="DefaultParagraphFont"/>
    <w:rsid w:val="00F977C8"/>
    <w:rPr>
      <w:sz w:val="16"/>
    </w:rPr>
  </w:style>
  <w:style w:type="paragraph" w:customStyle="1" w:styleId="WideTable">
    <w:name w:val="Wide Table"/>
    <w:basedOn w:val="Normal"/>
    <w:rsid w:val="00F977C8"/>
    <w:pPr>
      <w:ind w:left="-1418"/>
    </w:pPr>
    <w:rPr>
      <w:sz w:val="2"/>
      <w:szCs w:val="2"/>
    </w:rPr>
  </w:style>
  <w:style w:type="character" w:styleId="PageNumber">
    <w:name w:val="page number"/>
    <w:basedOn w:val="DefaultParagraphFont"/>
    <w:rsid w:val="00F977C8"/>
  </w:style>
  <w:style w:type="paragraph" w:styleId="Quote">
    <w:name w:val="Quote"/>
    <w:basedOn w:val="Heading1"/>
    <w:link w:val="QuoteChar"/>
    <w:qFormat/>
    <w:rsid w:val="00F977C8"/>
    <w:rPr>
      <w:b w:val="0"/>
      <w:sz w:val="72"/>
      <w:szCs w:val="72"/>
      <w:lang w:val="en-NZ"/>
    </w:rPr>
  </w:style>
  <w:style w:type="character" w:customStyle="1" w:styleId="QuoteChar">
    <w:name w:val="Quote Char"/>
    <w:basedOn w:val="DefaultParagraphFont"/>
    <w:link w:val="Quote"/>
    <w:rsid w:val="00F97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7C8"/>
    <w:pPr>
      <w:pageBreakBefore/>
    </w:pPr>
  </w:style>
  <w:style w:type="paragraph" w:customStyle="1" w:styleId="Border">
    <w:name w:val="Border"/>
    <w:basedOn w:val="Normal"/>
    <w:qFormat/>
    <w:rsid w:val="00F97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7C8"/>
    <w:rPr>
      <w:b/>
      <w:bCs/>
      <w:i/>
      <w:iCs/>
      <w:color w:val="auto"/>
    </w:rPr>
  </w:style>
  <w:style w:type="paragraph" w:styleId="IntenseQuote">
    <w:name w:val="Intense Quote"/>
    <w:basedOn w:val="Normal"/>
    <w:next w:val="Normal"/>
    <w:link w:val="IntenseQuoteChar"/>
    <w:uiPriority w:val="30"/>
    <w:qFormat/>
    <w:rsid w:val="00F97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7C8"/>
    <w:rPr>
      <w:smallCaps/>
      <w:color w:val="auto"/>
      <w:u w:val="single"/>
    </w:rPr>
  </w:style>
  <w:style w:type="character" w:styleId="IntenseReference">
    <w:name w:val="Intense Reference"/>
    <w:basedOn w:val="DefaultParagraphFont"/>
    <w:uiPriority w:val="32"/>
    <w:qFormat/>
    <w:rsid w:val="00F977C8"/>
    <w:rPr>
      <w:b/>
      <w:bCs/>
      <w:smallCaps/>
      <w:color w:val="auto"/>
      <w:spacing w:val="5"/>
      <w:u w:val="single"/>
    </w:rPr>
  </w:style>
  <w:style w:type="paragraph" w:customStyle="1" w:styleId="2ColumnHeading">
    <w:name w:val="2Column Heading"/>
    <w:basedOn w:val="BodyText"/>
    <w:qFormat/>
    <w:rsid w:val="00F977C8"/>
    <w:pPr>
      <w:spacing w:after="60"/>
      <w:ind w:left="-2268"/>
    </w:pPr>
    <w:rPr>
      <w:b/>
    </w:rPr>
  </w:style>
  <w:style w:type="paragraph" w:customStyle="1" w:styleId="Heading1TOC">
    <w:name w:val="Heading1 TOC"/>
    <w:basedOn w:val="Normal"/>
    <w:qFormat/>
    <w:rsid w:val="00F977C8"/>
    <w:pPr>
      <w:spacing w:before="240" w:after="120"/>
    </w:pPr>
    <w:rPr>
      <w:rFonts w:ascii="Times New Roman" w:hAnsi="Times New Roman"/>
      <w:b/>
      <w:sz w:val="32"/>
    </w:rPr>
  </w:style>
  <w:style w:type="paragraph" w:customStyle="1" w:styleId="Heading2TOC">
    <w:name w:val="Heading2 TOC"/>
    <w:basedOn w:val="Normal"/>
    <w:qFormat/>
    <w:rsid w:val="00F977C8"/>
    <w:pPr>
      <w:spacing w:before="240" w:after="60"/>
    </w:pPr>
    <w:rPr>
      <w:rFonts w:ascii="Times New Roman" w:hAnsi="Times New Roman"/>
      <w:b/>
      <w:sz w:val="28"/>
    </w:rPr>
  </w:style>
  <w:style w:type="character" w:customStyle="1" w:styleId="Underline">
    <w:name w:val="Underline"/>
    <w:basedOn w:val="DefaultParagraphFont"/>
    <w:qFormat/>
    <w:rsid w:val="00F977C8"/>
    <w:rPr>
      <w:u w:val="single"/>
    </w:rPr>
  </w:style>
  <w:style w:type="character" w:customStyle="1" w:styleId="BoldandItalics">
    <w:name w:val="Bold and Italics"/>
    <w:qFormat/>
    <w:rsid w:val="00F977C8"/>
    <w:rPr>
      <w:b/>
      <w:i/>
      <w:u w:val="none"/>
    </w:rPr>
  </w:style>
  <w:style w:type="paragraph" w:styleId="BalloonText">
    <w:name w:val="Balloon Text"/>
    <w:basedOn w:val="Normal"/>
    <w:link w:val="BalloonTextChar"/>
    <w:rsid w:val="00F977C8"/>
    <w:rPr>
      <w:rFonts w:ascii="Tahoma" w:hAnsi="Tahoma" w:cs="Tahoma"/>
      <w:sz w:val="16"/>
      <w:szCs w:val="16"/>
    </w:rPr>
  </w:style>
  <w:style w:type="character" w:customStyle="1" w:styleId="BalloonTextChar">
    <w:name w:val="Balloon Text Char"/>
    <w:basedOn w:val="DefaultParagraphFont"/>
    <w:link w:val="BalloonText"/>
    <w:rsid w:val="00F97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7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7C8"/>
    <w:rPr>
      <w:b/>
      <w:color w:val="660033"/>
      <w:spacing w:val="0"/>
    </w:rPr>
  </w:style>
  <w:style w:type="paragraph" w:customStyle="1" w:styleId="Nameditemlist">
    <w:name w:val="Named item list"/>
    <w:basedOn w:val="BodyText"/>
    <w:qFormat/>
    <w:rsid w:val="00F977C8"/>
    <w:pPr>
      <w:tabs>
        <w:tab w:val="left" w:pos="2835"/>
      </w:tabs>
      <w:ind w:left="2835" w:hanging="2835"/>
    </w:pPr>
  </w:style>
  <w:style w:type="paragraph" w:customStyle="1" w:styleId="BodyTextnopadding">
    <w:name w:val="Body Text no padding"/>
    <w:basedOn w:val="BodyText"/>
    <w:qFormat/>
    <w:rsid w:val="00F977C8"/>
    <w:pPr>
      <w:spacing w:before="0" w:after="0"/>
    </w:pPr>
  </w:style>
  <w:style w:type="paragraph" w:customStyle="1" w:styleId="BodyTextBold">
    <w:name w:val="Body Text Bold"/>
    <w:basedOn w:val="BodyText"/>
    <w:qFormat/>
    <w:rsid w:val="00F977C8"/>
    <w:rPr>
      <w:b/>
    </w:rPr>
  </w:style>
  <w:style w:type="character" w:styleId="Hyperlink">
    <w:name w:val="Hyperlink"/>
    <w:basedOn w:val="DefaultParagraphFont"/>
    <w:uiPriority w:val="99"/>
    <w:unhideWhenUsed/>
    <w:rsid w:val="00734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3693</Characters>
  <Application>Microsoft Office Word</Application>
  <DocSecurity>0</DocSecurity>
  <Lines>119</Lines>
  <Paragraphs>71</Paragraphs>
  <ScaleCrop>false</ScaleCrop>
  <Company>Author-it Software Corporation Ltd.</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RIIOGD202E Carry out equipment and basic rig maintenance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