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71D" w:rsidP="006B4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RIINHB330 Conduct down-hole hammer drilling</w:t>
      </w:r>
      <w:r>
        <w:fldChar w:fldCharType="end"/>
      </w:r>
    </w:p>
    <w:p w:rsidR="006B471D" w:rsidP="006B471D">
      <w:pPr>
        <w:pStyle w:val="Version"/>
        <w:sectPr w:rsidSect="00A53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F06" w:rsidP="00A53F06">
      <w:pPr>
        <w:pStyle w:val="SuperHeading"/>
      </w:pPr>
      <w:r w:rsidRPr="00A53F06">
        <w:t>RIINHB330 Conduct down-hole hammer drilling</w:t>
      </w:r>
    </w:p>
    <w:p w:rsidR="00000000" w:rsidRPr="00A53F06" w:rsidP="00A53F06">
      <w:pPr>
        <w:pStyle w:val="Heading1"/>
      </w:pPr>
      <w:bookmarkStart w:id="1" w:name="O_1108959"/>
      <w:bookmarkEnd w:id="1"/>
      <w:r w:rsidRPr="00A53F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53F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BodyText"/>
            </w:pPr>
            <w:r w:rsidRPr="00A53F0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BodyText"/>
              <w:rPr>
                <w:lang w:val="en-NZ"/>
              </w:rPr>
            </w:pPr>
            <w:r w:rsidRPr="00A53F06">
              <w:rPr>
                <w:rStyle w:val="SpecialBold"/>
              </w:rPr>
              <w:t>Comments</w:t>
            </w:r>
          </w:p>
        </w:tc>
      </w:tr>
      <w:tr w:rsidTr="00A53F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BodyText"/>
              <w:rPr>
                <w:lang w:val="en-NZ"/>
              </w:rPr>
            </w:pPr>
            <w:r w:rsidRPr="00A53F0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BodyText"/>
            </w:pPr>
            <w:r w:rsidRPr="00A53F06">
              <w:t>This version first released with RII Resources and Infrastructure Industry Training Package Version 5.0.</w:t>
            </w:r>
          </w:p>
        </w:tc>
      </w:tr>
    </w:tbl>
    <w:p w:rsidR="00000000" w:rsidRPr="00A53F06" w:rsidP="00A53F06">
      <w:pPr>
        <w:pStyle w:val="BodyText"/>
      </w:pPr>
    </w:p>
    <w:p w:rsidR="00000000" w:rsidRPr="00A53F06" w:rsidP="00A53F06">
      <w:pPr>
        <w:pStyle w:val="AllowPageBreak"/>
      </w:pPr>
    </w:p>
    <w:p w:rsidR="00000000" w:rsidRPr="00A53F06" w:rsidP="00A53F06">
      <w:pPr>
        <w:pStyle w:val="Heading1"/>
      </w:pPr>
      <w:bookmarkStart w:id="2" w:name="O_1108964"/>
      <w:bookmarkEnd w:id="2"/>
      <w:r w:rsidRPr="00A53F06">
        <w:t>Application</w:t>
      </w:r>
    </w:p>
    <w:p w:rsidR="00000000" w:rsidRPr="00A53F06" w:rsidP="006B471D">
      <w:pPr>
        <w:pStyle w:val="BodyText"/>
      </w:pPr>
      <w:r w:rsidRPr="00A53F06">
        <w:t>This unit describes a participant’s skills and knowledge req</w:t>
      </w:r>
      <w:r w:rsidRPr="00A53F06">
        <w:t>uired to conduct down-hole hammer drilling in Drilling.</w:t>
      </w:r>
    </w:p>
    <w:p w:rsidR="00000000" w:rsidRPr="00A53F06" w:rsidP="006B471D">
      <w:pPr>
        <w:pStyle w:val="BodyText"/>
      </w:pPr>
      <w:r w:rsidRPr="00A53F06">
        <w:t>This unit is appropriate for those working in operational roles for down-hole hammer drilling.</w:t>
      </w:r>
    </w:p>
    <w:p w:rsidR="00000000" w:rsidRPr="00A53F06" w:rsidP="006B471D">
      <w:pPr>
        <w:pStyle w:val="BodyText"/>
      </w:pPr>
      <w:r w:rsidRPr="00A53F06">
        <w:t>Licensing, legislative, regulatory and certification requirements that apply to this unit can vary betwee</w:t>
      </w:r>
      <w:r w:rsidRPr="00A53F06">
        <w:t>n states, territories, and Industry sectors.  Relevant information must be sourced prior to application of the unit.</w:t>
      </w:r>
    </w:p>
    <w:p w:rsidR="00000000" w:rsidRPr="00A53F06" w:rsidP="00A53F06">
      <w:pPr>
        <w:pStyle w:val="Heading1"/>
      </w:pPr>
      <w:bookmarkStart w:id="3" w:name="O_1108963"/>
      <w:bookmarkEnd w:id="3"/>
      <w:r w:rsidRPr="00A53F06">
        <w:t>Unit Sector</w:t>
      </w:r>
    </w:p>
    <w:p w:rsidR="00000000" w:rsidRPr="00A53F06" w:rsidP="006B471D">
      <w:pPr>
        <w:pStyle w:val="BodyText"/>
      </w:pPr>
      <w:r w:rsidRPr="00A53F06">
        <w:t>Drilling</w:t>
      </w:r>
    </w:p>
    <w:p w:rsidR="00000000" w:rsidRPr="00A53F06" w:rsidP="00A53F06">
      <w:pPr>
        <w:pStyle w:val="Heading1"/>
      </w:pPr>
      <w:bookmarkStart w:id="4" w:name="O_1108962"/>
      <w:bookmarkEnd w:id="4"/>
      <w:r w:rsidRPr="00A53F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BodyText"/>
            </w:pPr>
            <w:r w:rsidRPr="00A53F06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BodyText"/>
              <w:rPr>
                <w:lang w:val="en-NZ"/>
              </w:rPr>
            </w:pPr>
            <w:r w:rsidRPr="00A53F06">
              <w:rPr>
                <w:rStyle w:val="SpecialBold"/>
              </w:rPr>
              <w:t>PERFORMANCE CRITERIA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BodyText"/>
            </w:pPr>
            <w:r w:rsidRPr="00A53F0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BodyText"/>
              <w:rPr>
                <w:lang w:val="en-NZ"/>
              </w:rPr>
            </w:pPr>
            <w:r w:rsidRPr="00A53F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List"/>
              <w:rPr>
                <w:lang w:val="en-NZ"/>
              </w:rPr>
            </w:pPr>
            <w:r w:rsidRPr="00A53F06">
              <w:t>1. Plan and prepare for down-hole hammer drilling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List"/>
            </w:pPr>
            <w:r w:rsidRPr="00A53F06">
              <w:t>1.1 Access, interpret and apply drilling documentation and ensure t</w:t>
            </w:r>
            <w:r w:rsidRPr="00A53F06">
              <w:t>he work activity is compliant</w:t>
            </w:r>
          </w:p>
          <w:p w:rsidR="00000000" w:rsidRPr="00A53F06" w:rsidP="00A53F06">
            <w:pPr>
              <w:pStyle w:val="List"/>
            </w:pPr>
            <w:r w:rsidRPr="00A53F06">
              <w:t>1.2 Obtain, confirm, clarify, confirm and apply work instructions</w:t>
            </w:r>
          </w:p>
          <w:p w:rsidR="00000000" w:rsidRPr="00A53F06" w:rsidP="00A53F06">
            <w:pPr>
              <w:pStyle w:val="List"/>
            </w:pPr>
            <w:r w:rsidRPr="00A53F06">
              <w:t>1.3 Identify, manage and report verbally or in writing all potential hazards and risks</w:t>
            </w:r>
          </w:p>
          <w:p w:rsidR="00000000" w:rsidRPr="00A53F06" w:rsidP="00A53F06">
            <w:pPr>
              <w:pStyle w:val="List"/>
            </w:pPr>
            <w:r w:rsidRPr="00A53F06">
              <w:t>1.4 Resolve coordination requirements with others prior to commencing and</w:t>
            </w:r>
            <w:r w:rsidRPr="00A53F06">
              <w:t xml:space="preserve"> during work activities</w:t>
            </w:r>
          </w:p>
          <w:p w:rsidR="00000000" w:rsidRPr="00A53F06" w:rsidP="00A53F06">
            <w:pPr>
              <w:pStyle w:val="List"/>
            </w:pPr>
            <w:r w:rsidRPr="00A53F06">
              <w:t xml:space="preserve">1.5 Select and wear correct personal protective equipment, tools and equipment to carry out tasks, check for serviceability and rectify or report any faults </w:t>
            </w:r>
          </w:p>
          <w:p w:rsidR="00000000" w:rsidRPr="00A53F06" w:rsidP="00A53F06">
            <w:pPr>
              <w:pStyle w:val="List"/>
            </w:pPr>
            <w:r w:rsidRPr="00A53F06">
              <w:t>1.6 Check restraining devices on all pressure hoses</w:t>
            </w:r>
          </w:p>
          <w:p w:rsidR="00000000" w:rsidRPr="00A53F06" w:rsidP="00A53F06">
            <w:pPr>
              <w:pStyle w:val="List"/>
            </w:pPr>
            <w:r w:rsidRPr="00A53F06">
              <w:t>1.7 Fit/replace restraining devices on pressure hoses</w:t>
            </w:r>
          </w:p>
          <w:p w:rsidR="00000000" w:rsidP="00A53F06">
            <w:pPr>
              <w:pStyle w:val="List"/>
              <w:rPr>
                <w:lang w:val="en-NZ"/>
              </w:rPr>
            </w:pPr>
            <w:r w:rsidRPr="00A53F06">
              <w:t>1.8 Raise alarm/report as required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List"/>
              <w:rPr>
                <w:lang w:val="en-NZ"/>
              </w:rPr>
            </w:pPr>
            <w:r w:rsidRPr="00A53F06">
              <w:t>2. Operate down hole hammer drill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List"/>
            </w:pPr>
            <w:r w:rsidRPr="00A53F06">
              <w:t>2.1 Select appropriate rod type, thread form and drill string components for job</w:t>
            </w:r>
          </w:p>
          <w:p w:rsidR="00000000" w:rsidRPr="00A53F06" w:rsidP="00A53F06">
            <w:pPr>
              <w:pStyle w:val="List"/>
            </w:pPr>
            <w:r w:rsidRPr="00A53F06">
              <w:t>2.2 Measure and select appropriate bit for the job</w:t>
            </w:r>
          </w:p>
          <w:p w:rsidR="00000000" w:rsidRPr="00A53F06" w:rsidP="00A53F06">
            <w:pPr>
              <w:pStyle w:val="List"/>
            </w:pPr>
            <w:r w:rsidRPr="00A53F06">
              <w:t>2.3 Correctly collar hole</w:t>
            </w:r>
          </w:p>
          <w:p w:rsidR="00000000" w:rsidRPr="00A53F06" w:rsidP="00A53F06">
            <w:pPr>
              <w:pStyle w:val="List"/>
            </w:pPr>
            <w:r w:rsidRPr="00A53F06">
              <w:t>2.4 Use rod handling equipment safely and correctly</w:t>
            </w:r>
          </w:p>
          <w:p w:rsidR="00000000" w:rsidRPr="00A53F06" w:rsidP="00A53F06">
            <w:pPr>
              <w:pStyle w:val="List"/>
            </w:pPr>
            <w:r w:rsidRPr="00A53F06">
              <w:t>2.5 Add/break out and remove drill rods/pipes and down hole equipment</w:t>
            </w:r>
          </w:p>
          <w:p w:rsidR="00000000" w:rsidRPr="00A53F06" w:rsidP="00A53F06">
            <w:pPr>
              <w:pStyle w:val="List"/>
            </w:pPr>
            <w:r w:rsidRPr="00A53F06">
              <w:t>2.6 Weight/feed/rotate drill at right rate for optimum penetration</w:t>
            </w:r>
          </w:p>
          <w:p w:rsidR="00000000" w:rsidRPr="00A53F06" w:rsidP="00A53F06">
            <w:pPr>
              <w:pStyle w:val="List"/>
            </w:pPr>
            <w:r w:rsidRPr="00A53F06">
              <w:t>2.7 Adjust air pressure to achieve requir</w:t>
            </w:r>
            <w:r w:rsidRPr="00A53F06">
              <w:t>ed hole clearance</w:t>
            </w:r>
          </w:p>
          <w:p w:rsidR="00000000" w:rsidP="00A53F06">
            <w:pPr>
              <w:pStyle w:val="List"/>
              <w:rPr>
                <w:lang w:val="en-NZ"/>
              </w:rPr>
            </w:pPr>
            <w:r w:rsidRPr="00A53F06">
              <w:t>2.8 Measure line string and calculate depth of hole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List"/>
              <w:rPr>
                <w:lang w:val="en-NZ"/>
              </w:rPr>
            </w:pPr>
            <w:r w:rsidRPr="00A53F06">
              <w:t>3. Use drilling fluids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List"/>
            </w:pPr>
            <w:r w:rsidRPr="00A53F06">
              <w:t>3.1 Identify hole conditions, assess requirements of dust control fluids</w:t>
            </w:r>
          </w:p>
          <w:p w:rsidR="00000000" w:rsidRPr="00A53F06" w:rsidP="00A53F06">
            <w:pPr>
              <w:pStyle w:val="List"/>
            </w:pPr>
            <w:r w:rsidRPr="00A53F06">
              <w:t>3.2 Select suitable ingredients/fluids</w:t>
            </w:r>
          </w:p>
          <w:p w:rsidR="00000000" w:rsidRPr="00A53F06" w:rsidP="00A53F06">
            <w:pPr>
              <w:pStyle w:val="List"/>
            </w:pPr>
            <w:r w:rsidRPr="00A53F06">
              <w:t>3.3 Prepare/monitor the preparation of required fl</w:t>
            </w:r>
            <w:r w:rsidRPr="00A53F06">
              <w:t>uids</w:t>
            </w:r>
          </w:p>
          <w:p w:rsidR="00000000" w:rsidP="00A53F06">
            <w:pPr>
              <w:pStyle w:val="List"/>
              <w:rPr>
                <w:lang w:val="en-NZ"/>
              </w:rPr>
            </w:pPr>
            <w:r w:rsidRPr="00A53F06">
              <w:t>3.4 Use dust control fluids to achieve required result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List"/>
              <w:rPr>
                <w:lang w:val="en-NZ"/>
              </w:rPr>
            </w:pPr>
            <w:r w:rsidRPr="00A53F06">
              <w:t>4. Maintain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List"/>
            </w:pPr>
            <w:r w:rsidRPr="00A53F06">
              <w:t>4.1 Monitor equipment wear</w:t>
            </w:r>
          </w:p>
          <w:p w:rsidR="00000000" w:rsidRPr="00A53F06" w:rsidP="00A53F06">
            <w:pPr>
              <w:pStyle w:val="List"/>
            </w:pPr>
            <w:r w:rsidRPr="00A53F06">
              <w:t>4.2 Check all equipment and hoses</w:t>
            </w:r>
          </w:p>
          <w:p w:rsidR="00000000" w:rsidRPr="00A53F06" w:rsidP="00A53F06">
            <w:pPr>
              <w:pStyle w:val="List"/>
            </w:pPr>
            <w:r w:rsidRPr="00A53F06">
              <w:t>4.3 Disassemble, inspect and reassemble down hole hammers</w:t>
            </w:r>
          </w:p>
          <w:p w:rsidR="00000000" w:rsidRPr="00A53F06" w:rsidP="00A53F06">
            <w:pPr>
              <w:pStyle w:val="List"/>
            </w:pPr>
            <w:r w:rsidRPr="00A53F06">
              <w:t>4.4 Replace/adjust and report damaged/worn parts</w:t>
            </w:r>
          </w:p>
          <w:p w:rsidR="00000000" w:rsidP="00A53F06">
            <w:pPr>
              <w:pStyle w:val="List"/>
              <w:rPr>
                <w:lang w:val="en-NZ"/>
              </w:rPr>
            </w:pPr>
            <w:r w:rsidRPr="00A53F06">
              <w:t>4.5 Undertake bit sharpening</w:t>
            </w:r>
          </w:p>
        </w:tc>
      </w:tr>
      <w:tr w:rsidTr="00A53F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6">
            <w:pPr>
              <w:pStyle w:val="List"/>
              <w:rPr>
                <w:lang w:val="en-NZ"/>
              </w:rPr>
            </w:pPr>
            <w:r w:rsidRPr="00A53F06">
              <w:t>5. Respond to problems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6" w:rsidP="00A53F06">
            <w:pPr>
              <w:pStyle w:val="List"/>
            </w:pPr>
            <w:r w:rsidRPr="00A53F06">
              <w:t>5.1 Monitor operation and chips/sample/air return</w:t>
            </w:r>
          </w:p>
          <w:p w:rsidR="00000000" w:rsidRPr="00A53F06" w:rsidP="00A53F06">
            <w:pPr>
              <w:pStyle w:val="List"/>
            </w:pPr>
            <w:r w:rsidRPr="00A53F06">
              <w:t>5.2 Identify possible problems in equipment or process</w:t>
            </w:r>
          </w:p>
          <w:p w:rsidR="00000000" w:rsidRPr="00A53F06" w:rsidP="00A53F06">
            <w:pPr>
              <w:pStyle w:val="List"/>
            </w:pPr>
            <w:r w:rsidRPr="00A53F06">
              <w:t>5.3 Clear blockages safely</w:t>
            </w:r>
          </w:p>
          <w:p w:rsidR="00000000" w:rsidRPr="00A53F06" w:rsidP="00A53F06">
            <w:pPr>
              <w:pStyle w:val="List"/>
            </w:pPr>
            <w:r w:rsidRPr="00A53F06">
              <w:t>5.4 Determine other problems and maintenance tasks needing action</w:t>
            </w:r>
          </w:p>
          <w:p w:rsidR="00000000" w:rsidRPr="00A53F06" w:rsidP="00A53F06">
            <w:pPr>
              <w:pStyle w:val="List"/>
            </w:pPr>
            <w:r w:rsidRPr="00A53F06">
              <w:t>5.5 D</w:t>
            </w:r>
            <w:r w:rsidRPr="00A53F06">
              <w:t>etermine possible fault causes</w:t>
            </w:r>
          </w:p>
          <w:p w:rsidR="00000000" w:rsidRPr="00A53F06" w:rsidP="00A53F06">
            <w:pPr>
              <w:pStyle w:val="List"/>
            </w:pPr>
            <w:r w:rsidRPr="00A53F06">
              <w:t>5.6 Rectify problem using appropriate solution within area of responsibility</w:t>
            </w:r>
          </w:p>
          <w:p w:rsidR="00000000" w:rsidRPr="00A53F06" w:rsidP="00A53F06">
            <w:pPr>
              <w:pStyle w:val="List"/>
            </w:pPr>
            <w:r w:rsidRPr="00A53F06">
              <w:t>5.7 Follow through items initiated until final resolution has occurred</w:t>
            </w:r>
          </w:p>
          <w:p w:rsidR="00000000" w:rsidRPr="00A53F06" w:rsidP="00A53F06">
            <w:pPr>
              <w:pStyle w:val="List"/>
            </w:pPr>
            <w:r w:rsidRPr="00A53F06">
              <w:t xml:space="preserve">5.8 Verbally or in writing report problems outside area of responsibility to </w:t>
            </w:r>
            <w:r w:rsidRPr="00A53F06">
              <w:t>designated person</w:t>
            </w:r>
          </w:p>
        </w:tc>
      </w:tr>
    </w:tbl>
    <w:p w:rsidR="00000000" w:rsidRPr="00A53F06" w:rsidP="00A53F06">
      <w:pPr>
        <w:pStyle w:val="BodyText"/>
      </w:pPr>
    </w:p>
    <w:p w:rsidR="00000000" w:rsidRPr="00A53F06" w:rsidP="00A53F06">
      <w:pPr>
        <w:pStyle w:val="AllowPageBreak"/>
      </w:pPr>
    </w:p>
    <w:p w:rsidR="00000000" w:rsidRPr="00A53F06" w:rsidP="00A53F06">
      <w:pPr>
        <w:pStyle w:val="Heading1"/>
      </w:pPr>
      <w:bookmarkStart w:id="5" w:name="O_1108961"/>
      <w:bookmarkEnd w:id="5"/>
      <w:r w:rsidRPr="00A53F06">
        <w:t>Foundation Skills</w:t>
      </w:r>
    </w:p>
    <w:p w:rsidR="00000000" w:rsidRPr="00A53F06" w:rsidP="006B471D">
      <w:pPr>
        <w:pStyle w:val="BodyText"/>
      </w:pPr>
      <w:r w:rsidRPr="00A53F06">
        <w:t>Foundation skills essential to performance are explicit in the performance criteria of this unit. Further information is available in the Resources and Infrastructure Industry Training Package Compan</w:t>
      </w:r>
      <w:r w:rsidRPr="00A53F06">
        <w:t>ion Volume.</w:t>
      </w:r>
    </w:p>
    <w:p w:rsidR="00000000" w:rsidRPr="00A53F06" w:rsidP="00A53F06">
      <w:pPr>
        <w:pStyle w:val="Heading1"/>
      </w:pPr>
      <w:bookmarkStart w:id="6" w:name="O_1108960"/>
      <w:bookmarkEnd w:id="6"/>
      <w:r w:rsidRPr="00A53F06">
        <w:t>Unit Mapping Information</w:t>
      </w:r>
    </w:p>
    <w:p w:rsidR="00000000" w:rsidRPr="00A53F06" w:rsidP="006B471D">
      <w:pPr>
        <w:pStyle w:val="BodyText"/>
      </w:pPr>
      <w:r w:rsidRPr="00A53F06">
        <w:t>Supersedes and is equivalent to RIIBHD305D Conduct down-hole hammer drilling.</w:t>
      </w:r>
    </w:p>
    <w:p w:rsidR="00000000" w:rsidRPr="00A53F06" w:rsidP="00A53F06">
      <w:pPr>
        <w:pStyle w:val="Heading1"/>
      </w:pPr>
      <w:bookmarkStart w:id="7" w:name="O_1108953"/>
      <w:bookmarkEnd w:id="7"/>
      <w:r w:rsidRPr="00A53F06">
        <w:t>Links</w:t>
      </w:r>
    </w:p>
    <w:p w:rsidR="00000000" w:rsidRPr="00A53F06" w:rsidP="006B471D">
      <w:pPr>
        <w:pStyle w:val="BodyText"/>
      </w:pPr>
      <w:r w:rsidRPr="00A53F0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3C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3F06" w:rsidP="00A53F06"/>
    <w:sectPr w:rsidSect="00A53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6" w:rsidRPr="006B471D" w:rsidP="006B4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1D" w:rsidP="00A53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71D" w:rsidP="00A53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471D" w:rsidP="00A53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F06" w:rsidRPr="006B471D" w:rsidP="006B4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1D" w:rsidRPr="002D2AF8" w:rsidP="00A53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RIINHB330 Conduct down-hole hammer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471D" w:rsidP="00A53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F06"/>
  </w:style>
  <w:style w:type="character" w:customStyle="1" w:styleId="Heading1Char">
    <w:name w:val="Heading 1 Char"/>
    <w:basedOn w:val="DefaultParagraphFont"/>
    <w:link w:val="Heading1"/>
    <w:rsid w:val="00A53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F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F0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53F06"/>
    <w:rPr>
      <w:b/>
      <w:spacing w:val="0"/>
    </w:rPr>
  </w:style>
  <w:style w:type="character" w:styleId="Emphasis">
    <w:name w:val="Emphasis"/>
    <w:basedOn w:val="DefaultParagraphFont"/>
    <w:qFormat/>
    <w:rsid w:val="00A53F06"/>
    <w:rPr>
      <w:i/>
    </w:rPr>
  </w:style>
  <w:style w:type="paragraph" w:customStyle="1" w:styleId="SuperHeading">
    <w:name w:val="SuperHeading"/>
    <w:basedOn w:val="Normal"/>
    <w:rsid w:val="00A53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F0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53F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F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F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F06"/>
  </w:style>
  <w:style w:type="paragraph" w:styleId="TableofFigures">
    <w:name w:val="table of figures"/>
    <w:basedOn w:val="Normal"/>
    <w:next w:val="Normal"/>
    <w:semiHidden/>
    <w:rsid w:val="00A53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F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3F06"/>
    <w:rPr>
      <w:rFonts w:ascii="Wingdings" w:hAnsi="Wingdings"/>
    </w:rPr>
  </w:style>
  <w:style w:type="paragraph" w:customStyle="1" w:styleId="TableHeading">
    <w:name w:val="Table Heading"/>
    <w:basedOn w:val="HeadingBase"/>
    <w:rsid w:val="00A53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F06"/>
    <w:rPr>
      <w:color w:val="0033CC"/>
      <w:u w:val="none"/>
    </w:rPr>
  </w:style>
  <w:style w:type="paragraph" w:customStyle="1" w:styleId="BodyTextRight">
    <w:name w:val="Body Text Right"/>
    <w:basedOn w:val="BodyText"/>
    <w:rsid w:val="00A53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F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F06"/>
    <w:rPr>
      <w:sz w:val="32"/>
    </w:rPr>
  </w:style>
  <w:style w:type="paragraph" w:customStyle="1" w:styleId="HeadingProcedure">
    <w:name w:val="Heading Procedure"/>
    <w:basedOn w:val="HeadingBase"/>
    <w:next w:val="Normal"/>
    <w:rsid w:val="00A53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F06"/>
    <w:pPr>
      <w:spacing w:before="60" w:after="60"/>
    </w:pPr>
  </w:style>
  <w:style w:type="paragraph" w:styleId="ListContinue">
    <w:name w:val="List Continue"/>
    <w:basedOn w:val="List"/>
    <w:rsid w:val="00A53F06"/>
    <w:pPr>
      <w:ind w:firstLine="0"/>
    </w:pPr>
  </w:style>
  <w:style w:type="paragraph" w:customStyle="1" w:styleId="ListNote">
    <w:name w:val="List Note"/>
    <w:basedOn w:val="List"/>
    <w:rsid w:val="00A53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F06"/>
    <w:rPr>
      <w:rFonts w:ascii="Courier New" w:hAnsi="Courier New"/>
    </w:rPr>
  </w:style>
  <w:style w:type="paragraph" w:customStyle="1" w:styleId="NoteBullet">
    <w:name w:val="Note Bullet"/>
    <w:basedOn w:val="Note"/>
    <w:rsid w:val="00A53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F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3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F06"/>
    <w:rPr>
      <w:b/>
      <w:smallCaps/>
    </w:rPr>
  </w:style>
  <w:style w:type="paragraph" w:customStyle="1" w:styleId="TableListNumber">
    <w:name w:val="Table List Number"/>
    <w:basedOn w:val="ListNumber"/>
    <w:rsid w:val="00A53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F06"/>
    <w:pPr>
      <w:numPr>
        <w:numId w:val="7"/>
      </w:numPr>
    </w:pPr>
  </w:style>
  <w:style w:type="paragraph" w:customStyle="1" w:styleId="ListAlpha2">
    <w:name w:val="List Alpha 2"/>
    <w:basedOn w:val="List2"/>
    <w:rsid w:val="00A53F06"/>
    <w:pPr>
      <w:numPr>
        <w:numId w:val="6"/>
      </w:numPr>
    </w:pPr>
  </w:style>
  <w:style w:type="paragraph" w:styleId="List2">
    <w:name w:val="List 2"/>
    <w:basedOn w:val="BodyText"/>
    <w:rsid w:val="00A53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F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F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F06"/>
    <w:pPr>
      <w:numPr>
        <w:numId w:val="2"/>
      </w:numPr>
    </w:pPr>
  </w:style>
  <w:style w:type="paragraph" w:styleId="ListContinue2">
    <w:name w:val="List Continue 2"/>
    <w:basedOn w:val="List2"/>
    <w:rsid w:val="00A53F06"/>
    <w:pPr>
      <w:ind w:firstLine="0"/>
    </w:pPr>
  </w:style>
  <w:style w:type="paragraph" w:styleId="ListContinue3">
    <w:name w:val="List Continue 3"/>
    <w:basedOn w:val="List3"/>
    <w:rsid w:val="00A53F06"/>
    <w:pPr>
      <w:ind w:left="1021" w:firstLine="0"/>
    </w:pPr>
  </w:style>
  <w:style w:type="paragraph" w:styleId="ListContinue4">
    <w:name w:val="List Continue 4"/>
    <w:basedOn w:val="List4"/>
    <w:rsid w:val="00A53F06"/>
    <w:pPr>
      <w:ind w:firstLine="0"/>
    </w:pPr>
  </w:style>
  <w:style w:type="paragraph" w:styleId="ListContinue5">
    <w:name w:val="List Continue 5"/>
    <w:basedOn w:val="List5"/>
    <w:rsid w:val="00A53F06"/>
    <w:pPr>
      <w:ind w:firstLine="0"/>
    </w:pPr>
  </w:style>
  <w:style w:type="paragraph" w:styleId="ListNumber3">
    <w:name w:val="List Number 3"/>
    <w:basedOn w:val="List3"/>
    <w:rsid w:val="00A53F06"/>
    <w:pPr>
      <w:numPr>
        <w:numId w:val="3"/>
      </w:numPr>
    </w:pPr>
  </w:style>
  <w:style w:type="paragraph" w:styleId="ListNumber4">
    <w:name w:val="List Number 4"/>
    <w:basedOn w:val="List4"/>
    <w:rsid w:val="00A53F06"/>
    <w:pPr>
      <w:numPr>
        <w:numId w:val="4"/>
      </w:numPr>
    </w:pPr>
  </w:style>
  <w:style w:type="paragraph" w:styleId="ListNumber5">
    <w:name w:val="List Number 5"/>
    <w:basedOn w:val="List5"/>
    <w:rsid w:val="00A53F06"/>
    <w:pPr>
      <w:numPr>
        <w:numId w:val="5"/>
      </w:numPr>
    </w:pPr>
  </w:style>
  <w:style w:type="paragraph" w:styleId="BlockText">
    <w:name w:val="Block Text"/>
    <w:basedOn w:val="Normal"/>
    <w:rsid w:val="00A53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F06"/>
    <w:rPr>
      <w:sz w:val="16"/>
      <w:vertAlign w:val="superscript"/>
    </w:rPr>
  </w:style>
  <w:style w:type="character" w:customStyle="1" w:styleId="Symbols">
    <w:name w:val="Symbols"/>
    <w:basedOn w:val="DefaultParagraphFont"/>
    <w:rsid w:val="00A53F06"/>
    <w:rPr>
      <w:rFonts w:ascii="Symbol" w:hAnsi="Symbol"/>
    </w:rPr>
  </w:style>
  <w:style w:type="character" w:customStyle="1" w:styleId="MenuOptions">
    <w:name w:val="Menu Options"/>
    <w:basedOn w:val="DefaultParagraphFont"/>
    <w:rsid w:val="00A53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F06"/>
    <w:rPr>
      <w:b/>
    </w:rPr>
  </w:style>
  <w:style w:type="character" w:customStyle="1" w:styleId="Underlined">
    <w:name w:val="Underlined"/>
    <w:basedOn w:val="DefaultParagraphFont"/>
    <w:rsid w:val="00A53F06"/>
    <w:rPr>
      <w:u w:val="single"/>
    </w:rPr>
  </w:style>
  <w:style w:type="paragraph" w:customStyle="1" w:styleId="TableBodyTextRight">
    <w:name w:val="Table Body Text Right"/>
    <w:basedOn w:val="TableBodyText"/>
    <w:rsid w:val="00A53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F06"/>
    <w:rPr>
      <w:sz w:val="18"/>
    </w:rPr>
  </w:style>
  <w:style w:type="paragraph" w:customStyle="1" w:styleId="BodySmallRight">
    <w:name w:val="Body Small Right"/>
    <w:basedOn w:val="BodyTextRight"/>
    <w:rsid w:val="00A53F06"/>
    <w:rPr>
      <w:sz w:val="18"/>
      <w:szCs w:val="18"/>
    </w:rPr>
  </w:style>
  <w:style w:type="paragraph" w:customStyle="1" w:styleId="MarginEdition">
    <w:name w:val="Margin Edition"/>
    <w:basedOn w:val="MarginNote"/>
    <w:rsid w:val="00A53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F06"/>
    <w:rPr>
      <w:sz w:val="2"/>
      <w:szCs w:val="2"/>
    </w:rPr>
  </w:style>
  <w:style w:type="character" w:customStyle="1" w:styleId="Small">
    <w:name w:val="Small"/>
    <w:basedOn w:val="DefaultParagraphFont"/>
    <w:rsid w:val="00A53F06"/>
    <w:rPr>
      <w:sz w:val="16"/>
    </w:rPr>
  </w:style>
  <w:style w:type="paragraph" w:customStyle="1" w:styleId="WideTable">
    <w:name w:val="Wide Table"/>
    <w:basedOn w:val="Normal"/>
    <w:rsid w:val="00A53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F06"/>
  </w:style>
  <w:style w:type="paragraph" w:styleId="Quote">
    <w:name w:val="Quote"/>
    <w:basedOn w:val="Heading1"/>
    <w:link w:val="QuoteChar"/>
    <w:qFormat/>
    <w:rsid w:val="00A53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F06"/>
    <w:pPr>
      <w:pageBreakBefore/>
    </w:pPr>
  </w:style>
  <w:style w:type="paragraph" w:customStyle="1" w:styleId="Border">
    <w:name w:val="Border"/>
    <w:basedOn w:val="Normal"/>
    <w:qFormat/>
    <w:rsid w:val="00A53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F06"/>
    <w:rPr>
      <w:u w:val="single"/>
    </w:rPr>
  </w:style>
  <w:style w:type="character" w:customStyle="1" w:styleId="BoldandItalics">
    <w:name w:val="Bold and Italics"/>
    <w:qFormat/>
    <w:rsid w:val="00A53F06"/>
    <w:rPr>
      <w:b/>
      <w:i/>
      <w:u w:val="none"/>
    </w:rPr>
  </w:style>
  <w:style w:type="paragraph" w:styleId="BalloonText">
    <w:name w:val="Balloon Text"/>
    <w:basedOn w:val="Normal"/>
    <w:link w:val="BalloonTextChar"/>
    <w:rsid w:val="00A53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F06"/>
    <w:pPr>
      <w:spacing w:before="0" w:after="0"/>
    </w:pPr>
  </w:style>
  <w:style w:type="paragraph" w:customStyle="1" w:styleId="BodyTextBold">
    <w:name w:val="Body Text Bold"/>
    <w:basedOn w:val="BodyText"/>
    <w:qFormat/>
    <w:rsid w:val="00A53F06"/>
    <w:rPr>
      <w:b/>
    </w:rPr>
  </w:style>
  <w:style w:type="character" w:styleId="Hyperlink">
    <w:name w:val="Hyperlink"/>
    <w:basedOn w:val="DefaultParagraphFont"/>
    <w:uiPriority w:val="99"/>
    <w:unhideWhenUsed/>
    <w:rsid w:val="006B4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3224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RIINHB330 Conduct down-hole hammer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