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C60" w:rsidP="00052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RIINHB326 Conduct coil tube drilling</w:t>
      </w:r>
      <w:r>
        <w:fldChar w:fldCharType="end"/>
      </w:r>
    </w:p>
    <w:p w:rsidR="00052C60" w:rsidP="00052C60">
      <w:pPr>
        <w:pStyle w:val="Version"/>
        <w:sectPr w:rsidSect="00893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5CF" w:rsidP="008935CF">
      <w:pPr>
        <w:pStyle w:val="SuperHeading"/>
      </w:pPr>
      <w:r w:rsidRPr="008935CF">
        <w:t>RIINHB326 Conduct coil tube drilling</w:t>
      </w:r>
    </w:p>
    <w:p w:rsidR="00000000" w:rsidRPr="008935CF" w:rsidP="008935CF">
      <w:pPr>
        <w:pStyle w:val="Heading1"/>
      </w:pPr>
      <w:bookmarkStart w:id="1" w:name="O_1107032"/>
      <w:bookmarkEnd w:id="1"/>
      <w:r w:rsidRPr="008935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SpecialBold"/>
              </w:rPr>
              <w:t>Comments</w:t>
            </w:r>
          </w:p>
        </w:tc>
      </w:tr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t>This version first released with RII Resources and Infrastructure Industry Training Package Version 5.0.</w:t>
            </w:r>
          </w:p>
        </w:tc>
      </w:tr>
    </w:tbl>
    <w:p w:rsidR="00000000" w:rsidRPr="008935CF" w:rsidP="008935CF">
      <w:pPr>
        <w:pStyle w:val="BodyText"/>
      </w:pP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2" w:name="O_1107037"/>
      <w:bookmarkEnd w:id="2"/>
      <w:r w:rsidRPr="008935CF">
        <w:t>Application</w:t>
      </w:r>
    </w:p>
    <w:p w:rsidR="00000000" w:rsidRPr="008935CF" w:rsidP="00052C60">
      <w:pPr>
        <w:pStyle w:val="BodyText"/>
      </w:pPr>
      <w:r w:rsidRPr="008935CF">
        <w:t>This unit describes the skills and knowledge required to conduct coil</w:t>
      </w:r>
      <w:r w:rsidRPr="008935CF">
        <w:t xml:space="preserve"> tubing in drilling. It prepares individuals to install and remove storage reel, trip out with coil tubing and slip and cut coil tubing-grinder/rod cutter. </w:t>
      </w:r>
    </w:p>
    <w:p w:rsidR="00000000" w:rsidRPr="008935CF" w:rsidP="00052C60">
      <w:pPr>
        <w:pStyle w:val="BodyText"/>
      </w:pPr>
      <w:r w:rsidRPr="008935CF">
        <w:t>It applies to those working in operational roles. They generally perform tasks involving a broad ra</w:t>
      </w:r>
      <w:r w:rsidRPr="008935CF">
        <w:t>nge of skilled applications in a wide variety of contexts, which may involve some discretion and judgement in selecting equipment, services and contingency measures.</w:t>
      </w:r>
    </w:p>
    <w:p w:rsidR="00000000" w:rsidRPr="008935CF" w:rsidP="00052C60">
      <w:pPr>
        <w:pStyle w:val="BodyText"/>
      </w:pPr>
      <w:r w:rsidRPr="008935CF">
        <w:t>Licensing, legislative and certification requirements that apply to this unit can vary bet</w:t>
      </w:r>
      <w:r w:rsidRPr="008935CF">
        <w:t>ween states, territories, and industry sectors. Users must check requirements with relevant body before applying the unit.</w:t>
      </w:r>
    </w:p>
    <w:p w:rsidR="00000000" w:rsidRPr="008935CF" w:rsidP="008935CF">
      <w:pPr>
        <w:pStyle w:val="Heading1"/>
      </w:pPr>
      <w:bookmarkStart w:id="3" w:name="O_1107036"/>
      <w:bookmarkEnd w:id="3"/>
      <w:r w:rsidRPr="008935CF">
        <w:t>Unit Sector</w:t>
      </w:r>
    </w:p>
    <w:p w:rsidR="00000000" w:rsidRPr="008935CF" w:rsidP="00052C60">
      <w:pPr>
        <w:pStyle w:val="BodyText"/>
      </w:pPr>
      <w:r w:rsidRPr="008935CF">
        <w:t>Drilling</w:t>
      </w:r>
    </w:p>
    <w:p w:rsidR="00000000" w:rsidRPr="008935CF" w:rsidP="008935CF">
      <w:pPr>
        <w:pStyle w:val="Heading1"/>
      </w:pPr>
      <w:bookmarkStart w:id="4" w:name="O_1107035"/>
      <w:bookmarkEnd w:id="4"/>
      <w:r w:rsidRPr="008935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4"/>
        <w:gridCol w:w="6252"/>
      </w:tblGrid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SpecialBold"/>
              </w:rPr>
              <w:t>PERFORMANCE CRITERIA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1. Plan and prepare for coiled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 xml:space="preserve">1.1 Obtain, confirm and apply work instructions </w:t>
            </w:r>
          </w:p>
          <w:p w:rsidR="00000000" w:rsidRPr="008935CF" w:rsidP="008935CF">
            <w:pPr>
              <w:pStyle w:val="List"/>
            </w:pPr>
            <w:r w:rsidRPr="008935CF">
              <w:t>1.2 Access, interpret and appl</w:t>
            </w:r>
            <w:r w:rsidRPr="008935CF">
              <w:t>y coil tube drilling documentation and confirm work activity is compliant</w:t>
            </w:r>
          </w:p>
          <w:p w:rsidR="00000000" w:rsidRPr="008935CF" w:rsidP="008935CF">
            <w:pPr>
              <w:pStyle w:val="List"/>
            </w:pPr>
            <w:r w:rsidRPr="008935CF">
              <w:t xml:space="preserve">1.3 Identify and minimise environmental issues and potential hazards, and assess and address risks within scope of own role and according to workplace procedures </w:t>
            </w:r>
          </w:p>
          <w:p w:rsidR="00000000" w:rsidRPr="008935CF" w:rsidP="008935CF">
            <w:pPr>
              <w:pStyle w:val="List"/>
            </w:pPr>
            <w:r w:rsidRPr="008935CF">
              <w:t>1.4 Select and wear</w:t>
            </w:r>
            <w:r w:rsidRPr="008935CF">
              <w:t xml:space="preserve"> personal protective equipment required for work activities </w:t>
            </w:r>
          </w:p>
          <w:p w:rsidR="00000000" w:rsidRPr="008935CF" w:rsidP="008935CF">
            <w:pPr>
              <w:pStyle w:val="List"/>
            </w:pPr>
            <w:r w:rsidRPr="008935CF">
              <w:t xml:space="preserve">1.5 Communicate with other personnel at site according to work </w:t>
            </w:r>
            <w:r w:rsidRPr="008935CF">
              <w:t>requirements and confirm briefings and handover details are communicated and received</w:t>
            </w:r>
          </w:p>
          <w:p w:rsidR="00000000" w:rsidRPr="008935CF" w:rsidP="008935CF">
            <w:pPr>
              <w:pStyle w:val="List"/>
            </w:pPr>
            <w:r w:rsidRPr="008935CF">
              <w:t>1.5 Select equipment, tools and equipment required to carry out tasks, check for serviceability and rectify or report any faults within scope of own role</w:t>
            </w:r>
          </w:p>
          <w:p w:rsidR="00000000" w:rsidRPr="008935CF" w:rsidP="008935CF">
            <w:pPr>
              <w:pStyle w:val="List"/>
            </w:pPr>
            <w:r w:rsidRPr="008935CF">
              <w:t>1.6 Check restraining devices on all pressure hoses</w:t>
            </w:r>
          </w:p>
          <w:p w:rsidR="00000000" w:rsidRPr="008935CF" w:rsidP="008935CF">
            <w:pPr>
              <w:pStyle w:val="List"/>
            </w:pPr>
            <w:r w:rsidRPr="008935CF">
              <w:t>1.7 Fit and replace restraining devices on pressur</w:t>
            </w:r>
            <w:r w:rsidRPr="008935CF">
              <w:t>e hoses as required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1.8 Raise alarm and report as required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2. Install storage reel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2.1 Position the crane hook to the centre of the storage reel</w:t>
            </w:r>
          </w:p>
          <w:p w:rsidR="00000000" w:rsidRPr="008935CF" w:rsidP="008935CF">
            <w:pPr>
              <w:pStyle w:val="List"/>
            </w:pPr>
            <w:r w:rsidRPr="008935CF">
              <w:t>2.2 Hoist the storage reel over the centre of the carrier and lower into saddles</w:t>
            </w:r>
          </w:p>
          <w:p w:rsidR="00000000" w:rsidRPr="008935CF" w:rsidP="008935CF">
            <w:pPr>
              <w:pStyle w:val="List"/>
            </w:pPr>
            <w:r w:rsidRPr="008935CF">
              <w:t>2.3 Lock down the storage ree</w:t>
            </w:r>
            <w:r w:rsidRPr="008935CF">
              <w:t>l with retainer brackets and set tension screws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2.4 Install circulating equipment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3. Remove storage reel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3.1 Remove mud tank side hoses, swivel and cross over</w:t>
            </w:r>
          </w:p>
          <w:p w:rsidR="00000000" w:rsidRPr="008935CF" w:rsidP="008935CF">
            <w:pPr>
              <w:pStyle w:val="List"/>
            </w:pPr>
            <w:r w:rsidRPr="008935CF">
              <w:t>3.2 Line up saddles and cut excess coil tubing on rig floor with casing cutter</w:t>
            </w:r>
          </w:p>
          <w:p w:rsidR="00000000" w:rsidRPr="008935CF" w:rsidP="008935CF">
            <w:pPr>
              <w:pStyle w:val="List"/>
            </w:pPr>
            <w:r w:rsidRPr="008935CF">
              <w:t>3.3 Align saddles</w:t>
            </w:r>
            <w:r w:rsidRPr="008935CF">
              <w:t xml:space="preserve"> to remove storage reel</w:t>
            </w:r>
          </w:p>
          <w:p w:rsidR="00000000" w:rsidRPr="008935CF" w:rsidP="008935CF">
            <w:pPr>
              <w:pStyle w:val="List"/>
            </w:pPr>
            <w:r w:rsidRPr="008935CF">
              <w:t>3.4 Install dog nut and chain coil</w:t>
            </w:r>
          </w:p>
          <w:p w:rsidR="00000000" w:rsidRPr="008935CF" w:rsidP="008935CF">
            <w:pPr>
              <w:pStyle w:val="List"/>
            </w:pPr>
            <w:r w:rsidRPr="008935CF">
              <w:t>3.5 Cut coil tubing according to manufacturer and work requirements</w:t>
            </w:r>
          </w:p>
          <w:p w:rsidR="00000000" w:rsidRPr="008935CF" w:rsidP="008935CF">
            <w:pPr>
              <w:pStyle w:val="List"/>
            </w:pPr>
            <w:r w:rsidRPr="008935CF">
              <w:t>3.6 Open level wind box, shut off the motor and lockout rig and open storage reel saddles</w:t>
            </w:r>
          </w:p>
          <w:p w:rsidR="00000000" w:rsidRPr="008935CF" w:rsidP="008935CF">
            <w:pPr>
              <w:pStyle w:val="List"/>
            </w:pPr>
            <w:r w:rsidRPr="008935CF">
              <w:t>3.7 Remove the lockout and prepare to p</w:t>
            </w:r>
            <w:r w:rsidRPr="008935CF">
              <w:t>ick up the coil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3.8 Measure amount of coil cut and record remaining length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4. Install tubing snake connector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4.1 Prepare coil tubing ends</w:t>
            </w:r>
          </w:p>
          <w:p w:rsidR="00000000" w:rsidRPr="008935CF" w:rsidP="008935CF">
            <w:pPr>
              <w:pStyle w:val="List"/>
            </w:pPr>
            <w:r w:rsidRPr="008935CF">
              <w:t>4.2 Conduct NDT crack test on the tubing stake connector</w:t>
            </w:r>
          </w:p>
          <w:p w:rsidR="00000000" w:rsidRPr="008935CF" w:rsidP="008935CF">
            <w:pPr>
              <w:pStyle w:val="List"/>
            </w:pPr>
            <w:r w:rsidRPr="008935CF">
              <w:t>4.3 Check the o-rings for die retention are n</w:t>
            </w:r>
            <w:r w:rsidRPr="008935CF">
              <w:t>ot stretched out</w:t>
            </w:r>
          </w:p>
          <w:p w:rsidR="00000000" w:rsidRPr="008935CF" w:rsidP="008935CF">
            <w:pPr>
              <w:pStyle w:val="List"/>
            </w:pPr>
            <w:r w:rsidRPr="008935CF">
              <w:t>4.4 Separate the two-piece tubing snake connector in the middle at the threads</w:t>
            </w:r>
          </w:p>
          <w:p w:rsidR="00000000" w:rsidRPr="008935CF" w:rsidP="008935CF">
            <w:pPr>
              <w:pStyle w:val="List"/>
            </w:pPr>
            <w:r w:rsidRPr="008935CF">
              <w:t>4.5 Size, install and tighten threaded half of tubing snake connector into the tail end of the coil tubing on the storage reel</w:t>
            </w:r>
          </w:p>
          <w:p w:rsidR="00000000" w:rsidRPr="008935CF" w:rsidP="008935CF">
            <w:pPr>
              <w:pStyle w:val="List"/>
            </w:pPr>
            <w:r w:rsidRPr="008935CF">
              <w:t>4.6 Size, install and tighten thr</w:t>
            </w:r>
            <w:r w:rsidRPr="008935CF">
              <w:t>eaded half of tubing snake connector into tail end of coil tubing on the injector side</w:t>
            </w:r>
          </w:p>
          <w:p w:rsidR="00000000" w:rsidRPr="008935CF" w:rsidP="008935CF">
            <w:pPr>
              <w:pStyle w:val="List"/>
            </w:pPr>
            <w:r w:rsidRPr="008935CF">
              <w:t>4.7 Align tubing connector up and screw two tubing stake connector pieces together at centre treads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4.8 Perform and pull test on the tubing snake and confirm that the co</w:t>
            </w:r>
            <w:r w:rsidRPr="008935CF">
              <w:t>nnector is locked in prior to removing chains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5. Handle tubing snake connector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5.1 Inspect derrick and rig floor for equipment</w:t>
            </w:r>
          </w:p>
          <w:p w:rsidR="00000000" w:rsidRPr="008935CF" w:rsidP="008935CF">
            <w:pPr>
              <w:pStyle w:val="List"/>
            </w:pPr>
            <w:r w:rsidRPr="008935CF">
              <w:t xml:space="preserve">5.2 Raise derrick until injector coil tubing end and storage reel coil tubing </w:t>
            </w:r>
            <w:r w:rsidRPr="008935CF">
              <w:t>line up</w:t>
            </w:r>
          </w:p>
          <w:p w:rsidR="00000000" w:rsidRPr="008935CF" w:rsidP="008935CF">
            <w:pPr>
              <w:pStyle w:val="List"/>
            </w:pPr>
            <w:r w:rsidRPr="008935CF">
              <w:t>5.3 Check the integrity of the tubing stak</w:t>
            </w:r>
            <w:r w:rsidRPr="008935CF">
              <w:t>e connection by performing a pull test</w:t>
            </w:r>
          </w:p>
          <w:p w:rsidR="00000000" w:rsidRPr="008935CF" w:rsidP="008935CF">
            <w:pPr>
              <w:pStyle w:val="List"/>
            </w:pPr>
            <w:r w:rsidRPr="008935CF">
              <w:t>5.4 Lock out floor motor according to manufacturer requirements</w:t>
            </w:r>
          </w:p>
          <w:p w:rsidR="00000000" w:rsidRPr="008935CF" w:rsidP="008935CF">
            <w:pPr>
              <w:pStyle w:val="List"/>
            </w:pPr>
            <w:r w:rsidRPr="008935CF">
              <w:t>5.5 Remove storage reel retention chain and dog nut</w:t>
            </w:r>
          </w:p>
          <w:p w:rsidR="00000000" w:rsidRPr="008935CF" w:rsidP="008935CF">
            <w:pPr>
              <w:pStyle w:val="List"/>
            </w:pPr>
            <w:r w:rsidRPr="008935CF">
              <w:t>5.6 Remove lock from the floor motor</w:t>
            </w:r>
          </w:p>
          <w:p w:rsidR="00000000" w:rsidRPr="008935CF" w:rsidP="008935CF">
            <w:pPr>
              <w:pStyle w:val="List"/>
            </w:pPr>
            <w:r w:rsidRPr="008935CF">
              <w:t>5.7 Engage storage reel while maintaining the correct pressure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5</w:t>
            </w:r>
            <w:r w:rsidRPr="008935CF">
              <w:t>.8 Run coil with tubing stake connector through injector making cuts until the tubing snake connector is completely through the injector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6. Install set screw tubing dimple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6.1 Prepare coil tubing ends with a grinder</w:t>
            </w:r>
          </w:p>
          <w:p w:rsidR="00000000" w:rsidRPr="008935CF" w:rsidP="008935CF">
            <w:pPr>
              <w:pStyle w:val="List"/>
            </w:pPr>
            <w:r w:rsidRPr="008935CF">
              <w:t>6.2 Install the dimple template</w:t>
            </w:r>
          </w:p>
          <w:p w:rsidR="00000000" w:rsidRPr="008935CF" w:rsidP="008935CF">
            <w:pPr>
              <w:pStyle w:val="List"/>
            </w:pPr>
            <w:r w:rsidRPr="008935CF">
              <w:t>6.3 Tighten all set screws on the dimple template</w:t>
            </w:r>
          </w:p>
          <w:p w:rsidR="00000000" w:rsidRPr="008935CF" w:rsidP="008935CF">
            <w:pPr>
              <w:pStyle w:val="List"/>
            </w:pPr>
            <w:r w:rsidRPr="008935CF">
              <w:t>6.4 Loosen screws and remove template</w:t>
            </w:r>
          </w:p>
          <w:p w:rsidR="00000000" w:rsidRPr="008935CF" w:rsidP="008935CF">
            <w:pPr>
              <w:pStyle w:val="List"/>
            </w:pPr>
            <w:r w:rsidRPr="008935CF">
              <w:t>6.5 Deepen the template indents with a drill to dimple screw depth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6.6 Install the tubing dimple and dimple set screws according to manufacturer requirements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7. Conduc</w:t>
            </w:r>
            <w:r w:rsidRPr="008935CF">
              <w:t>t bottom hole assembly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 xml:space="preserve">7.1 Prepare subs for use </w:t>
            </w:r>
          </w:p>
          <w:p w:rsidR="00000000" w:rsidRPr="008935CF" w:rsidP="008935CF">
            <w:pPr>
              <w:pStyle w:val="List"/>
            </w:pPr>
            <w:r w:rsidRPr="008935CF">
              <w:t>7.2 Place float on bit and install bit sub onto bit</w:t>
            </w:r>
          </w:p>
          <w:p w:rsidR="00000000" w:rsidRPr="008935CF" w:rsidP="008935CF">
            <w:pPr>
              <w:pStyle w:val="List"/>
            </w:pPr>
            <w:r w:rsidRPr="008935CF">
              <w:t>7.3 Run drill collar up v-door and pick up with top drive and elevators</w:t>
            </w:r>
          </w:p>
          <w:p w:rsidR="00000000" w:rsidRPr="008935CF" w:rsidP="008935CF">
            <w:pPr>
              <w:pStyle w:val="List"/>
            </w:pPr>
            <w:r w:rsidRPr="008935CF">
              <w:t>7.4 Stab drill collar in bit sub and make up drill collar into bit sub</w:t>
            </w:r>
          </w:p>
          <w:p w:rsidR="00000000" w:rsidRPr="008935CF" w:rsidP="008935CF">
            <w:pPr>
              <w:pStyle w:val="List"/>
            </w:pPr>
            <w:r w:rsidRPr="008935CF">
              <w:t>7</w:t>
            </w:r>
            <w:r w:rsidRPr="008935CF">
              <w:t>.5 Pick up sub and position where needed for stabbing into stump</w:t>
            </w:r>
          </w:p>
          <w:p w:rsidR="00000000" w:rsidRPr="008935CF" w:rsidP="008935CF">
            <w:pPr>
              <w:pStyle w:val="List"/>
            </w:pPr>
            <w:r w:rsidRPr="008935CF">
              <w:t>7.6 Stab the tubing dimple into the bottom hole assembly on the stump</w:t>
            </w:r>
          </w:p>
          <w:p w:rsidR="00000000" w:rsidRPr="008935CF" w:rsidP="008935CF">
            <w:pPr>
              <w:pStyle w:val="List"/>
            </w:pPr>
            <w:r w:rsidRPr="008935CF">
              <w:t>7.7 Apply make up tong to dimple while rotating table to make up BHA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7.8 Apply breakout tong to dimple and make up to BHA</w:t>
            </w:r>
            <w:r w:rsidRPr="008935CF">
              <w:t xml:space="preserve"> while torqueing up BHA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8. Tripping in with coil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8.1 Set bottom hole assembly depths at rotary Kelly bushing before lowering the lube tube</w:t>
            </w:r>
          </w:p>
          <w:p w:rsidR="00000000" w:rsidRPr="008935CF" w:rsidP="008935CF">
            <w:pPr>
              <w:pStyle w:val="List"/>
            </w:pPr>
            <w:r w:rsidRPr="008935CF">
              <w:t>8.2 Confirm lube tube is down and air bag inflated on flow T</w:t>
            </w:r>
          </w:p>
          <w:p w:rsidR="00000000" w:rsidRPr="008935CF" w:rsidP="008935CF">
            <w:pPr>
              <w:pStyle w:val="List"/>
            </w:pPr>
            <w:r w:rsidRPr="008935CF">
              <w:t>8.3 Confirm stripping head is deflated</w:t>
            </w:r>
          </w:p>
          <w:p w:rsidR="00000000" w:rsidRPr="008935CF" w:rsidP="008935CF">
            <w:pPr>
              <w:pStyle w:val="List"/>
            </w:pPr>
            <w:r w:rsidRPr="008935CF">
              <w:t>8.4 Confi</w:t>
            </w:r>
            <w:r w:rsidRPr="008935CF">
              <w:t>rm the reel drag is set to no higher than 1000 psi</w:t>
            </w:r>
          </w:p>
          <w:p w:rsidR="00000000" w:rsidRPr="008935CF" w:rsidP="008935CF">
            <w:pPr>
              <w:pStyle w:val="List"/>
            </w:pPr>
            <w:r w:rsidRPr="008935CF">
              <w:t>8.5 Set the traction pressure on the injector as low as possible without coil tubing slippage</w:t>
            </w:r>
          </w:p>
          <w:p w:rsidR="00000000" w:rsidRPr="008935CF" w:rsidP="008935CF">
            <w:pPr>
              <w:pStyle w:val="List"/>
            </w:pPr>
            <w:r w:rsidRPr="008935CF">
              <w:t>8.6 Verify the trip speed with the Rig Manager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8.7 Verify level wind is continuously in line with coil tubing, depths are tracking correctly and conduct flow checks at the shaker box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9. Tripping out with coil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9.1 Grease and inspect injector as per industry standards</w:t>
            </w:r>
          </w:p>
          <w:p w:rsidR="00000000" w:rsidRPr="008935CF" w:rsidP="008935CF">
            <w:pPr>
              <w:pStyle w:val="List"/>
            </w:pPr>
            <w:r w:rsidRPr="008935CF">
              <w:t>9.2 Check the air bag on flo</w:t>
            </w:r>
            <w:r w:rsidRPr="008935CF">
              <w:t>w T is still inflated</w:t>
            </w:r>
          </w:p>
          <w:p w:rsidR="00000000" w:rsidRPr="008935CF" w:rsidP="008935CF">
            <w:pPr>
              <w:pStyle w:val="List"/>
            </w:pPr>
            <w:r w:rsidRPr="008935CF">
              <w:t>9.3 Verify stripper rubber on the injector is inflated to the correct pressure, level wind is continuously in line with coil tubing and all depths are tracking at all times</w:t>
            </w:r>
          </w:p>
          <w:p w:rsidR="00000000" w:rsidRPr="008935CF" w:rsidP="008935CF">
            <w:pPr>
              <w:pStyle w:val="List"/>
            </w:pPr>
            <w:r w:rsidRPr="008935CF">
              <w:t>9.4 Verify the trip speed with the Rig Manger</w:t>
            </w:r>
          </w:p>
          <w:p w:rsidR="00000000" w:rsidRPr="008935CF" w:rsidP="008935CF">
            <w:pPr>
              <w:pStyle w:val="List"/>
            </w:pPr>
            <w:r w:rsidRPr="008935CF">
              <w:t>9.5 Lift the lu</w:t>
            </w:r>
            <w:r w:rsidRPr="008935CF">
              <w:t>be tube when bottom hole assembly reaches 75 metres prior to pulling out of hole</w:t>
            </w:r>
          </w:p>
          <w:p w:rsidR="00000000" w:rsidP="008935CF">
            <w:pPr>
              <w:pStyle w:val="List"/>
              <w:rPr>
                <w:lang w:val="en-NZ"/>
              </w:rPr>
            </w:pPr>
            <w:r w:rsidRPr="008935CF">
              <w:t>9.6 Conduct flow checks at specified intervals</w:t>
            </w:r>
          </w:p>
        </w:tc>
      </w:tr>
      <w:tr w:rsidTr="00052C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List"/>
              <w:rPr>
                <w:lang w:val="en-NZ"/>
              </w:rPr>
            </w:pPr>
            <w:r w:rsidRPr="008935CF">
              <w:t>10. Slip and cut coil tubing-grinder/rod cutter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List"/>
            </w:pPr>
            <w:r w:rsidRPr="008935CF">
              <w:t>10.1 Place tubing dimple at the desired working height</w:t>
            </w:r>
          </w:p>
          <w:p w:rsidR="00000000" w:rsidRPr="008935CF" w:rsidP="008935CF">
            <w:pPr>
              <w:pStyle w:val="List"/>
            </w:pPr>
            <w:r w:rsidRPr="008935CF">
              <w:t>10.2 Place the hole cove</w:t>
            </w:r>
            <w:r w:rsidRPr="008935CF">
              <w:t>r in position</w:t>
            </w:r>
          </w:p>
          <w:p w:rsidR="00000000" w:rsidRPr="008935CF" w:rsidP="008935CF">
            <w:pPr>
              <w:pStyle w:val="List"/>
            </w:pPr>
            <w:r w:rsidRPr="008935CF">
              <w:t>10.3 Remove tubing dimple</w:t>
            </w:r>
          </w:p>
          <w:p w:rsidR="00000000" w:rsidRPr="008935CF" w:rsidP="008935CF">
            <w:pPr>
              <w:pStyle w:val="List"/>
            </w:pPr>
            <w:r w:rsidRPr="008935CF">
              <w:t>10.4 Run coil tubing through table to correct working height in cellar</w:t>
            </w:r>
          </w:p>
          <w:p w:rsidR="00000000" w:rsidRPr="008935CF" w:rsidP="008935CF">
            <w:pPr>
              <w:pStyle w:val="List"/>
            </w:pPr>
            <w:r w:rsidRPr="008935CF">
              <w:t>10.5 Cut coil tubing with grinder/rod cutter</w:t>
            </w:r>
          </w:p>
          <w:p w:rsidR="00000000" w:rsidRPr="008935CF" w:rsidP="008935CF">
            <w:pPr>
              <w:pStyle w:val="List"/>
            </w:pPr>
            <w:r w:rsidRPr="008935CF">
              <w:t>10.6 Remove with double wrapping sling and wire line</w:t>
            </w:r>
          </w:p>
          <w:p w:rsidR="00000000" w:rsidRPr="008935CF" w:rsidP="008935CF">
            <w:pPr>
              <w:pStyle w:val="List"/>
            </w:pPr>
            <w:r w:rsidRPr="008935CF">
              <w:t>10.7 Lay down through v door</w:t>
            </w:r>
          </w:p>
        </w:tc>
      </w:tr>
    </w:tbl>
    <w:p w:rsidR="00000000" w:rsidRPr="008935CF" w:rsidP="008935CF">
      <w:pPr>
        <w:pStyle w:val="BodyText"/>
      </w:pP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5" w:name="O_1107034"/>
      <w:bookmarkEnd w:id="5"/>
      <w:r w:rsidRPr="008935CF">
        <w:t>Foundation Skills</w:t>
      </w:r>
    </w:p>
    <w:p w:rsidR="00000000" w:rsidRPr="00052C60" w:rsidP="00052C60">
      <w:pPr>
        <w:pStyle w:val="BodyText"/>
        <w:rPr>
          <w:i/>
        </w:rPr>
      </w:pPr>
      <w:r w:rsidRPr="00052C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SpecialBold"/>
              </w:rPr>
              <w:t>DESCRIPTION</w:t>
            </w:r>
          </w:p>
        </w:tc>
      </w:tr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ListBullet"/>
              <w:rPr>
                <w:lang w:val="en-NZ"/>
              </w:rPr>
            </w:pPr>
            <w:r w:rsidRPr="008935CF">
              <w:t>Identifies and interprets information fro</w:t>
            </w:r>
            <w:r w:rsidRPr="008935CF">
              <w:t xml:space="preserve">m workplace and documentation </w:t>
            </w:r>
          </w:p>
        </w:tc>
      </w:tr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5CF" w:rsidP="008935CF">
            <w:pPr>
              <w:pStyle w:val="ListBullet"/>
            </w:pPr>
            <w:r w:rsidRPr="008935CF">
              <w:t>Uses verbal communication techniques to communicate with others</w:t>
            </w:r>
          </w:p>
        </w:tc>
      </w:tr>
    </w:tbl>
    <w:p w:rsidR="00000000" w:rsidRPr="008935CF" w:rsidP="008935CF">
      <w:pPr>
        <w:pStyle w:val="BodyText"/>
      </w:pP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6" w:name="O_1107033"/>
      <w:bookmarkEnd w:id="6"/>
      <w:r w:rsidRPr="008935CF">
        <w:t>Unit Mapping Information</w:t>
      </w:r>
    </w:p>
    <w:p w:rsidR="00000000" w:rsidRPr="008935CF" w:rsidP="00052C60">
      <w:pPr>
        <w:pStyle w:val="BodyText"/>
      </w:pPr>
      <w:r w:rsidRPr="008935CF">
        <w:t>New unit</w:t>
      </w:r>
    </w:p>
    <w:p w:rsidR="00000000" w:rsidRPr="008935CF" w:rsidP="008935CF">
      <w:pPr>
        <w:pStyle w:val="Heading1"/>
      </w:pPr>
      <w:bookmarkStart w:id="7" w:name="O_1107026"/>
      <w:bookmarkEnd w:id="7"/>
      <w:r w:rsidRPr="008935CF">
        <w:t>Links</w:t>
      </w:r>
    </w:p>
    <w:p w:rsidR="00000000" w:rsidRPr="008935CF" w:rsidP="00052C60">
      <w:pPr>
        <w:pStyle w:val="BodyText"/>
      </w:pPr>
      <w:r w:rsidRPr="008935C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58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35CF" w:rsidP="00052C60">
      <w:pPr>
        <w:pStyle w:val="BodyText"/>
        <w:sectPr w:rsidSect="008935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5CF" w:rsidP="008935CF">
      <w:pPr>
        <w:pStyle w:val="SuperHeading"/>
      </w:pPr>
      <w:r w:rsidRPr="008935CF">
        <w:t>Assessment Requirements for RIINHB326 Conduct coil tube drilling</w:t>
      </w:r>
    </w:p>
    <w:p w:rsidR="00000000" w:rsidRPr="008935CF" w:rsidP="008935CF">
      <w:pPr>
        <w:pStyle w:val="Heading1"/>
      </w:pPr>
      <w:bookmarkStart w:id="8" w:name="O_1107028"/>
      <w:bookmarkEnd w:id="8"/>
      <w:r w:rsidRPr="008935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SpecialBold"/>
              </w:rPr>
              <w:t>Comments</w:t>
            </w:r>
          </w:p>
        </w:tc>
      </w:tr>
      <w:tr w:rsidTr="008935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CF" w:rsidP="008935CF">
            <w:pPr>
              <w:pStyle w:val="BodyText"/>
            </w:pPr>
            <w:r w:rsidRPr="008935CF">
              <w:t>This version first released with RII Resources and Infrastructure Industry Training Package Version 5.0.</w:t>
            </w:r>
          </w:p>
        </w:tc>
      </w:tr>
    </w:tbl>
    <w:p w:rsidR="00000000" w:rsidRPr="008935CF" w:rsidP="008935CF">
      <w:pPr>
        <w:pStyle w:val="BodyText"/>
      </w:pP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9" w:name="O_1107031"/>
      <w:bookmarkEnd w:id="9"/>
      <w:r w:rsidRPr="008935CF">
        <w:t>Performance Evidence</w:t>
      </w:r>
    </w:p>
    <w:p w:rsidR="00000000" w:rsidRPr="008935CF" w:rsidP="00052C60">
      <w:pPr>
        <w:pStyle w:val="BodyText"/>
      </w:pPr>
      <w:r w:rsidRPr="008935CF">
        <w:t>The candidate must demonstrate the ability to complete the tasks outlined in the elements, performance criteria and foundation skills of this unit, including evidence of the ability to:</w:t>
      </w:r>
    </w:p>
    <w:p w:rsidR="00000000" w:rsidRPr="008935CF" w:rsidP="008935CF">
      <w:pPr>
        <w:pStyle w:val="ListBullet"/>
      </w:pPr>
      <w:r w:rsidRPr="008935CF">
        <w:t xml:space="preserve">conduct coiled tube drilling on at least two occasions, including: </w:t>
      </w:r>
    </w:p>
    <w:p w:rsidR="00000000" w:rsidRPr="008935CF" w:rsidP="008935CF">
      <w:pPr>
        <w:pStyle w:val="ListBullet2"/>
      </w:pPr>
      <w:r w:rsidRPr="008935CF">
        <w:t>using the following equipment:</w:t>
      </w:r>
    </w:p>
    <w:p w:rsidR="00000000" w:rsidRPr="008935CF" w:rsidP="008935CF">
      <w:pPr>
        <w:pStyle w:val="ListBullet3"/>
      </w:pPr>
      <w:r w:rsidRPr="008935CF">
        <w:t>coil tubing (diameter 1,200 – 2,200 metres)</w:t>
      </w:r>
    </w:p>
    <w:p w:rsidR="00000000" w:rsidRPr="008935CF" w:rsidP="008935CF">
      <w:pPr>
        <w:pStyle w:val="ListBullet3"/>
      </w:pPr>
      <w:r w:rsidRPr="008935CF">
        <w:t>storage reel</w:t>
      </w:r>
    </w:p>
    <w:p w:rsidR="00000000" w:rsidRPr="008935CF" w:rsidP="008935CF">
      <w:pPr>
        <w:pStyle w:val="ListBullet3"/>
      </w:pPr>
      <w:r w:rsidRPr="008935CF">
        <w:t>mud motor</w:t>
      </w:r>
    </w:p>
    <w:p w:rsidR="00000000" w:rsidRPr="008935CF" w:rsidP="008935CF">
      <w:pPr>
        <w:pStyle w:val="ListBullet3"/>
      </w:pPr>
      <w:r w:rsidRPr="008935CF">
        <w:t>dop drive</w:t>
      </w:r>
    </w:p>
    <w:p w:rsidR="00000000" w:rsidRPr="008935CF" w:rsidP="008935CF">
      <w:pPr>
        <w:pStyle w:val="ListBullet3"/>
      </w:pPr>
      <w:r w:rsidRPr="008935CF">
        <w:t>injector</w:t>
      </w:r>
    </w:p>
    <w:p w:rsidR="00000000" w:rsidRPr="008935CF" w:rsidP="008935CF">
      <w:pPr>
        <w:pStyle w:val="ListBullet3"/>
      </w:pPr>
      <w:r w:rsidRPr="008935CF">
        <w:t>level wind</w:t>
      </w:r>
    </w:p>
    <w:p w:rsidR="00000000" w:rsidRPr="008935CF" w:rsidP="008935CF">
      <w:pPr>
        <w:pStyle w:val="ListBullet3"/>
      </w:pPr>
      <w:r w:rsidRPr="008935CF">
        <w:t>in-coder</w:t>
      </w:r>
    </w:p>
    <w:p w:rsidR="00000000" w:rsidRPr="008935CF" w:rsidP="008935CF">
      <w:pPr>
        <w:pStyle w:val="ListBullet3"/>
      </w:pPr>
      <w:r w:rsidRPr="008935CF">
        <w:t>storage reel</w:t>
      </w:r>
    </w:p>
    <w:p w:rsidR="00000000" w:rsidRPr="008935CF" w:rsidP="008935CF">
      <w:pPr>
        <w:pStyle w:val="ListBullet3"/>
      </w:pPr>
      <w:r w:rsidRPr="008935CF">
        <w:t>spool coil</w:t>
      </w:r>
    </w:p>
    <w:p w:rsidR="00000000" w:rsidRPr="008935CF" w:rsidP="008935CF">
      <w:pPr>
        <w:pStyle w:val="ListBullet3"/>
      </w:pPr>
      <w:r w:rsidRPr="008935CF">
        <w:t xml:space="preserve">tubing snake connector </w:t>
      </w:r>
    </w:p>
    <w:p w:rsidR="00000000" w:rsidRPr="008935CF" w:rsidP="008935CF">
      <w:pPr>
        <w:pStyle w:val="ListBullet3"/>
      </w:pPr>
      <w:r w:rsidRPr="008935CF">
        <w:t>tubing dimple</w:t>
      </w:r>
    </w:p>
    <w:p w:rsidR="00000000" w:rsidRPr="008935CF" w:rsidP="008935CF">
      <w:pPr>
        <w:pStyle w:val="ListBullet3"/>
      </w:pPr>
      <w:r w:rsidRPr="008935CF">
        <w:t>saddles</w:t>
      </w:r>
    </w:p>
    <w:p w:rsidR="00000000" w:rsidRPr="008935CF" w:rsidP="008935CF">
      <w:pPr>
        <w:pStyle w:val="ListBullet3"/>
      </w:pPr>
      <w:r w:rsidRPr="008935CF">
        <w:t>lube tube</w:t>
      </w:r>
    </w:p>
    <w:p w:rsidR="00000000" w:rsidRPr="008935CF" w:rsidP="008935CF">
      <w:pPr>
        <w:pStyle w:val="ListBullet2"/>
      </w:pPr>
      <w:r w:rsidRPr="008935CF">
        <w:t>interpreting information from the weight indicator</w:t>
      </w:r>
    </w:p>
    <w:p w:rsidR="00000000" w:rsidRPr="008935CF" w:rsidP="008935CF">
      <w:pPr>
        <w:pStyle w:val="ListBullet2"/>
      </w:pPr>
      <w:r w:rsidRPr="008935CF">
        <w:t>measuring line string components and calculates hole depth</w:t>
      </w:r>
    </w:p>
    <w:p w:rsidR="00000000" w:rsidRPr="008935CF" w:rsidP="008935CF">
      <w:pPr>
        <w:pStyle w:val="ListBullet2"/>
      </w:pPr>
      <w:r w:rsidRPr="008935CF">
        <w:t>disassembling, describing the function of and inspecting components, replacing unserviceable parts and reassembling a bottom hole assembly.</w:t>
      </w:r>
    </w:p>
    <w:p w:rsidR="00000000" w:rsidRPr="008935CF" w:rsidP="008935CF">
      <w:pPr>
        <w:pStyle w:val="List"/>
      </w:pPr>
    </w:p>
    <w:p w:rsidR="00000000" w:rsidRPr="008935CF" w:rsidP="00052C60">
      <w:pPr>
        <w:pStyle w:val="BodyText"/>
      </w:pPr>
      <w:r w:rsidRPr="008935CF">
        <w:t xml:space="preserve">During the above, the candidate must: </w:t>
      </w:r>
    </w:p>
    <w:p w:rsidR="00000000" w:rsidRPr="008935CF" w:rsidP="008935CF">
      <w:pPr>
        <w:pStyle w:val="ListBullet"/>
      </w:pPr>
      <w:r w:rsidRPr="008935CF">
        <w:t>locate and apply required documentation, policies and procedures</w:t>
      </w:r>
    </w:p>
    <w:p w:rsidR="00000000" w:rsidRPr="008935CF" w:rsidP="008935CF">
      <w:pPr>
        <w:pStyle w:val="ListBullet"/>
      </w:pPr>
      <w:r w:rsidRPr="008935CF">
        <w:t>work with others to conduct coil tube drilling that meets required outcomes, including:</w:t>
      </w:r>
    </w:p>
    <w:p w:rsidR="00000000" w:rsidRPr="008935CF" w:rsidP="008935CF">
      <w:pPr>
        <w:pStyle w:val="ListBullet2"/>
      </w:pPr>
      <w:r w:rsidRPr="008935CF">
        <w:t>using a range of communication techniques and strategies to co</w:t>
      </w:r>
      <w:r w:rsidRPr="008935CF">
        <w:t xml:space="preserve">mmunicate and coordinate information and activity to others </w:t>
      </w:r>
    </w:p>
    <w:p w:rsidR="00000000" w:rsidRPr="008935CF" w:rsidP="008935CF">
      <w:pPr>
        <w:pStyle w:val="ListBullet2"/>
      </w:pPr>
      <w:r w:rsidRPr="008935CF">
        <w:t>communicating the hazards of cuttings in the return air stream to all crew members.</w:t>
      </w: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10" w:name="O_1107030"/>
      <w:bookmarkEnd w:id="10"/>
      <w:r w:rsidRPr="008935CF">
        <w:t>Knowledge Evidence</w:t>
      </w:r>
    </w:p>
    <w:p w:rsidR="00000000" w:rsidRPr="008935CF" w:rsidP="00052C60">
      <w:pPr>
        <w:pStyle w:val="BodyText"/>
      </w:pPr>
      <w:r w:rsidRPr="008935CF">
        <w:t>The candidate must be able to demonstrate knowledge to complete the tasks</w:t>
      </w:r>
      <w:r w:rsidRPr="008935CF">
        <w:t xml:space="preserve"> outlined in the elements, performance criteria and foundation skills of this unit, including knowledge of:</w:t>
      </w:r>
    </w:p>
    <w:p w:rsidR="00000000" w:rsidRPr="008935CF" w:rsidP="008935CF">
      <w:pPr>
        <w:pStyle w:val="ListBullet"/>
      </w:pPr>
      <w:r w:rsidRPr="008935CF">
        <w:t xml:space="preserve">key policies, procedures and established requirements for conducting coil tube drilling, including those for: </w:t>
      </w:r>
    </w:p>
    <w:p w:rsidR="00000000" w:rsidRPr="008935CF" w:rsidP="008935CF">
      <w:pPr>
        <w:pStyle w:val="ListBullet2"/>
      </w:pPr>
      <w:r w:rsidRPr="008935CF">
        <w:t>emergencies</w:t>
      </w:r>
    </w:p>
    <w:p w:rsidR="00000000" w:rsidRPr="008935CF" w:rsidP="008935CF">
      <w:pPr>
        <w:pStyle w:val="ListBullet2"/>
      </w:pPr>
      <w:r w:rsidRPr="008935CF">
        <w:t>work health and safety</w:t>
      </w:r>
    </w:p>
    <w:p w:rsidR="00000000" w:rsidRPr="008935CF" w:rsidP="008935CF">
      <w:pPr>
        <w:pStyle w:val="ListBullet2"/>
      </w:pPr>
      <w:r w:rsidRPr="008935CF">
        <w:t>environmental requirements</w:t>
      </w:r>
    </w:p>
    <w:p w:rsidR="00000000" w:rsidRPr="008935CF" w:rsidP="008935CF">
      <w:pPr>
        <w:pStyle w:val="ListBullet2"/>
      </w:pPr>
      <w:r w:rsidRPr="008935CF">
        <w:t>safe equipment operation</w:t>
      </w:r>
    </w:p>
    <w:p w:rsidR="00000000" w:rsidRPr="008935CF" w:rsidP="008935CF">
      <w:pPr>
        <w:pStyle w:val="ListBullet2"/>
      </w:pPr>
      <w:r w:rsidRPr="008935CF">
        <w:t>identifying faults with, performing maintenance on and cleaning equipment</w:t>
      </w:r>
    </w:p>
    <w:p w:rsidR="00000000" w:rsidRPr="008935CF" w:rsidP="008935CF">
      <w:pPr>
        <w:pStyle w:val="ListBullet2"/>
      </w:pPr>
      <w:r w:rsidRPr="008935CF">
        <w:t>monitoring hole for returns, cutting and sample quality</w:t>
      </w:r>
    </w:p>
    <w:p w:rsidR="00000000" w:rsidRPr="008935CF" w:rsidP="008935CF">
      <w:pPr>
        <w:pStyle w:val="ListBullet2"/>
      </w:pPr>
      <w:r w:rsidRPr="008935CF">
        <w:t>limiting the contamination of samples, cuttings and returns</w:t>
      </w:r>
    </w:p>
    <w:p w:rsidR="00000000" w:rsidRPr="008935CF" w:rsidP="008935CF">
      <w:pPr>
        <w:pStyle w:val="ListBullet2"/>
      </w:pPr>
      <w:r w:rsidRPr="008935CF">
        <w:t>identifying pr</w:t>
      </w:r>
      <w:r w:rsidRPr="008935CF">
        <w:t>oblems related to inaccurate measurement of bits and other related components</w:t>
      </w:r>
    </w:p>
    <w:p w:rsidR="00000000" w:rsidRPr="008935CF" w:rsidP="008935CF">
      <w:pPr>
        <w:pStyle w:val="ListBullet2"/>
      </w:pPr>
      <w:r w:rsidRPr="008935CF">
        <w:t>housekeeping</w:t>
      </w:r>
    </w:p>
    <w:p w:rsidR="00000000" w:rsidRPr="008935CF" w:rsidP="008935CF">
      <w:pPr>
        <w:pStyle w:val="ListBullet"/>
      </w:pPr>
      <w:r w:rsidRPr="008935CF">
        <w:t>the critical need to hoist storage reel over the centre of the carrier correctly</w:t>
      </w:r>
    </w:p>
    <w:p w:rsidR="00000000" w:rsidRPr="008935CF" w:rsidP="008935CF">
      <w:pPr>
        <w:pStyle w:val="ListBullet"/>
      </w:pPr>
      <w:r w:rsidRPr="008935CF">
        <w:t>bit selection methods for different types of drilling and different ground conditio</w:t>
      </w:r>
      <w:r w:rsidRPr="008935CF">
        <w:t>ns</w:t>
      </w:r>
    </w:p>
    <w:p w:rsidR="00000000" w:rsidRPr="008935CF" w:rsidP="008935CF">
      <w:pPr>
        <w:pStyle w:val="ListBullet"/>
      </w:pPr>
      <w:r w:rsidRPr="008935CF">
        <w:t>the role that blockages play in affecting sample quality</w:t>
      </w:r>
    </w:p>
    <w:p w:rsidR="00000000" w:rsidRPr="008935CF" w:rsidP="008935CF">
      <w:pPr>
        <w:pStyle w:val="ListBullet"/>
      </w:pPr>
      <w:r w:rsidRPr="008935CF">
        <w:t>the critical need for restraining devices to be fitted to all pressure delivery hoses and sample delivery hoses (if used), the devices available and their methods of attachment</w:t>
      </w:r>
    </w:p>
    <w:p w:rsidR="00000000" w:rsidRPr="008935CF" w:rsidP="008935CF">
      <w:pPr>
        <w:pStyle w:val="ListBullet"/>
      </w:pPr>
      <w:r w:rsidRPr="008935CF">
        <w:t>the importance of c</w:t>
      </w:r>
      <w:r w:rsidRPr="008935CF">
        <w:t>hecking gauges and monitoring pressures, flow rates and temperatures.</w:t>
      </w:r>
    </w:p>
    <w:p w:rsidR="00000000" w:rsidRPr="008935CF" w:rsidP="008935CF">
      <w:pPr>
        <w:pStyle w:val="AllowPageBreak"/>
      </w:pPr>
    </w:p>
    <w:p w:rsidR="00000000" w:rsidRPr="008935CF" w:rsidP="008935CF">
      <w:pPr>
        <w:pStyle w:val="Heading1"/>
      </w:pPr>
      <w:bookmarkStart w:id="11" w:name="O_1107029"/>
      <w:bookmarkEnd w:id="11"/>
      <w:r w:rsidRPr="008935CF">
        <w:t>Assessment Conditions</w:t>
      </w:r>
    </w:p>
    <w:p w:rsidR="00000000" w:rsidRPr="008935CF" w:rsidP="00052C60">
      <w:pPr>
        <w:pStyle w:val="BodyText"/>
      </w:pPr>
      <w:r w:rsidRPr="008935CF">
        <w:t>Mandatory conditions for assessment of this unit are stipulated below. The assessment must:</w:t>
      </w:r>
    </w:p>
    <w:p w:rsidR="00000000" w:rsidRPr="008935CF" w:rsidP="008935CF">
      <w:pPr>
        <w:pStyle w:val="ListBullet"/>
      </w:pPr>
      <w:r w:rsidRPr="008935CF">
        <w:t>include access to:</w:t>
      </w:r>
    </w:p>
    <w:p w:rsidR="00000000" w:rsidRPr="008935CF" w:rsidP="008935CF">
      <w:pPr>
        <w:pStyle w:val="ListBullet2"/>
      </w:pPr>
      <w:r w:rsidRPr="008935CF">
        <w:t>personal protective equipment</w:t>
      </w:r>
    </w:p>
    <w:p w:rsidR="00000000" w:rsidRPr="008935CF" w:rsidP="008935CF">
      <w:pPr>
        <w:pStyle w:val="ListBullet2"/>
      </w:pPr>
      <w:r w:rsidRPr="008935CF">
        <w:t>equipment required to conduct coiled tubing</w:t>
      </w:r>
    </w:p>
    <w:p w:rsidR="00000000" w:rsidRPr="008935CF" w:rsidP="008935CF">
      <w:pPr>
        <w:pStyle w:val="ListBullet"/>
      </w:pPr>
      <w:r w:rsidRPr="008935CF">
        <w:t xml:space="preserve">be conducted in a safe environment; and, </w:t>
      </w:r>
    </w:p>
    <w:p w:rsidR="00000000" w:rsidRPr="008935CF" w:rsidP="008935CF">
      <w:pPr>
        <w:pStyle w:val="ListBullet"/>
      </w:pPr>
      <w:r w:rsidRPr="008935CF">
        <w:t>be assessed in the context of this sector</w:t>
      </w:r>
      <w:r>
        <w:t>’</w:t>
      </w:r>
      <w:r w:rsidRPr="008935CF">
        <w:t xml:space="preserve">s work environment; and, </w:t>
      </w:r>
    </w:p>
    <w:p w:rsidR="00000000" w:rsidRPr="008935CF" w:rsidP="008935CF">
      <w:pPr>
        <w:pStyle w:val="ListBullet"/>
      </w:pPr>
      <w:r w:rsidRPr="008935CF">
        <w:t>be assessed in compliance with relevant legislation/regulation and using policies, procedures and pro</w:t>
      </w:r>
      <w:r w:rsidRPr="008935CF">
        <w:t>cesses directly related to the industry sector for which it is being assessed; and,</w:t>
      </w:r>
    </w:p>
    <w:p w:rsidR="00000000" w:rsidRPr="008935CF" w:rsidP="008935CF">
      <w:pPr>
        <w:pStyle w:val="ListBullet"/>
      </w:pPr>
      <w:r w:rsidRPr="008935CF">
        <w:t>confirm consistent performance can be applied in a range of relevant workplace circumstances.</w:t>
      </w:r>
    </w:p>
    <w:p w:rsidR="00000000" w:rsidRPr="008935CF" w:rsidP="00052C60">
      <w:pPr>
        <w:pStyle w:val="BodyText"/>
      </w:pPr>
      <w:r w:rsidRPr="008935CF">
        <w:t>Where personal safety or environmental damage are limiting factors, assessment</w:t>
      </w:r>
      <w:r w:rsidRPr="008935CF">
        <w:t xml:space="preserve"> may occur in a simulated work environment* provided it is realistic and sufficiently rigorous to cover all aspects of this sector’s workplace performance, including environment, task skills, task management skills, contingency management skills and job ro</w:t>
      </w:r>
      <w:r w:rsidRPr="008935CF">
        <w:t>le environment skills.</w:t>
      </w:r>
    </w:p>
    <w:p w:rsidR="00000000" w:rsidRPr="008935CF" w:rsidP="008935CF">
      <w:pPr>
        <w:pStyle w:val="BodyTextBold"/>
      </w:pPr>
      <w:r w:rsidRPr="008935CF">
        <w:t>Assessor requirements</w:t>
      </w:r>
    </w:p>
    <w:p w:rsidR="00000000" w:rsidRPr="008935CF" w:rsidP="00052C60">
      <w:pPr>
        <w:pStyle w:val="BodyText"/>
      </w:pPr>
      <w:r w:rsidRPr="008935CF">
        <w:t>Assessors must be able to clearly demonstrate current and relevant industry knowledge and experience to satisfy the mandatory regulatory standards as set out in the Standards for Registered Training Organisation</w:t>
      </w:r>
      <w:r w:rsidRPr="008935CF">
        <w:t>s (RTOs) 2015/Australian Quality Training Framework mandatory requirements for assessors current at the time of assessment and any relevant licensing and certification requirements. This includes:</w:t>
      </w:r>
    </w:p>
    <w:p w:rsidR="00000000" w:rsidRPr="008935CF" w:rsidP="008935CF">
      <w:pPr>
        <w:pStyle w:val="ListBullet"/>
      </w:pPr>
      <w:r w:rsidRPr="008935CF">
        <w:t>vocational competencies at least to the level being delivered and assessed</w:t>
      </w:r>
    </w:p>
    <w:p w:rsidR="00000000" w:rsidRPr="008935CF" w:rsidP="008935CF">
      <w:pPr>
        <w:pStyle w:val="ListBullet"/>
      </w:pPr>
      <w:r w:rsidRPr="008935CF">
        <w:t>current industry skills directly relevant to the training and assessment being provided</w:t>
      </w:r>
    </w:p>
    <w:p w:rsidR="00000000" w:rsidRPr="008935CF" w:rsidP="008935CF">
      <w:pPr>
        <w:pStyle w:val="ListBullet"/>
      </w:pPr>
      <w:r w:rsidRPr="008935CF">
        <w:t xml:space="preserve">current knowledge and skills in vocational training and learning that informs their training </w:t>
      </w:r>
      <w:r w:rsidRPr="008935CF">
        <w:t>and assessment</w:t>
      </w:r>
    </w:p>
    <w:p w:rsidR="00000000" w:rsidRPr="008935CF" w:rsidP="008935CF">
      <w:pPr>
        <w:pStyle w:val="ListBullet"/>
      </w:pPr>
      <w:r w:rsidRPr="008935CF">
        <w:t>formal relevant qualifications in training and assessment</w:t>
      </w:r>
    </w:p>
    <w:p w:rsidR="00000000" w:rsidRPr="008935CF" w:rsidP="008935CF">
      <w:pPr>
        <w:pStyle w:val="ListBullet"/>
      </w:pPr>
      <w:r w:rsidRPr="008935CF">
        <w:t xml:space="preserve">having knowledge of and/or experience using the latest techniques and processes </w:t>
      </w:r>
    </w:p>
    <w:p w:rsidR="00000000" w:rsidRPr="008935CF" w:rsidP="008935CF">
      <w:pPr>
        <w:pStyle w:val="ListBullet"/>
      </w:pPr>
      <w:r w:rsidRPr="008935CF">
        <w:t>possessing the required level of RII training product knowledge</w:t>
      </w:r>
    </w:p>
    <w:p w:rsidR="00000000" w:rsidRPr="008935CF" w:rsidP="008935CF">
      <w:pPr>
        <w:pStyle w:val="ListBullet"/>
      </w:pPr>
      <w:r w:rsidRPr="008935CF">
        <w:t xml:space="preserve">having an understanding and knowledge </w:t>
      </w:r>
      <w:r w:rsidRPr="008935CF">
        <w:t>of legislation and regulations relevant to the industry and to employment and workplaces</w:t>
      </w:r>
    </w:p>
    <w:p w:rsidR="00000000" w:rsidRPr="008935CF" w:rsidP="008935CF">
      <w:pPr>
        <w:pStyle w:val="ListBullet"/>
      </w:pPr>
      <w:r w:rsidRPr="008935CF">
        <w:t>demonstrating the performance evidence, and knowledge evidence outlined in this unit of competency, and</w:t>
      </w:r>
    </w:p>
    <w:p w:rsidR="00000000" w:rsidRPr="008935CF" w:rsidP="008935CF">
      <w:pPr>
        <w:pStyle w:val="ListBullet"/>
      </w:pPr>
      <w:r w:rsidRPr="008935CF">
        <w:t>the minimum years of current** work experience after competency</w:t>
      </w:r>
      <w:r w:rsidRPr="008935CF">
        <w:t xml:space="preserve"> has been obtained as specified below in an industry sector relevant to the outcomes of the unit.</w:t>
      </w:r>
    </w:p>
    <w:p w:rsidR="00000000" w:rsidRPr="008935CF" w:rsidP="00052C60">
      <w:pPr>
        <w:pStyle w:val="BodyText"/>
      </w:pPr>
      <w:r w:rsidRPr="008935CF">
        <w:t>It is also acceptable for the appropriately qualified assessor to work with an industry expert to conduct assessment together and for the industry expert to b</w:t>
      </w:r>
      <w:r w:rsidRPr="008935CF">
        <w:t xml:space="preserve">e involved in the assessment judgement. The industry </w:t>
      </w:r>
      <w:r w:rsidRPr="008935CF">
        <w:t>expert must have current industry skills directly relevant to the training and assessment being provided. This means the industry subject matter expert must demonstrate skills and knowledge from the mini</w:t>
      </w:r>
      <w:r w:rsidRPr="008935CF">
        <w:t>mum years of current work experience after competency has been obtained as specified below, including time spent in roles related to the unit being assessed: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5"/>
        <w:gridCol w:w="1687"/>
        <w:gridCol w:w="3376"/>
      </w:tblGrid>
      <w:tr w:rsidTr="008935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Industry sector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5CF" w:rsidP="008935CF">
            <w:pPr>
              <w:pStyle w:val="BodyText"/>
            </w:pPr>
            <w:r w:rsidRPr="008935CF">
              <w:rPr>
                <w:rStyle w:val="SpecialBold"/>
              </w:rPr>
              <w:t>AQF indicator level***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rPr>
                <w:rStyle w:val="SpecialBold"/>
              </w:rPr>
              <w:t>Required assessor or industry subject matter expert experie</w:t>
            </w:r>
            <w:r w:rsidRPr="008935CF">
              <w:rPr>
                <w:rStyle w:val="SpecialBold"/>
              </w:rPr>
              <w:t>nce</w:t>
            </w:r>
          </w:p>
        </w:tc>
      </w:tr>
      <w:tr w:rsidTr="008935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Drilling, Metalliferous Mining, Coal Mining, Extractive (Quarrying) and Civil Infrastructure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1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1 year</w:t>
            </w:r>
          </w:p>
        </w:tc>
      </w:tr>
      <w:tr w:rsidTr="008935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2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2 years</w:t>
            </w:r>
          </w:p>
        </w:tc>
      </w:tr>
      <w:tr w:rsidTr="008935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 xml:space="preserve">Drilling, Coal Mining, Extractive (Quarrying), Metalliferous Mining and Civil Infrastructure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3-6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3 years</w:t>
            </w:r>
          </w:p>
        </w:tc>
      </w:tr>
      <w:tr w:rsidTr="008935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35CF">
            <w:pPr>
              <w:pStyle w:val="BodyText"/>
              <w:rPr>
                <w:lang w:val="en-NZ"/>
              </w:rPr>
            </w:pPr>
            <w:r w:rsidRPr="008935CF">
              <w:t>Other sectors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5CF" w:rsidP="008935CF">
            <w:pPr>
              <w:pStyle w:val="BodyText"/>
            </w:pPr>
            <w:r w:rsidRPr="008935C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935CF">
              <w:t>ndard is specified should comply with any relevant regulation.</w:t>
            </w:r>
          </w:p>
        </w:tc>
      </w:tr>
    </w:tbl>
    <w:p w:rsidR="00000000" w:rsidRPr="008935CF" w:rsidP="00052C60">
      <w:pPr>
        <w:pStyle w:val="BodyText"/>
      </w:pPr>
      <w:r w:rsidRPr="008935CF">
        <w:t>*Guidance on simulated environments has been stipulated in the RII implementation guide located on VETNet.</w:t>
      </w:r>
    </w:p>
    <w:p w:rsidR="00000000" w:rsidRPr="008935CF" w:rsidP="00052C60">
      <w:pPr>
        <w:pStyle w:val="BodyText"/>
      </w:pPr>
      <w:r w:rsidRPr="008935CF">
        <w:t>**Assessors can demonstrate current work experience through employment within indust</w:t>
      </w:r>
      <w:r w:rsidRPr="008935CF">
        <w:t>ry in a role relevant to the outcomes of the unit; or, for external assessors this can be demonstrated through exposure to industry by conducting a minimum number of site assessments as determined by the relevant industry sector, across various locations.</w:t>
      </w:r>
    </w:p>
    <w:p w:rsidR="00000000" w:rsidRPr="008935CF" w:rsidP="00052C60">
      <w:pPr>
        <w:pStyle w:val="BodyText"/>
      </w:pPr>
      <w:r w:rsidRPr="008935CF">
        <w:t>*** While a unit of competency does not have an AQF level, where a unit is being delivered outside of a qualification the first numeric character in the unit code should be considered as the AQF indicator level for assessment purposes.</w:t>
      </w:r>
    </w:p>
    <w:p w:rsidR="00000000" w:rsidRPr="008935CF" w:rsidP="008935CF">
      <w:pPr>
        <w:pStyle w:val="Heading1"/>
      </w:pPr>
      <w:bookmarkStart w:id="12" w:name="O_1107027"/>
      <w:bookmarkEnd w:id="12"/>
      <w:r w:rsidRPr="008935CF">
        <w:t>L</w:t>
      </w:r>
      <w:r w:rsidRPr="008935CF">
        <w:t>inks</w:t>
      </w:r>
    </w:p>
    <w:p w:rsidR="00000000" w:rsidRPr="008935CF" w:rsidP="00052C60">
      <w:pPr>
        <w:pStyle w:val="BodyText"/>
      </w:pPr>
      <w:r w:rsidRPr="008935C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58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35CF" w:rsidP="008935CF"/>
    <w:sectPr w:rsidSect="008935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 w:rsidRPr="00052C60" w:rsidP="00052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60" w:rsidP="00893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2C60" w:rsidP="00893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52C60" w:rsidP="008935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 w:rsidP="00893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2C60">
      <w:t>Approved</w:t>
    </w:r>
    <w:r w:rsidR="00052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2C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2C60">
      <w:rPr>
        <w:noProof/>
      </w:rPr>
      <w:t>6</w:t>
    </w:r>
    <w:r>
      <w:rPr>
        <w:noProof/>
      </w:rPr>
      <w:fldChar w:fldCharType="end"/>
    </w:r>
  </w:p>
  <w:p w:rsidR="008935CF" w:rsidP="00893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2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2C60">
      <w:t>Mining and Automotive Skills Alliance</w:t>
    </w:r>
    <w:r w:rsidR="00052C60">
      <w:fldChar w:fldCharType="end"/>
    </w:r>
  </w:p>
  <w:p w:rsidR="008935CF" w:rsidP="00893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5CF" w:rsidRPr="00052C60" w:rsidP="00052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60" w:rsidRPr="002D2AF8" w:rsidP="00893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RIINHB326 Conduct coil tube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2C60" w:rsidP="008935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CF" w:rsidRPr="002D2AF8" w:rsidP="00893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2C60">
      <w:t>RIINHB326 Conduct coil tube drilling</w:t>
    </w:r>
    <w:r w:rsidR="00052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2C60">
      <w:rPr>
        <w:noProof/>
      </w:rPr>
      <w:t>2 March 2025</w:t>
    </w:r>
    <w:r>
      <w:fldChar w:fldCharType="end"/>
    </w:r>
  </w:p>
  <w:p w:rsidR="008935CF" w:rsidP="00893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67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F8F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0B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5CF"/>
  </w:style>
  <w:style w:type="character" w:customStyle="1" w:styleId="Heading1Char">
    <w:name w:val="Heading 1 Char"/>
    <w:basedOn w:val="DefaultParagraphFont"/>
    <w:link w:val="Heading1"/>
    <w:rsid w:val="00893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5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5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5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5CF"/>
    <w:rPr>
      <w:b/>
      <w:spacing w:val="0"/>
    </w:rPr>
  </w:style>
  <w:style w:type="paragraph" w:styleId="ListBullet2">
    <w:name w:val="List Bullet 2"/>
    <w:basedOn w:val="List2"/>
    <w:rsid w:val="008935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35CF"/>
    <w:rPr>
      <w:i/>
    </w:rPr>
  </w:style>
  <w:style w:type="paragraph" w:customStyle="1" w:styleId="SuperHeading">
    <w:name w:val="SuperHeading"/>
    <w:basedOn w:val="Normal"/>
    <w:rsid w:val="00893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35C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BodyTextBold">
    <w:name w:val="Body Text Bold"/>
    <w:basedOn w:val="BodyText"/>
    <w:qFormat/>
    <w:rsid w:val="008935CF"/>
    <w:rPr>
      <w:b/>
    </w:rPr>
  </w:style>
  <w:style w:type="character" w:customStyle="1" w:styleId="Heading2Char">
    <w:name w:val="Heading 2 Char"/>
    <w:basedOn w:val="DefaultParagraphFont"/>
    <w:link w:val="Heading2"/>
    <w:rsid w:val="00893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5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5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5CF"/>
  </w:style>
  <w:style w:type="paragraph" w:styleId="TableofFigures">
    <w:name w:val="table of figures"/>
    <w:basedOn w:val="Normal"/>
    <w:next w:val="Normal"/>
    <w:semiHidden/>
    <w:rsid w:val="00893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5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35CF"/>
    <w:rPr>
      <w:rFonts w:ascii="Wingdings" w:hAnsi="Wingdings"/>
    </w:rPr>
  </w:style>
  <w:style w:type="paragraph" w:customStyle="1" w:styleId="TableHeading">
    <w:name w:val="Table Heading"/>
    <w:basedOn w:val="HeadingBase"/>
    <w:rsid w:val="00893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5CF"/>
    <w:rPr>
      <w:color w:val="0033CC"/>
      <w:u w:val="none"/>
    </w:rPr>
  </w:style>
  <w:style w:type="paragraph" w:customStyle="1" w:styleId="BodyTextRight">
    <w:name w:val="Body Text Right"/>
    <w:basedOn w:val="BodyText"/>
    <w:rsid w:val="00893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5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5CF"/>
    <w:rPr>
      <w:sz w:val="32"/>
    </w:rPr>
  </w:style>
  <w:style w:type="paragraph" w:customStyle="1" w:styleId="HeadingProcedure">
    <w:name w:val="Heading Procedure"/>
    <w:basedOn w:val="HeadingBase"/>
    <w:next w:val="Normal"/>
    <w:rsid w:val="00893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5CF"/>
    <w:pPr>
      <w:spacing w:before="60" w:after="60"/>
    </w:pPr>
  </w:style>
  <w:style w:type="paragraph" w:styleId="ListContinue">
    <w:name w:val="List Continue"/>
    <w:basedOn w:val="List"/>
    <w:rsid w:val="008935CF"/>
    <w:pPr>
      <w:ind w:firstLine="0"/>
    </w:pPr>
  </w:style>
  <w:style w:type="paragraph" w:customStyle="1" w:styleId="ListNote">
    <w:name w:val="List Note"/>
    <w:basedOn w:val="List"/>
    <w:rsid w:val="00893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5CF"/>
    <w:rPr>
      <w:rFonts w:ascii="Courier New" w:hAnsi="Courier New"/>
    </w:rPr>
  </w:style>
  <w:style w:type="paragraph" w:customStyle="1" w:styleId="NoteBullet">
    <w:name w:val="Note Bullet"/>
    <w:basedOn w:val="Note"/>
    <w:rsid w:val="00893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5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3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5CF"/>
    <w:rPr>
      <w:b/>
      <w:smallCaps/>
    </w:rPr>
  </w:style>
  <w:style w:type="paragraph" w:customStyle="1" w:styleId="TableListNumber">
    <w:name w:val="Table List Number"/>
    <w:basedOn w:val="ListNumber"/>
    <w:rsid w:val="00893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5CF"/>
    <w:pPr>
      <w:numPr>
        <w:numId w:val="10"/>
      </w:numPr>
    </w:pPr>
  </w:style>
  <w:style w:type="paragraph" w:customStyle="1" w:styleId="ListAlpha2">
    <w:name w:val="List Alpha 2"/>
    <w:basedOn w:val="List2"/>
    <w:rsid w:val="008935CF"/>
    <w:pPr>
      <w:numPr>
        <w:numId w:val="9"/>
      </w:numPr>
    </w:pPr>
  </w:style>
  <w:style w:type="paragraph" w:styleId="List2">
    <w:name w:val="List 2"/>
    <w:basedOn w:val="BodyText"/>
    <w:rsid w:val="00893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5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35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35CF"/>
    <w:pPr>
      <w:numPr>
        <w:numId w:val="5"/>
      </w:numPr>
    </w:pPr>
  </w:style>
  <w:style w:type="paragraph" w:styleId="ListContinue2">
    <w:name w:val="List Continue 2"/>
    <w:basedOn w:val="List2"/>
    <w:rsid w:val="008935CF"/>
    <w:pPr>
      <w:ind w:firstLine="0"/>
    </w:pPr>
  </w:style>
  <w:style w:type="paragraph" w:styleId="ListContinue3">
    <w:name w:val="List Continue 3"/>
    <w:basedOn w:val="List3"/>
    <w:rsid w:val="008935CF"/>
    <w:pPr>
      <w:ind w:left="1021" w:firstLine="0"/>
    </w:pPr>
  </w:style>
  <w:style w:type="paragraph" w:styleId="ListContinue4">
    <w:name w:val="List Continue 4"/>
    <w:basedOn w:val="List4"/>
    <w:rsid w:val="008935CF"/>
    <w:pPr>
      <w:ind w:firstLine="0"/>
    </w:pPr>
  </w:style>
  <w:style w:type="paragraph" w:styleId="ListContinue5">
    <w:name w:val="List Continue 5"/>
    <w:basedOn w:val="List5"/>
    <w:rsid w:val="008935CF"/>
    <w:pPr>
      <w:ind w:firstLine="0"/>
    </w:pPr>
  </w:style>
  <w:style w:type="paragraph" w:styleId="ListNumber3">
    <w:name w:val="List Number 3"/>
    <w:basedOn w:val="List3"/>
    <w:rsid w:val="008935CF"/>
    <w:pPr>
      <w:numPr>
        <w:numId w:val="6"/>
      </w:numPr>
    </w:pPr>
  </w:style>
  <w:style w:type="paragraph" w:styleId="ListNumber4">
    <w:name w:val="List Number 4"/>
    <w:basedOn w:val="List4"/>
    <w:rsid w:val="008935CF"/>
    <w:pPr>
      <w:numPr>
        <w:numId w:val="7"/>
      </w:numPr>
    </w:pPr>
  </w:style>
  <w:style w:type="paragraph" w:styleId="ListNumber5">
    <w:name w:val="List Number 5"/>
    <w:basedOn w:val="List5"/>
    <w:rsid w:val="008935CF"/>
    <w:pPr>
      <w:numPr>
        <w:numId w:val="8"/>
      </w:numPr>
    </w:pPr>
  </w:style>
  <w:style w:type="paragraph" w:styleId="BlockText">
    <w:name w:val="Block Text"/>
    <w:basedOn w:val="Normal"/>
    <w:rsid w:val="00893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5CF"/>
    <w:rPr>
      <w:sz w:val="16"/>
      <w:vertAlign w:val="superscript"/>
    </w:rPr>
  </w:style>
  <w:style w:type="character" w:customStyle="1" w:styleId="Symbols">
    <w:name w:val="Symbols"/>
    <w:basedOn w:val="DefaultParagraphFont"/>
    <w:rsid w:val="008935CF"/>
    <w:rPr>
      <w:rFonts w:ascii="Symbol" w:hAnsi="Symbol"/>
    </w:rPr>
  </w:style>
  <w:style w:type="character" w:customStyle="1" w:styleId="MenuOptions">
    <w:name w:val="Menu Options"/>
    <w:basedOn w:val="DefaultParagraphFont"/>
    <w:rsid w:val="00893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5CF"/>
    <w:rPr>
      <w:b/>
    </w:rPr>
  </w:style>
  <w:style w:type="character" w:customStyle="1" w:styleId="Underlined">
    <w:name w:val="Underlined"/>
    <w:basedOn w:val="DefaultParagraphFont"/>
    <w:rsid w:val="008935CF"/>
    <w:rPr>
      <w:u w:val="single"/>
    </w:rPr>
  </w:style>
  <w:style w:type="paragraph" w:customStyle="1" w:styleId="TableBodyTextRight">
    <w:name w:val="Table Body Text Right"/>
    <w:basedOn w:val="TableBodyText"/>
    <w:rsid w:val="00893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5CF"/>
    <w:rPr>
      <w:sz w:val="18"/>
    </w:rPr>
  </w:style>
  <w:style w:type="paragraph" w:customStyle="1" w:styleId="BodySmallRight">
    <w:name w:val="Body Small Right"/>
    <w:basedOn w:val="BodyTextRight"/>
    <w:rsid w:val="008935CF"/>
    <w:rPr>
      <w:sz w:val="18"/>
      <w:szCs w:val="18"/>
    </w:rPr>
  </w:style>
  <w:style w:type="paragraph" w:customStyle="1" w:styleId="MarginEdition">
    <w:name w:val="Margin Edition"/>
    <w:basedOn w:val="MarginNote"/>
    <w:rsid w:val="00893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5CF"/>
    <w:rPr>
      <w:sz w:val="2"/>
      <w:szCs w:val="2"/>
    </w:rPr>
  </w:style>
  <w:style w:type="character" w:customStyle="1" w:styleId="Small">
    <w:name w:val="Small"/>
    <w:basedOn w:val="DefaultParagraphFont"/>
    <w:rsid w:val="008935CF"/>
    <w:rPr>
      <w:sz w:val="16"/>
    </w:rPr>
  </w:style>
  <w:style w:type="paragraph" w:customStyle="1" w:styleId="WideTable">
    <w:name w:val="Wide Table"/>
    <w:basedOn w:val="Normal"/>
    <w:rsid w:val="00893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5CF"/>
  </w:style>
  <w:style w:type="paragraph" w:styleId="Quote">
    <w:name w:val="Quote"/>
    <w:basedOn w:val="Heading1"/>
    <w:link w:val="QuoteChar"/>
    <w:qFormat/>
    <w:rsid w:val="00893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5CF"/>
    <w:pPr>
      <w:pageBreakBefore/>
    </w:pPr>
  </w:style>
  <w:style w:type="paragraph" w:customStyle="1" w:styleId="Border">
    <w:name w:val="Border"/>
    <w:basedOn w:val="Normal"/>
    <w:qFormat/>
    <w:rsid w:val="00893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5CF"/>
    <w:rPr>
      <w:u w:val="single"/>
    </w:rPr>
  </w:style>
  <w:style w:type="character" w:customStyle="1" w:styleId="BoldandItalics">
    <w:name w:val="Bold and Italics"/>
    <w:qFormat/>
    <w:rsid w:val="008935CF"/>
    <w:rPr>
      <w:b/>
      <w:i/>
      <w:u w:val="none"/>
    </w:rPr>
  </w:style>
  <w:style w:type="paragraph" w:styleId="BalloonText">
    <w:name w:val="Balloon Text"/>
    <w:basedOn w:val="Normal"/>
    <w:link w:val="BalloonTextChar"/>
    <w:rsid w:val="00893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5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2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2140</Words>
  <Characters>12073</Characters>
  <Application>Microsoft Office Word</Application>
  <DocSecurity>0</DocSecurity>
  <Lines>317</Lines>
  <Paragraphs>236</Paragraphs>
  <ScaleCrop>false</ScaleCrop>
  <Company>Author-it Software Corporation Ltd.</Company>
  <LinksUpToDate>false</LinksUpToDate>
  <CharactersWithSpaces>13977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RIINHB326 Conduct coil tube drilling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2025-03-02T03:25:00Z</dcterms:created>
  <dcterms:modified xsi:type="dcterms:W3CDTF">2025-03-02T03:25:00Z</dcterms:modified>
</cp:coreProperties>
</file>