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7D68" w:rsidP="00497D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RIINHB322D Construct multiple aquifer production bores</w:t>
      </w:r>
      <w:r>
        <w:fldChar w:fldCharType="end"/>
      </w:r>
    </w:p>
    <w:p w:rsidR="00497D68" w:rsidP="00497D68">
      <w:pPr>
        <w:pStyle w:val="Version"/>
        <w:sectPr w:rsidSect="00E63C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63C00" w:rsidP="00E63C00">
      <w:pPr>
        <w:pStyle w:val="SuperHeading"/>
      </w:pPr>
      <w:r w:rsidRPr="00E63C00">
        <w:t>RIINHB322D Construct multiple aquifer production bores</w:t>
      </w:r>
    </w:p>
    <w:p w:rsidR="00000000" w:rsidRPr="00E63C00" w:rsidP="00E63C00">
      <w:pPr>
        <w:pStyle w:val="Heading1"/>
      </w:pPr>
      <w:bookmarkStart w:id="1" w:name="O_689909"/>
      <w:bookmarkEnd w:id="1"/>
      <w:r w:rsidRPr="00E63C0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97D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C00">
            <w:pPr>
              <w:pStyle w:val="Heading4"/>
              <w:rPr>
                <w:lang w:val="en-NZ"/>
              </w:rPr>
            </w:pPr>
            <w:r w:rsidRPr="00E63C0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C00">
            <w:pPr>
              <w:pStyle w:val="Heading4"/>
              <w:rPr>
                <w:lang w:val="en-NZ"/>
              </w:rPr>
            </w:pPr>
            <w:r w:rsidRPr="00E63C00">
              <w:t>Comment</w:t>
            </w:r>
          </w:p>
        </w:tc>
      </w:tr>
      <w:tr w:rsidTr="00497D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C00">
            <w:pPr>
              <w:pStyle w:val="BodyText"/>
              <w:rPr>
                <w:lang w:val="en-NZ"/>
              </w:rPr>
            </w:pPr>
            <w:r w:rsidRPr="00E63C0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C00">
            <w:pPr>
              <w:pStyle w:val="BodyText"/>
              <w:rPr>
                <w:lang w:val="en-NZ"/>
              </w:rPr>
            </w:pPr>
            <w:r w:rsidRPr="00E63C00">
              <w:t>This unit replaces RIINHB322A Construct multiple aquifer production bores</w:t>
            </w:r>
          </w:p>
        </w:tc>
      </w:tr>
      <w:tr w:rsidTr="00497D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C00">
            <w:pPr>
              <w:pStyle w:val="BodyText"/>
              <w:rPr>
                <w:lang w:val="en-NZ"/>
              </w:rPr>
            </w:pPr>
            <w:r w:rsidRPr="00E63C0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C00" w:rsidP="00E63C00">
            <w:pPr>
              <w:pStyle w:val="BodyText"/>
            </w:pPr>
            <w:r w:rsidRPr="00E63C00">
              <w:t>Required frequency and volume of evidence amended in Performance evidence.</w:t>
            </w:r>
          </w:p>
          <w:p w:rsidR="00000000" w:rsidRPr="00E63C00" w:rsidP="00E63C00">
            <w:pPr>
              <w:pStyle w:val="BodyText"/>
            </w:pPr>
            <w:r w:rsidRPr="00E63C00">
              <w:t>Substantial amendments made in Assessment Condit</w:t>
            </w:r>
            <w:r w:rsidRPr="00E63C00">
              <w:t>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E63C00" w:rsidP="00E63C00">
      <w:pPr>
        <w:pStyle w:val="BodyText"/>
      </w:pPr>
    </w:p>
    <w:p w:rsidR="00000000" w:rsidRPr="00E63C00" w:rsidP="00E63C00">
      <w:pPr>
        <w:pStyle w:val="AllowPageBreak"/>
      </w:pPr>
    </w:p>
    <w:p w:rsidR="00000000" w:rsidRPr="00E63C00" w:rsidP="00E63C00">
      <w:pPr>
        <w:pStyle w:val="Heading1"/>
      </w:pPr>
      <w:bookmarkStart w:id="2" w:name="O_689908"/>
      <w:bookmarkEnd w:id="2"/>
      <w:r w:rsidRPr="00E63C00">
        <w:t>Application</w:t>
      </w:r>
    </w:p>
    <w:p w:rsidR="00000000" w:rsidRPr="00E63C00" w:rsidP="00497D68">
      <w:pPr>
        <w:pStyle w:val="BodyText"/>
      </w:pPr>
      <w:r w:rsidRPr="00E63C00">
        <w:t>This unit describes a participant’</w:t>
      </w:r>
      <w:r w:rsidRPr="00E63C00">
        <w:t xml:space="preserve">s skills and knowledge required to construct multiple aquifer production bores within Drilling. </w:t>
      </w:r>
    </w:p>
    <w:p w:rsidR="00000000" w:rsidRPr="00E63C00" w:rsidP="00497D68">
      <w:pPr>
        <w:pStyle w:val="BodyText"/>
      </w:pPr>
      <w:r w:rsidRPr="00E63C00">
        <w:t>This unit is appropriate for those working in operational roles.</w:t>
      </w:r>
    </w:p>
    <w:p w:rsidR="00497D68" w:rsidP="00497D68">
      <w:pPr>
        <w:pStyle w:val="BodyText"/>
      </w:pPr>
      <w:r w:rsidRPr="00E63C00">
        <w:t xml:space="preserve">Licensing, legislative, regulatory and certification requirements that apply to this unit can </w:t>
      </w:r>
      <w:r w:rsidRPr="00E63C00">
        <w:t>vary between states, territories, and industry sectors. Relevant information must be sourced prior to application of this unit</w:t>
      </w:r>
    </w:p>
    <w:p w:rsidR="00000000" w:rsidRPr="00E63C00" w:rsidP="00E63C00">
      <w:pPr>
        <w:pStyle w:val="Heading1"/>
      </w:pPr>
      <w:bookmarkStart w:id="3" w:name="O_689907"/>
      <w:bookmarkEnd w:id="3"/>
      <w:r w:rsidRPr="00E63C00">
        <w:t>Unit Sector</w:t>
      </w:r>
    </w:p>
    <w:p w:rsidR="00000000" w:rsidRPr="00E63C00" w:rsidP="00497D68">
      <w:pPr>
        <w:pStyle w:val="BodyText"/>
      </w:pPr>
      <w:r w:rsidRPr="00E63C00">
        <w:t>Drilling</w:t>
      </w:r>
    </w:p>
    <w:p w:rsidR="00000000" w:rsidRPr="00E63C00" w:rsidP="00E63C00">
      <w:pPr>
        <w:pStyle w:val="Heading1"/>
      </w:pPr>
      <w:bookmarkStart w:id="4" w:name="O_689906"/>
      <w:bookmarkEnd w:id="4"/>
      <w:r w:rsidRPr="00E63C0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47"/>
        <w:gridCol w:w="6475"/>
      </w:tblGrid>
      <w:tr w:rsidTr="00E63C0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C00">
            <w:pPr>
              <w:pStyle w:val="BodyText"/>
              <w:rPr>
                <w:lang w:val="en-NZ"/>
              </w:rPr>
            </w:pPr>
            <w:r w:rsidRPr="00E63C00">
              <w:t>1.</w:t>
            </w:r>
            <w:r w:rsidRPr="00E63C00">
              <w:tab/>
              <w:t>Plan and prepare for multiple aquife</w:t>
            </w:r>
            <w:r w:rsidRPr="00E63C00">
              <w:t>r production bores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C00" w:rsidP="00E63C00">
            <w:pPr>
              <w:pStyle w:val="BodyText"/>
            </w:pPr>
            <w:r w:rsidRPr="00E63C00">
              <w:t>1.1</w:t>
            </w:r>
            <w:r w:rsidRPr="00E63C00">
              <w:tab/>
              <w:t xml:space="preserve">Access, interpret and apply construct multiple aquifer production bores documentation and ensure the work activity is compliant </w:t>
            </w:r>
          </w:p>
          <w:p w:rsidR="00000000" w:rsidRPr="00E63C00" w:rsidP="00E63C00">
            <w:pPr>
              <w:pStyle w:val="BodyText"/>
            </w:pPr>
            <w:r w:rsidRPr="00E63C00">
              <w:t>1.2</w:t>
            </w:r>
            <w:r w:rsidRPr="00E63C00">
              <w:tab/>
              <w:t xml:space="preserve">Obtain, read, interpret, clarify and confirm work requirements </w:t>
            </w:r>
          </w:p>
          <w:p w:rsidR="00000000" w:rsidRPr="00E63C00" w:rsidP="00E63C00">
            <w:pPr>
              <w:pStyle w:val="BodyText"/>
            </w:pPr>
            <w:r w:rsidRPr="00E63C00">
              <w:t>1.3</w:t>
            </w:r>
            <w:r w:rsidRPr="00E63C00">
              <w:tab/>
              <w:t>Identify and address potential r</w:t>
            </w:r>
            <w:r w:rsidRPr="00E63C00">
              <w:t xml:space="preserve">isks, hazards and environmental issues and implement control measures </w:t>
            </w:r>
          </w:p>
          <w:p w:rsidR="00000000" w:rsidRPr="00E63C00" w:rsidP="00E63C00">
            <w:pPr>
              <w:pStyle w:val="BodyText"/>
            </w:pPr>
            <w:r w:rsidRPr="00E63C00">
              <w:t>1.4</w:t>
            </w:r>
            <w:r w:rsidRPr="00E63C00">
              <w:tab/>
              <w:t>Select and wear personal protective equipment appropriate for work activities</w:t>
            </w:r>
          </w:p>
          <w:p w:rsidR="00000000" w:rsidRPr="00E63C00" w:rsidP="00E63C00">
            <w:pPr>
              <w:pStyle w:val="BodyText"/>
            </w:pPr>
            <w:r w:rsidRPr="00E63C00">
              <w:t>1.5</w:t>
            </w:r>
            <w:r w:rsidRPr="00E63C00">
              <w:tab/>
              <w:t xml:space="preserve">Discuss scope of work with client to gain general </w:t>
            </w:r>
            <w:r w:rsidRPr="00E63C00">
              <w:t>agreement on drilling plan</w:t>
            </w:r>
          </w:p>
          <w:p w:rsidR="00000000" w:rsidRPr="00E63C00" w:rsidP="00E63C00">
            <w:pPr>
              <w:pStyle w:val="BodyText"/>
            </w:pPr>
            <w:r w:rsidRPr="00E63C00">
              <w:t>1.6</w:t>
            </w:r>
            <w:r w:rsidRPr="00E63C00">
              <w:tab/>
              <w:t>Obtain or sight an</w:t>
            </w:r>
            <w:r w:rsidRPr="00E63C00">
              <w:t>y licences or permits required under the relevant State/Territory legislation or regulation.</w:t>
            </w:r>
          </w:p>
          <w:p w:rsidR="00000000" w:rsidRPr="00E63C00" w:rsidP="00E63C00">
            <w:pPr>
              <w:pStyle w:val="BodyText"/>
            </w:pPr>
            <w:r w:rsidRPr="00E63C00">
              <w:t>1.7</w:t>
            </w:r>
            <w:r w:rsidRPr="00E63C00">
              <w:tab/>
              <w:t>Communicate and coordinate activities with others throughout the work activity</w:t>
            </w:r>
          </w:p>
          <w:p w:rsidR="00000000" w:rsidRPr="00E63C00" w:rsidP="00E63C00">
            <w:pPr>
              <w:pStyle w:val="BodyText"/>
            </w:pPr>
            <w:r w:rsidRPr="00E63C00">
              <w:t>1.8</w:t>
            </w:r>
            <w:r w:rsidRPr="00E63C00">
              <w:tab/>
              <w:t>Obtain and interpret emergency procedures, and be prepared for fire/accident</w:t>
            </w:r>
            <w:r w:rsidRPr="00E63C00">
              <w:t>/emergency</w:t>
            </w:r>
          </w:p>
          <w:p w:rsidR="00000000" w:rsidRPr="00E63C00" w:rsidP="00E63C00">
            <w:pPr>
              <w:pStyle w:val="BodyText"/>
            </w:pPr>
            <w:r w:rsidRPr="00E63C00">
              <w:t>1.9</w:t>
            </w:r>
            <w:r w:rsidRPr="00E63C00">
              <w:tab/>
              <w:t>Provide detailed strata logs, pump and development test results conducted during bore development and water and strata samples to the appropriate authorities</w:t>
            </w:r>
          </w:p>
          <w:p w:rsidR="00000000" w:rsidP="00E63C00">
            <w:pPr>
              <w:pStyle w:val="BodyText"/>
              <w:rPr>
                <w:lang w:val="en-NZ"/>
              </w:rPr>
            </w:pPr>
            <w:r w:rsidRPr="00E63C00">
              <w:t>1.10</w:t>
            </w:r>
            <w:r w:rsidRPr="00E63C00">
              <w:tab/>
              <w:t>Complete all requirements for bore completion reports, decommissioning or aban</w:t>
            </w:r>
            <w:r w:rsidRPr="00E63C00">
              <w:t>donment and send to regulatory authorities within the time specified on bore licence</w:t>
            </w:r>
          </w:p>
        </w:tc>
      </w:tr>
      <w:tr w:rsidTr="00E63C0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C00">
            <w:pPr>
              <w:pStyle w:val="BodyText"/>
              <w:rPr>
                <w:lang w:val="en-NZ"/>
              </w:rPr>
            </w:pPr>
            <w:r w:rsidRPr="00E63C00">
              <w:t>2.</w:t>
            </w:r>
            <w:r w:rsidRPr="00E63C00">
              <w:tab/>
              <w:t>Design production bores for multiple aquifer systems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C00" w:rsidP="00E63C00">
            <w:pPr>
              <w:pStyle w:val="BodyText"/>
            </w:pPr>
            <w:r w:rsidRPr="00E63C00">
              <w:t>2.1</w:t>
            </w:r>
            <w:r w:rsidRPr="00E63C00">
              <w:tab/>
            </w:r>
            <w:r w:rsidRPr="00E63C00">
              <w:t>Determine most appropriate construction methods from the reading and interpretation of all available documented information and ensure relevant procedures and standards are adhered to</w:t>
            </w:r>
          </w:p>
          <w:p w:rsidR="00000000" w:rsidRPr="00E63C00" w:rsidP="00E63C00">
            <w:pPr>
              <w:pStyle w:val="BodyText"/>
            </w:pPr>
            <w:r w:rsidRPr="00E63C00">
              <w:t>2.2</w:t>
            </w:r>
            <w:r w:rsidRPr="00E63C00">
              <w:tab/>
              <w:t xml:space="preserve">Design the bore to ensure the exclusion of unsuitable waters and to </w:t>
            </w:r>
            <w:r w:rsidRPr="00E63C00">
              <w:t>prevent the inter-mixing of aquifers with different water quality or Standing Water Levels</w:t>
            </w:r>
          </w:p>
          <w:p w:rsidR="00000000" w:rsidRPr="00E63C00" w:rsidP="00E63C00">
            <w:pPr>
              <w:pStyle w:val="BodyText"/>
            </w:pPr>
            <w:r w:rsidRPr="00E63C00">
              <w:t>2.3</w:t>
            </w:r>
            <w:r w:rsidRPr="00E63C00">
              <w:tab/>
              <w:t xml:space="preserve">Select a bore site that will prevent contamination and minimise interference with other bores and that is safe with respect to potential occupational health and </w:t>
            </w:r>
            <w:r w:rsidRPr="00E63C00">
              <w:t>safety hazards</w:t>
            </w:r>
          </w:p>
          <w:p w:rsidR="00000000" w:rsidRPr="00E63C00" w:rsidP="00E63C00">
            <w:pPr>
              <w:pStyle w:val="BodyText"/>
            </w:pPr>
            <w:r w:rsidRPr="00E63C00">
              <w:t>2.4</w:t>
            </w:r>
            <w:r w:rsidRPr="00E63C00">
              <w:tab/>
              <w:t>Select likely water entry mechanism from the formation to the bore such as open hole, slotted casing screens, gravel packs</w:t>
            </w:r>
          </w:p>
          <w:p w:rsidR="00000000" w:rsidRPr="00E63C00" w:rsidP="00E63C00">
            <w:pPr>
              <w:pStyle w:val="BodyText"/>
            </w:pPr>
            <w:r w:rsidRPr="00E63C00">
              <w:t>2.5</w:t>
            </w:r>
            <w:r w:rsidRPr="00E63C00">
              <w:tab/>
              <w:t>Calculate appropriate artificial pack design parameters and recommended annular thicknesses required</w:t>
            </w:r>
          </w:p>
          <w:p w:rsidR="00000000" w:rsidRPr="00E63C00" w:rsidP="00E63C00">
            <w:pPr>
              <w:pStyle w:val="BodyText"/>
            </w:pPr>
            <w:r w:rsidRPr="00E63C00">
              <w:t>2.6</w:t>
            </w:r>
            <w:r w:rsidRPr="00E63C00">
              <w:tab/>
              <w:t>Under</w:t>
            </w:r>
            <w:r w:rsidRPr="00E63C00">
              <w:t>take calculations to determine appropriate screen design parameters (e.g. diameter, length, aperture size)</w:t>
            </w:r>
          </w:p>
          <w:p w:rsidR="00000000" w:rsidRPr="00E63C00" w:rsidP="00E63C00">
            <w:pPr>
              <w:pStyle w:val="BodyText"/>
            </w:pPr>
            <w:r w:rsidRPr="00E63C00">
              <w:t>2.7</w:t>
            </w:r>
            <w:r w:rsidRPr="00E63C00">
              <w:tab/>
              <w:t>Plot and interpret sieve analysis results onto graphs</w:t>
            </w:r>
          </w:p>
          <w:p w:rsidR="00000000" w:rsidRPr="00E63C00" w:rsidP="00E63C00">
            <w:pPr>
              <w:pStyle w:val="BodyText"/>
            </w:pPr>
            <w:r w:rsidRPr="00E63C00">
              <w:t>2.8</w:t>
            </w:r>
            <w:r w:rsidRPr="00E63C00">
              <w:tab/>
              <w:t>Select appropriate bore/surface casing for the anticipated ground/water quality and pre</w:t>
            </w:r>
            <w:r w:rsidRPr="00E63C00">
              <w:t>ssure conditions and any construction requirements</w:t>
            </w:r>
          </w:p>
          <w:p w:rsidR="00000000" w:rsidP="00E63C00">
            <w:pPr>
              <w:pStyle w:val="BodyText"/>
              <w:rPr>
                <w:lang w:val="en-NZ"/>
              </w:rPr>
            </w:pPr>
            <w:r w:rsidRPr="00E63C00">
              <w:t>2.9</w:t>
            </w:r>
            <w:r w:rsidRPr="00E63C00">
              <w:tab/>
              <w:t>Ensure all necessary materials anticipated for the job are available and on site prior to commencement of construction phase</w:t>
            </w:r>
          </w:p>
        </w:tc>
      </w:tr>
      <w:tr w:rsidTr="00E63C0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C00">
            <w:pPr>
              <w:pStyle w:val="BodyText"/>
              <w:rPr>
                <w:lang w:val="en-NZ"/>
              </w:rPr>
            </w:pPr>
            <w:r w:rsidRPr="00E63C00">
              <w:t>3.</w:t>
            </w:r>
            <w:r w:rsidRPr="00E63C00">
              <w:tab/>
              <w:t>Construct production bores in multiple aquifer systems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C00" w:rsidP="00E63C00">
            <w:pPr>
              <w:pStyle w:val="BodyText"/>
            </w:pPr>
            <w:r w:rsidRPr="00E63C00">
              <w:t>3.1</w:t>
            </w:r>
            <w:r w:rsidRPr="00E63C00">
              <w:tab/>
              <w:t>Carry out any</w:t>
            </w:r>
            <w:r w:rsidRPr="00E63C00">
              <w:t xml:space="preserve"> pre-start and start up procedures on plant or ancillary equipment</w:t>
            </w:r>
          </w:p>
          <w:p w:rsidR="00000000" w:rsidRPr="00E63C00" w:rsidP="00E63C00">
            <w:pPr>
              <w:pStyle w:val="BodyText"/>
            </w:pPr>
            <w:r w:rsidRPr="00E63C00">
              <w:t>3.2</w:t>
            </w:r>
            <w:r w:rsidRPr="00E63C00">
              <w:tab/>
              <w:t>Identify, select and apply rig operational controls</w:t>
            </w:r>
          </w:p>
          <w:p w:rsidR="00000000" w:rsidRPr="00E63C00" w:rsidP="00E63C00">
            <w:pPr>
              <w:pStyle w:val="BodyText"/>
            </w:pPr>
            <w:r w:rsidRPr="00E63C00">
              <w:t>3.3</w:t>
            </w:r>
            <w:r w:rsidRPr="00E63C00">
              <w:tab/>
              <w:t>Assemble and insert casing and screens</w:t>
            </w:r>
          </w:p>
          <w:p w:rsidR="00000000" w:rsidRPr="00E63C00" w:rsidP="00E63C00">
            <w:pPr>
              <w:pStyle w:val="BodyText"/>
            </w:pPr>
            <w:r w:rsidRPr="00E63C00">
              <w:t>3.4</w:t>
            </w:r>
            <w:r w:rsidRPr="00E63C00">
              <w:tab/>
              <w:t>Grout or otherwise seal surface casing</w:t>
            </w:r>
          </w:p>
          <w:p w:rsidR="00000000" w:rsidRPr="00E63C00" w:rsidP="00E63C00">
            <w:pPr>
              <w:pStyle w:val="BodyText"/>
            </w:pPr>
            <w:r w:rsidRPr="00E63C00">
              <w:t>3.5</w:t>
            </w:r>
            <w:r w:rsidRPr="00E63C00">
              <w:tab/>
              <w:t>Conduct grouting operations to seal interme</w:t>
            </w:r>
            <w:r w:rsidRPr="00E63C00">
              <w:t>diate and/or production casing strings or to seal selected zones</w:t>
            </w:r>
          </w:p>
          <w:p w:rsidR="00000000" w:rsidRPr="00E63C00" w:rsidP="00E63C00">
            <w:pPr>
              <w:pStyle w:val="BodyText"/>
            </w:pPr>
            <w:r w:rsidRPr="00E63C00">
              <w:t>3.6</w:t>
            </w:r>
            <w:r w:rsidRPr="00E63C00">
              <w:tab/>
              <w:t>Construct bore in accordance with any applicable regulations, minimum construction and organisational requirements</w:t>
            </w:r>
          </w:p>
          <w:p w:rsidR="00000000" w:rsidRPr="00E63C00" w:rsidP="00E63C00">
            <w:pPr>
              <w:pStyle w:val="BodyText"/>
            </w:pPr>
            <w:r w:rsidRPr="00E63C00">
              <w:t>3.7</w:t>
            </w:r>
            <w:r w:rsidRPr="00E63C00">
              <w:tab/>
              <w:t>Maintain plumbness and alignment of the hole within the required lim</w:t>
            </w:r>
            <w:r w:rsidRPr="00E63C00">
              <w:t>itations</w:t>
            </w:r>
          </w:p>
          <w:p w:rsidR="00000000" w:rsidRPr="00E63C00" w:rsidP="00E63C00">
            <w:pPr>
              <w:pStyle w:val="BodyText"/>
            </w:pPr>
            <w:r w:rsidRPr="00E63C00">
              <w:t>3.8</w:t>
            </w:r>
            <w:r w:rsidRPr="00E63C00">
              <w:tab/>
              <w:t>Collect, record and label formation and water samples</w:t>
            </w:r>
          </w:p>
          <w:p w:rsidR="00000000" w:rsidRPr="00E63C00" w:rsidP="00E63C00">
            <w:pPr>
              <w:pStyle w:val="BodyText"/>
            </w:pPr>
            <w:r w:rsidRPr="00E63C00">
              <w:t>3.9</w:t>
            </w:r>
            <w:r w:rsidRPr="00E63C00">
              <w:tab/>
              <w:t>Maintain records accurately and legibly</w:t>
            </w:r>
          </w:p>
          <w:p w:rsidR="00000000" w:rsidRPr="00E63C00" w:rsidP="00E63C00">
            <w:pPr>
              <w:pStyle w:val="BodyText"/>
            </w:pPr>
            <w:r w:rsidRPr="00E63C00">
              <w:t>3.10</w:t>
            </w:r>
            <w:r w:rsidRPr="00E63C00">
              <w:tab/>
              <w:t xml:space="preserve">Calculate hole, annular, fill or pack materials and mud pit </w:t>
            </w:r>
            <w:r w:rsidRPr="00E63C00">
              <w:tab/>
              <w:t>volumes in cubic metres or litres</w:t>
            </w:r>
          </w:p>
          <w:p w:rsidR="00000000" w:rsidRPr="00E63C00" w:rsidP="00E63C00">
            <w:pPr>
              <w:pStyle w:val="BodyText"/>
            </w:pPr>
            <w:r w:rsidRPr="00E63C00">
              <w:t>3.11</w:t>
            </w:r>
            <w:r w:rsidRPr="00E63C00">
              <w:tab/>
              <w:t>Select and place stabilising gravel fill</w:t>
            </w:r>
            <w:r w:rsidRPr="00E63C00">
              <w:t xml:space="preserve"> as required</w:t>
            </w:r>
          </w:p>
          <w:p w:rsidR="00000000" w:rsidRPr="00E63C00" w:rsidP="00E63C00">
            <w:pPr>
              <w:pStyle w:val="BodyText"/>
            </w:pPr>
            <w:r w:rsidRPr="00E63C00">
              <w:t>3.12</w:t>
            </w:r>
            <w:r w:rsidRPr="00E63C00">
              <w:tab/>
              <w:t>Determine appropriate artificial pack material grain size</w:t>
            </w:r>
          </w:p>
          <w:p w:rsidR="00000000" w:rsidRPr="00E63C00" w:rsidP="00E63C00">
            <w:pPr>
              <w:pStyle w:val="BodyText"/>
            </w:pPr>
            <w:r w:rsidRPr="00E63C00">
              <w:t>3.13</w:t>
            </w:r>
            <w:r w:rsidRPr="00E63C00">
              <w:tab/>
              <w:t xml:space="preserve">Place artificial pack material in a manner that will ensure uniform </w:t>
            </w:r>
            <w:r w:rsidRPr="00E63C00">
              <w:tab/>
              <w:t>distribution in the annular space without bridging</w:t>
            </w:r>
          </w:p>
          <w:p w:rsidR="00000000" w:rsidRPr="00E63C00" w:rsidP="00E63C00">
            <w:pPr>
              <w:pStyle w:val="BodyText"/>
            </w:pPr>
            <w:r w:rsidRPr="00E63C00">
              <w:t>3.14</w:t>
            </w:r>
            <w:r w:rsidRPr="00E63C00">
              <w:tab/>
              <w:t>Maintain tool string inventories</w:t>
            </w:r>
          </w:p>
          <w:p w:rsidR="00000000" w:rsidRPr="00E63C00" w:rsidP="00E63C00">
            <w:pPr>
              <w:pStyle w:val="BodyText"/>
            </w:pPr>
            <w:r w:rsidRPr="00E63C00">
              <w:t>3.15</w:t>
            </w:r>
            <w:r w:rsidRPr="00E63C00">
              <w:tab/>
            </w:r>
            <w:r w:rsidRPr="00E63C00">
              <w:t>Identify and protect headworks of the bore</w:t>
            </w:r>
          </w:p>
          <w:p w:rsidR="00000000" w:rsidRPr="00E63C00" w:rsidP="00E63C00">
            <w:pPr>
              <w:pStyle w:val="BodyText"/>
            </w:pPr>
            <w:r w:rsidRPr="00E63C00">
              <w:t>3.16</w:t>
            </w:r>
            <w:r w:rsidRPr="00E63C00">
              <w:tab/>
              <w:t xml:space="preserve">Construct headworks to seal and cap the bore from surface </w:t>
            </w:r>
            <w:r w:rsidRPr="00E63C00">
              <w:tab/>
              <w:t>water pollutants, environmental concerns and damage</w:t>
            </w:r>
          </w:p>
          <w:p w:rsidR="00000000" w:rsidRPr="00E63C00" w:rsidP="00E63C00">
            <w:pPr>
              <w:pStyle w:val="BodyText"/>
            </w:pPr>
            <w:r w:rsidRPr="00E63C00">
              <w:t>3.17</w:t>
            </w:r>
            <w:r w:rsidRPr="00E63C00">
              <w:tab/>
              <w:t xml:space="preserve">Incorporate methods for measuring static and pumping water </w:t>
            </w:r>
            <w:r w:rsidRPr="00E63C00">
              <w:tab/>
              <w:t>levels in headworks and for adeq</w:t>
            </w:r>
            <w:r w:rsidRPr="00E63C00">
              <w:t>uate sealing when not in use</w:t>
            </w:r>
          </w:p>
          <w:p w:rsidR="00000000" w:rsidP="00E63C00">
            <w:pPr>
              <w:pStyle w:val="BodyText"/>
              <w:rPr>
                <w:lang w:val="en-NZ"/>
              </w:rPr>
            </w:pPr>
            <w:r w:rsidRPr="00E63C00">
              <w:t>3.18</w:t>
            </w:r>
            <w:r w:rsidRPr="00E63C00">
              <w:tab/>
              <w:t xml:space="preserve">Dispose of wastewater or hazardous materials from site and </w:t>
            </w:r>
            <w:r w:rsidRPr="00E63C00">
              <w:tab/>
              <w:t>complete restoration of the bore site</w:t>
            </w:r>
          </w:p>
        </w:tc>
      </w:tr>
      <w:tr w:rsidTr="00E63C0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C00">
            <w:pPr>
              <w:pStyle w:val="BodyText"/>
              <w:rPr>
                <w:lang w:val="en-NZ"/>
              </w:rPr>
            </w:pPr>
            <w:r w:rsidRPr="00E63C00">
              <w:t>4.</w:t>
            </w:r>
            <w:r w:rsidRPr="00E63C00">
              <w:tab/>
              <w:t>Develop bore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C00" w:rsidP="00E63C00">
            <w:pPr>
              <w:pStyle w:val="BodyText"/>
            </w:pPr>
            <w:r w:rsidRPr="00E63C00">
              <w:t>4.1</w:t>
            </w:r>
            <w:r w:rsidRPr="00E63C00">
              <w:tab/>
              <w:t>Use development techniques with care to prevent collapsing of casing or screens</w:t>
            </w:r>
          </w:p>
          <w:p w:rsidR="00000000" w:rsidRPr="00E63C00" w:rsidP="00E63C00">
            <w:pPr>
              <w:pStyle w:val="BodyText"/>
            </w:pPr>
            <w:r w:rsidRPr="00E63C00">
              <w:t>4.2</w:t>
            </w:r>
            <w:r w:rsidRPr="00E63C00">
              <w:tab/>
              <w:t>Use development tec</w:t>
            </w:r>
            <w:r w:rsidRPr="00E63C00">
              <w:t>hniques to improve hydraulic transmissivity around the bore</w:t>
            </w:r>
          </w:p>
          <w:p w:rsidR="00000000" w:rsidRPr="00E63C00" w:rsidP="00E63C00">
            <w:pPr>
              <w:pStyle w:val="BodyText"/>
            </w:pPr>
            <w:r w:rsidRPr="00E63C00">
              <w:t>4.3</w:t>
            </w:r>
            <w:r w:rsidRPr="00E63C00">
              <w:tab/>
              <w:t>Undertake development until a continuous, clean supply of water is obtained, in accordance with site, contractual or regulatory requirements</w:t>
            </w:r>
          </w:p>
          <w:p w:rsidR="00000000" w:rsidRPr="00E63C00" w:rsidP="00E63C00">
            <w:pPr>
              <w:pStyle w:val="BodyText"/>
            </w:pPr>
            <w:r w:rsidRPr="00E63C00">
              <w:t>4.4</w:t>
            </w:r>
            <w:r w:rsidRPr="00E63C00">
              <w:tab/>
              <w:t>Measure/calculate and record standing and drawd</w:t>
            </w:r>
            <w:r w:rsidRPr="00E63C00">
              <w:t>own water levels</w:t>
            </w:r>
          </w:p>
          <w:p w:rsidR="00000000" w:rsidP="00E63C00">
            <w:pPr>
              <w:pStyle w:val="BodyText"/>
              <w:rPr>
                <w:lang w:val="en-NZ"/>
              </w:rPr>
            </w:pPr>
            <w:r w:rsidRPr="00E63C00">
              <w:t>4.5</w:t>
            </w:r>
            <w:r w:rsidRPr="00E63C00">
              <w:tab/>
              <w:t>Perform tests to estimate the sustainable yield of the bore</w:t>
            </w:r>
          </w:p>
        </w:tc>
      </w:tr>
      <w:tr w:rsidTr="00E63C0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C00">
            <w:pPr>
              <w:pStyle w:val="BodyText"/>
              <w:rPr>
                <w:lang w:val="en-NZ"/>
              </w:rPr>
            </w:pPr>
            <w:r w:rsidRPr="00E63C00">
              <w:t>5.</w:t>
            </w:r>
            <w:r w:rsidRPr="00E63C00">
              <w:tab/>
              <w:t>Disinfect/decontaminate bore and drilling equipment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C00" w:rsidP="00E63C00">
            <w:pPr>
              <w:pStyle w:val="BodyText"/>
            </w:pPr>
            <w:r w:rsidRPr="00E63C00">
              <w:t>5.1</w:t>
            </w:r>
            <w:r w:rsidRPr="00E63C00">
              <w:tab/>
              <w:t>Disinfect/decontaminate to comply with relevant standards or regulatory requirements</w:t>
            </w:r>
          </w:p>
          <w:p w:rsidR="00000000" w:rsidP="00E63C00">
            <w:pPr>
              <w:pStyle w:val="BodyText"/>
              <w:rPr>
                <w:lang w:val="en-NZ"/>
              </w:rPr>
            </w:pPr>
            <w:r w:rsidRPr="00E63C00">
              <w:t>5.2</w:t>
            </w:r>
            <w:r w:rsidRPr="00E63C00">
              <w:tab/>
              <w:t>Handle hazardous chemicals</w:t>
            </w:r>
            <w:r w:rsidRPr="00E63C00">
              <w:t xml:space="preserve"> in accordance with safety data sheets (SDS)</w:t>
            </w:r>
          </w:p>
        </w:tc>
      </w:tr>
      <w:tr w:rsidTr="00E63C0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C00">
            <w:pPr>
              <w:pStyle w:val="BodyText"/>
              <w:rPr>
                <w:lang w:val="en-NZ"/>
              </w:rPr>
            </w:pPr>
            <w:r w:rsidRPr="00E63C00">
              <w:t>6.</w:t>
            </w:r>
            <w:r w:rsidRPr="00E63C00">
              <w:tab/>
              <w:t>Carry out bore maintenance and rehabilitation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C00" w:rsidP="00E63C00">
            <w:pPr>
              <w:pStyle w:val="BodyText"/>
            </w:pPr>
            <w:r w:rsidRPr="00E63C00">
              <w:t>6.1</w:t>
            </w:r>
            <w:r w:rsidRPr="00E63C00">
              <w:tab/>
              <w:t>Carry out and shutdown procedures and secure equipment</w:t>
            </w:r>
          </w:p>
          <w:p w:rsidR="00000000" w:rsidRPr="00E63C00" w:rsidP="00E63C00">
            <w:pPr>
              <w:pStyle w:val="BodyText"/>
            </w:pPr>
            <w:r w:rsidRPr="00E63C00">
              <w:t>6.2</w:t>
            </w:r>
            <w:r w:rsidRPr="00E63C00">
              <w:tab/>
              <w:t>Research all aspects of the bore construction and history</w:t>
            </w:r>
          </w:p>
          <w:p w:rsidR="00000000" w:rsidRPr="00E63C00" w:rsidP="00E63C00">
            <w:pPr>
              <w:pStyle w:val="BodyText"/>
            </w:pPr>
            <w:r w:rsidRPr="00E63C00">
              <w:t>6.3</w:t>
            </w:r>
            <w:r w:rsidRPr="00E63C00">
              <w:tab/>
              <w:t xml:space="preserve">Undertake a process of diagnosis by </w:t>
            </w:r>
            <w:r w:rsidRPr="00E63C00">
              <w:t>testing and measurement to determine likely cause of bore deterioration</w:t>
            </w:r>
          </w:p>
          <w:p w:rsidR="00000000" w:rsidP="00E63C00">
            <w:pPr>
              <w:pStyle w:val="BodyText"/>
              <w:rPr>
                <w:lang w:val="en-NZ"/>
              </w:rPr>
            </w:pPr>
            <w:r w:rsidRPr="00E63C00">
              <w:t>6.4</w:t>
            </w:r>
            <w:r w:rsidRPr="00E63C00">
              <w:tab/>
              <w:t>Devise a program of rehabilitation to ensure that the bore is restored to a reasonable condition</w:t>
            </w:r>
          </w:p>
        </w:tc>
      </w:tr>
      <w:tr w:rsidTr="00E63C0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9"/>
        </w:trPr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C00">
            <w:pPr>
              <w:pStyle w:val="BodyText"/>
              <w:rPr>
                <w:lang w:val="en-NZ"/>
              </w:rPr>
            </w:pPr>
            <w:r w:rsidRPr="00E63C00">
              <w:t>7.</w:t>
            </w:r>
            <w:r w:rsidRPr="00E63C00">
              <w:tab/>
              <w:t>Decommission test/bore holes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C00" w:rsidP="00E63C00">
            <w:pPr>
              <w:pStyle w:val="BodyText"/>
            </w:pPr>
            <w:r w:rsidRPr="00E63C00">
              <w:t>7.1</w:t>
            </w:r>
            <w:r w:rsidRPr="00E63C00">
              <w:tab/>
            </w:r>
            <w:r w:rsidRPr="00E63C00">
              <w:t>Determine suitable decommissioning procedures and select appropriate sealing materials and placement methods</w:t>
            </w:r>
          </w:p>
          <w:p w:rsidR="00000000" w:rsidRPr="00E63C00" w:rsidP="00E63C00">
            <w:pPr>
              <w:pStyle w:val="BodyText"/>
            </w:pPr>
            <w:r w:rsidRPr="00E63C00">
              <w:t>7.2</w:t>
            </w:r>
            <w:r w:rsidRPr="00E63C00">
              <w:tab/>
              <w:t>Carry out the decommissioning (abandonment) of test holes or bore holes in single and multiple aquifer systems</w:t>
            </w:r>
          </w:p>
          <w:p w:rsidR="00000000" w:rsidRPr="00E63C00" w:rsidP="00E63C00">
            <w:pPr>
              <w:pStyle w:val="BodyText"/>
            </w:pPr>
            <w:r w:rsidRPr="00E63C00">
              <w:t>7.3</w:t>
            </w:r>
            <w:r w:rsidRPr="00E63C00">
              <w:tab/>
              <w:t xml:space="preserve">Seal bore with surface caps </w:t>
            </w:r>
            <w:r w:rsidRPr="00E63C00">
              <w:t>and cover borecap with 300mm local soil</w:t>
            </w:r>
          </w:p>
          <w:p w:rsidR="00000000" w:rsidRPr="00E63C00" w:rsidP="00E63C00">
            <w:pPr>
              <w:pStyle w:val="BodyText"/>
            </w:pPr>
            <w:r w:rsidRPr="00E63C00">
              <w:t>7.4</w:t>
            </w:r>
            <w:r w:rsidRPr="00E63C00">
              <w:tab/>
              <w:t>Verify position/location of hole for future reference</w:t>
            </w:r>
          </w:p>
          <w:p w:rsidR="00000000" w:rsidRPr="00E63C00" w:rsidP="00E63C00">
            <w:pPr>
              <w:pStyle w:val="BodyText"/>
            </w:pPr>
            <w:r w:rsidRPr="00E63C00">
              <w:t>7.5</w:t>
            </w:r>
            <w:r w:rsidRPr="00E63C00">
              <w:tab/>
              <w:t>Dispose of drill and other fluids safely</w:t>
            </w:r>
          </w:p>
        </w:tc>
      </w:tr>
    </w:tbl>
    <w:p w:rsidR="00000000" w:rsidRPr="00E63C00" w:rsidP="00E63C00">
      <w:pPr>
        <w:pStyle w:val="BodyText"/>
      </w:pPr>
    </w:p>
    <w:p w:rsidR="00000000" w:rsidRPr="00E63C00" w:rsidP="00E63C00">
      <w:pPr>
        <w:pStyle w:val="AllowPageBreak"/>
      </w:pPr>
    </w:p>
    <w:p w:rsidR="00000000" w:rsidRPr="00E63C00" w:rsidP="00E63C00">
      <w:pPr>
        <w:pStyle w:val="Heading1"/>
      </w:pPr>
      <w:bookmarkStart w:id="5" w:name="O_689905"/>
      <w:bookmarkEnd w:id="5"/>
      <w:r w:rsidRPr="00E63C00">
        <w:t>Foundation Skills</w:t>
      </w:r>
    </w:p>
    <w:p w:rsidR="00497D68" w:rsidP="00497D68">
      <w:pPr>
        <w:pStyle w:val="BodyText"/>
      </w:pPr>
      <w:r w:rsidRPr="00E63C00">
        <w:t>Foundation skills essential to performance are explicit in the performance c</w:t>
      </w:r>
      <w:r w:rsidRPr="00E63C00">
        <w:t>riteria of this unit. Further information is available in the Resources and Infrastructure Industry Training Package Companion Volume.</w:t>
      </w:r>
    </w:p>
    <w:p w:rsidR="00000000" w:rsidRPr="00E63C00" w:rsidP="00E63C00">
      <w:pPr>
        <w:pStyle w:val="Heading1"/>
      </w:pPr>
      <w:bookmarkStart w:id="6" w:name="O_689904"/>
      <w:bookmarkEnd w:id="6"/>
      <w:r w:rsidRPr="00E63C00">
        <w:t>Unit Mapping Information</w:t>
      </w:r>
    </w:p>
    <w:p w:rsidR="00497D68" w:rsidP="00497D68">
      <w:pPr>
        <w:pStyle w:val="BodyText"/>
      </w:pPr>
      <w:r w:rsidRPr="00E63C00">
        <w:t>RIINHB322A Construct multiple aquifer production bores</w:t>
      </w:r>
    </w:p>
    <w:p w:rsidR="00000000" w:rsidRPr="00E63C00" w:rsidP="00E63C00">
      <w:pPr>
        <w:pStyle w:val="Heading1"/>
      </w:pPr>
      <w:bookmarkStart w:id="7" w:name="O_689910"/>
      <w:bookmarkEnd w:id="7"/>
      <w:r w:rsidRPr="00E63C00">
        <w:t>Links</w:t>
      </w:r>
    </w:p>
    <w:p w:rsidR="00000000" w:rsidRPr="00E63C00" w:rsidP="00497D68">
      <w:pPr>
        <w:pStyle w:val="BodyText"/>
      </w:pPr>
      <w:r w:rsidRPr="00E63C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222B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63C00" w:rsidP="00E63C00"/>
    <w:sectPr w:rsidSect="00E63C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C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C00" w:rsidRPr="00497D68" w:rsidP="00497D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C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D68" w:rsidP="00E63C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7D68" w:rsidP="00E63C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97D68" w:rsidP="00E63C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C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D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3C00" w:rsidRPr="00497D68" w:rsidP="00497D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C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D68" w:rsidRPr="002D2AF8" w:rsidP="00E63C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RIINHB322D Construct multiple aquifer production bores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497D68" w:rsidP="00E63C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C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3C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3C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3C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3C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3C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3C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3C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3C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3C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3C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3C00"/>
  </w:style>
  <w:style w:type="character" w:customStyle="1" w:styleId="Heading1Char">
    <w:name w:val="Heading 1 Char"/>
    <w:basedOn w:val="DefaultParagraphFont"/>
    <w:link w:val="Heading1"/>
    <w:rsid w:val="00E63C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3C0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63C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3C0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63C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3C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3C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3C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3C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3C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3C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3C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3C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3C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3C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3C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3C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3C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3C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3C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3C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3C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3C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3C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3C0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63C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3C00"/>
    <w:rPr>
      <w:b/>
      <w:spacing w:val="0"/>
    </w:rPr>
  </w:style>
  <w:style w:type="paragraph" w:customStyle="1" w:styleId="SuperTitle">
    <w:name w:val="SuperTitle"/>
    <w:basedOn w:val="Title"/>
    <w:rsid w:val="00E63C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3C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3C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3C0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3C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3C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3C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3C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3C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3C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3C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3C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3C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3C00"/>
    <w:rPr>
      <w:i/>
    </w:rPr>
  </w:style>
  <w:style w:type="paragraph" w:styleId="Caption">
    <w:name w:val="caption"/>
    <w:basedOn w:val="BodyText"/>
    <w:next w:val="Normal"/>
    <w:qFormat/>
    <w:rsid w:val="00E63C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3C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3C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3C00"/>
  </w:style>
  <w:style w:type="paragraph" w:styleId="TableofFigures">
    <w:name w:val="table of figures"/>
    <w:basedOn w:val="Normal"/>
    <w:next w:val="Normal"/>
    <w:semiHidden/>
    <w:rsid w:val="00E63C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3C0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63C00"/>
    <w:rPr>
      <w:rFonts w:ascii="Wingdings" w:hAnsi="Wingdings"/>
    </w:rPr>
  </w:style>
  <w:style w:type="paragraph" w:customStyle="1" w:styleId="TableHeading">
    <w:name w:val="Table Heading"/>
    <w:basedOn w:val="HeadingBase"/>
    <w:rsid w:val="00E63C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3C00"/>
    <w:rPr>
      <w:color w:val="0033CC"/>
      <w:u w:val="none"/>
    </w:rPr>
  </w:style>
  <w:style w:type="paragraph" w:customStyle="1" w:styleId="BodyTextRight">
    <w:name w:val="Body Text Right"/>
    <w:basedOn w:val="BodyText"/>
    <w:rsid w:val="00E63C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3C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3C0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3C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3C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3C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3C00"/>
    <w:rPr>
      <w:sz w:val="32"/>
    </w:rPr>
  </w:style>
  <w:style w:type="paragraph" w:customStyle="1" w:styleId="HeadingProcedure">
    <w:name w:val="Heading Procedure"/>
    <w:basedOn w:val="HeadingBase"/>
    <w:next w:val="Normal"/>
    <w:rsid w:val="00E63C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3C00"/>
    <w:pPr>
      <w:spacing w:before="60" w:after="60"/>
    </w:pPr>
  </w:style>
  <w:style w:type="paragraph" w:styleId="ListContinue">
    <w:name w:val="List Continue"/>
    <w:basedOn w:val="List"/>
    <w:rsid w:val="00E63C00"/>
    <w:pPr>
      <w:ind w:firstLine="0"/>
    </w:pPr>
  </w:style>
  <w:style w:type="paragraph" w:customStyle="1" w:styleId="ListNote">
    <w:name w:val="List Note"/>
    <w:basedOn w:val="List"/>
    <w:rsid w:val="00E63C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3C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3C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3C00"/>
    <w:rPr>
      <w:rFonts w:ascii="Courier New" w:hAnsi="Courier New"/>
    </w:rPr>
  </w:style>
  <w:style w:type="paragraph" w:customStyle="1" w:styleId="NoteBullet">
    <w:name w:val="Note Bullet"/>
    <w:basedOn w:val="Note"/>
    <w:rsid w:val="00E63C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3C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3C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3C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3C0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63C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3C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3C00"/>
    <w:rPr>
      <w:b/>
      <w:smallCaps/>
    </w:rPr>
  </w:style>
  <w:style w:type="paragraph" w:customStyle="1" w:styleId="TableListNumber">
    <w:name w:val="Table List Number"/>
    <w:basedOn w:val="ListNumber"/>
    <w:rsid w:val="00E63C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3C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3C00"/>
    <w:pPr>
      <w:numPr>
        <w:numId w:val="7"/>
      </w:numPr>
    </w:pPr>
  </w:style>
  <w:style w:type="paragraph" w:customStyle="1" w:styleId="ListAlpha2">
    <w:name w:val="List Alpha 2"/>
    <w:basedOn w:val="List2"/>
    <w:rsid w:val="00E63C00"/>
    <w:pPr>
      <w:numPr>
        <w:numId w:val="6"/>
      </w:numPr>
    </w:pPr>
  </w:style>
  <w:style w:type="paragraph" w:styleId="List2">
    <w:name w:val="List 2"/>
    <w:basedOn w:val="BodyText"/>
    <w:rsid w:val="00E63C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3C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3C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3C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3C0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3C0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63C00"/>
    <w:pPr>
      <w:numPr>
        <w:numId w:val="2"/>
      </w:numPr>
    </w:pPr>
  </w:style>
  <w:style w:type="paragraph" w:styleId="ListContinue2">
    <w:name w:val="List Continue 2"/>
    <w:basedOn w:val="List2"/>
    <w:rsid w:val="00E63C00"/>
    <w:pPr>
      <w:ind w:firstLine="0"/>
    </w:pPr>
  </w:style>
  <w:style w:type="paragraph" w:styleId="ListContinue3">
    <w:name w:val="List Continue 3"/>
    <w:basedOn w:val="List3"/>
    <w:rsid w:val="00E63C00"/>
    <w:pPr>
      <w:ind w:left="1021" w:firstLine="0"/>
    </w:pPr>
  </w:style>
  <w:style w:type="paragraph" w:styleId="ListContinue4">
    <w:name w:val="List Continue 4"/>
    <w:basedOn w:val="List4"/>
    <w:rsid w:val="00E63C00"/>
    <w:pPr>
      <w:ind w:firstLine="0"/>
    </w:pPr>
  </w:style>
  <w:style w:type="paragraph" w:styleId="ListContinue5">
    <w:name w:val="List Continue 5"/>
    <w:basedOn w:val="List5"/>
    <w:rsid w:val="00E63C00"/>
    <w:pPr>
      <w:ind w:firstLine="0"/>
    </w:pPr>
  </w:style>
  <w:style w:type="paragraph" w:styleId="ListNumber3">
    <w:name w:val="List Number 3"/>
    <w:basedOn w:val="List3"/>
    <w:rsid w:val="00E63C00"/>
    <w:pPr>
      <w:numPr>
        <w:numId w:val="3"/>
      </w:numPr>
    </w:pPr>
  </w:style>
  <w:style w:type="paragraph" w:styleId="ListNumber4">
    <w:name w:val="List Number 4"/>
    <w:basedOn w:val="List4"/>
    <w:rsid w:val="00E63C00"/>
    <w:pPr>
      <w:numPr>
        <w:numId w:val="4"/>
      </w:numPr>
    </w:pPr>
  </w:style>
  <w:style w:type="paragraph" w:styleId="ListNumber5">
    <w:name w:val="List Number 5"/>
    <w:basedOn w:val="List5"/>
    <w:rsid w:val="00E63C00"/>
    <w:pPr>
      <w:numPr>
        <w:numId w:val="5"/>
      </w:numPr>
    </w:pPr>
  </w:style>
  <w:style w:type="paragraph" w:styleId="BlockText">
    <w:name w:val="Block Text"/>
    <w:basedOn w:val="Normal"/>
    <w:rsid w:val="00E63C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3C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3C00"/>
    <w:rPr>
      <w:sz w:val="16"/>
      <w:vertAlign w:val="superscript"/>
    </w:rPr>
  </w:style>
  <w:style w:type="character" w:customStyle="1" w:styleId="Symbols">
    <w:name w:val="Symbols"/>
    <w:basedOn w:val="DefaultParagraphFont"/>
    <w:rsid w:val="00E63C00"/>
    <w:rPr>
      <w:rFonts w:ascii="Symbol" w:hAnsi="Symbol"/>
    </w:rPr>
  </w:style>
  <w:style w:type="character" w:customStyle="1" w:styleId="MenuOptions">
    <w:name w:val="Menu Options"/>
    <w:basedOn w:val="DefaultParagraphFont"/>
    <w:rsid w:val="00E63C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3C00"/>
    <w:rPr>
      <w:b/>
    </w:rPr>
  </w:style>
  <w:style w:type="character" w:customStyle="1" w:styleId="Underlined">
    <w:name w:val="Underlined"/>
    <w:basedOn w:val="DefaultParagraphFont"/>
    <w:rsid w:val="00E63C00"/>
    <w:rPr>
      <w:u w:val="single"/>
    </w:rPr>
  </w:style>
  <w:style w:type="paragraph" w:customStyle="1" w:styleId="TableBodyTextRight">
    <w:name w:val="Table Body Text Right"/>
    <w:basedOn w:val="TableBodyText"/>
    <w:rsid w:val="00E63C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3C00"/>
    <w:rPr>
      <w:sz w:val="18"/>
    </w:rPr>
  </w:style>
  <w:style w:type="paragraph" w:customStyle="1" w:styleId="BodySmallRight">
    <w:name w:val="Body Small Right"/>
    <w:basedOn w:val="BodyTextRight"/>
    <w:rsid w:val="00E63C00"/>
    <w:rPr>
      <w:sz w:val="18"/>
      <w:szCs w:val="18"/>
    </w:rPr>
  </w:style>
  <w:style w:type="paragraph" w:customStyle="1" w:styleId="MarginEdition">
    <w:name w:val="Margin Edition"/>
    <w:basedOn w:val="MarginNote"/>
    <w:rsid w:val="00E63C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3C00"/>
    <w:rPr>
      <w:sz w:val="2"/>
      <w:szCs w:val="2"/>
    </w:rPr>
  </w:style>
  <w:style w:type="character" w:customStyle="1" w:styleId="Small">
    <w:name w:val="Small"/>
    <w:basedOn w:val="DefaultParagraphFont"/>
    <w:rsid w:val="00E63C00"/>
    <w:rPr>
      <w:sz w:val="16"/>
    </w:rPr>
  </w:style>
  <w:style w:type="paragraph" w:customStyle="1" w:styleId="WideTable">
    <w:name w:val="Wide Table"/>
    <w:basedOn w:val="Normal"/>
    <w:rsid w:val="00E63C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3C00"/>
  </w:style>
  <w:style w:type="paragraph" w:styleId="Quote">
    <w:name w:val="Quote"/>
    <w:basedOn w:val="Heading1"/>
    <w:link w:val="QuoteChar"/>
    <w:qFormat/>
    <w:rsid w:val="00E63C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3C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3C00"/>
    <w:pPr>
      <w:pageBreakBefore/>
    </w:pPr>
  </w:style>
  <w:style w:type="paragraph" w:customStyle="1" w:styleId="Border">
    <w:name w:val="Border"/>
    <w:basedOn w:val="Normal"/>
    <w:qFormat/>
    <w:rsid w:val="00E63C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3C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C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C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3C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3C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3C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3C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3C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3C00"/>
    <w:rPr>
      <w:u w:val="single"/>
    </w:rPr>
  </w:style>
  <w:style w:type="character" w:customStyle="1" w:styleId="BoldandItalics">
    <w:name w:val="Bold and Italics"/>
    <w:qFormat/>
    <w:rsid w:val="00E63C00"/>
    <w:rPr>
      <w:b/>
      <w:i/>
      <w:u w:val="none"/>
    </w:rPr>
  </w:style>
  <w:style w:type="paragraph" w:styleId="BalloonText">
    <w:name w:val="Balloon Text"/>
    <w:basedOn w:val="Normal"/>
    <w:link w:val="BalloonTextChar"/>
    <w:rsid w:val="00E63C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3C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3C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3C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3C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3C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3C00"/>
    <w:pPr>
      <w:spacing w:before="0" w:after="0"/>
    </w:pPr>
  </w:style>
  <w:style w:type="paragraph" w:customStyle="1" w:styleId="BodyTextBold">
    <w:name w:val="Body Text Bold"/>
    <w:basedOn w:val="BodyText"/>
    <w:qFormat/>
    <w:rsid w:val="00E63C00"/>
    <w:rPr>
      <w:b/>
    </w:rPr>
  </w:style>
  <w:style w:type="character" w:styleId="Hyperlink">
    <w:name w:val="Hyperlink"/>
    <w:basedOn w:val="DefaultParagraphFont"/>
    <w:uiPriority w:val="99"/>
    <w:unhideWhenUsed/>
    <w:rsid w:val="00497D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987</Words>
  <Characters>6064</Characters>
  <Application>Microsoft Office Word</Application>
  <DocSecurity>0</DocSecurity>
  <Lines>173</Lines>
  <Paragraphs>99</Paragraphs>
  <ScaleCrop>false</ScaleCrop>
  <Company>Author-it Software Corporation Ltd.</Company>
  <LinksUpToDate>false</LinksUpToDate>
  <CharactersWithSpaces>6952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RIINHB322D Construct multiple aquifer production bores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2020-07-08T07:13:00Z</dcterms:created>
  <dcterms:modified xsi:type="dcterms:W3CDTF">2020-07-08T07:13:00Z</dcterms:modified>
</cp:coreProperties>
</file>