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199" w:rsidP="006F31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RIINHB320D Construct monitoring bores</w:t>
      </w:r>
      <w:r>
        <w:fldChar w:fldCharType="end"/>
      </w:r>
    </w:p>
    <w:p w:rsidR="006F3199" w:rsidP="006F3199">
      <w:pPr>
        <w:pStyle w:val="Version"/>
        <w:sectPr w:rsidSect="009260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60C7" w:rsidP="009260C7">
      <w:pPr>
        <w:pStyle w:val="SuperHeading"/>
      </w:pPr>
      <w:r w:rsidRPr="009260C7">
        <w:t>RIINHB320D Construct monitoring bores</w:t>
      </w:r>
    </w:p>
    <w:p w:rsidR="00000000" w:rsidRPr="009260C7" w:rsidP="009260C7">
      <w:pPr>
        <w:pStyle w:val="Heading1"/>
      </w:pPr>
      <w:bookmarkStart w:id="1" w:name="O_689860"/>
      <w:bookmarkEnd w:id="1"/>
      <w:r w:rsidRPr="009260C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F31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0C7">
            <w:pPr>
              <w:pStyle w:val="Heading4"/>
              <w:rPr>
                <w:lang w:val="en-NZ"/>
              </w:rPr>
            </w:pPr>
            <w:r w:rsidRPr="009260C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0C7">
            <w:pPr>
              <w:pStyle w:val="Heading4"/>
              <w:rPr>
                <w:lang w:val="en-NZ"/>
              </w:rPr>
            </w:pPr>
            <w:r w:rsidRPr="009260C7">
              <w:t>Comment</w:t>
            </w:r>
          </w:p>
        </w:tc>
      </w:tr>
      <w:tr w:rsidTr="006F31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0C7">
            <w:pPr>
              <w:pStyle w:val="BodyText"/>
              <w:rPr>
                <w:lang w:val="en-NZ"/>
              </w:rPr>
            </w:pPr>
            <w:r w:rsidRPr="009260C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0C7">
            <w:pPr>
              <w:pStyle w:val="BodyText"/>
              <w:rPr>
                <w:lang w:val="en-NZ"/>
              </w:rPr>
            </w:pPr>
            <w:r w:rsidRPr="009260C7">
              <w:t>This unit replaces RIINHB320A Construct monitoring bores</w:t>
            </w:r>
          </w:p>
        </w:tc>
      </w:tr>
      <w:tr w:rsidTr="006F31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0C7">
            <w:pPr>
              <w:pStyle w:val="BodyText"/>
              <w:rPr>
                <w:lang w:val="en-NZ"/>
              </w:rPr>
            </w:pPr>
            <w:r w:rsidRPr="009260C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0C7" w:rsidP="009260C7">
            <w:pPr>
              <w:pStyle w:val="BodyText"/>
            </w:pPr>
            <w:r w:rsidRPr="009260C7">
              <w:t>Required frequency and volume of evidence amended in Performance evidence.</w:t>
            </w:r>
          </w:p>
          <w:p w:rsidR="00000000" w:rsidRPr="009260C7" w:rsidP="009260C7">
            <w:pPr>
              <w:pStyle w:val="BodyText"/>
            </w:pPr>
            <w:r w:rsidRPr="009260C7">
              <w:t>Substantial amendments made in Assessment Conditions field, including: references</w:t>
            </w:r>
            <w:r w:rsidRPr="009260C7">
              <w:t xml:space="preserve"> to Industry Sectors, assessor and subject matter expert experience requirements, how assessment should be conducted and what it should confirm.</w:t>
            </w:r>
          </w:p>
        </w:tc>
      </w:tr>
    </w:tbl>
    <w:p w:rsidR="00000000" w:rsidRPr="009260C7" w:rsidP="009260C7">
      <w:pPr>
        <w:pStyle w:val="BodyText"/>
      </w:pPr>
    </w:p>
    <w:p w:rsidR="00000000" w:rsidRPr="009260C7" w:rsidP="009260C7">
      <w:pPr>
        <w:pStyle w:val="AllowPageBreak"/>
      </w:pPr>
    </w:p>
    <w:p w:rsidR="00000000" w:rsidRPr="009260C7" w:rsidP="009260C7">
      <w:pPr>
        <w:pStyle w:val="Heading1"/>
      </w:pPr>
      <w:bookmarkStart w:id="2" w:name="O_689859"/>
      <w:bookmarkEnd w:id="2"/>
      <w:r w:rsidRPr="009260C7">
        <w:t>Application</w:t>
      </w:r>
    </w:p>
    <w:p w:rsidR="00000000" w:rsidRPr="009260C7" w:rsidP="006F3199">
      <w:pPr>
        <w:pStyle w:val="BodyText"/>
      </w:pPr>
      <w:r w:rsidRPr="009260C7">
        <w:t>This unit describes a participant’</w:t>
      </w:r>
      <w:r w:rsidRPr="009260C7">
        <w:t xml:space="preserve">s skills and knowledge required to construct monitoring bores in Drilling. </w:t>
      </w:r>
    </w:p>
    <w:p w:rsidR="00000000" w:rsidRPr="009260C7" w:rsidP="006F3199">
      <w:pPr>
        <w:pStyle w:val="BodyText"/>
      </w:pPr>
      <w:r w:rsidRPr="009260C7">
        <w:t>This unit is appropriate for those working in operational roles.</w:t>
      </w:r>
    </w:p>
    <w:p w:rsidR="006F3199" w:rsidP="006F3199">
      <w:pPr>
        <w:pStyle w:val="BodyText"/>
      </w:pPr>
      <w:r w:rsidRPr="009260C7">
        <w:t xml:space="preserve">Licensing, legislative, regulatory and certification requirements that apply to this unit can vary between states, </w:t>
      </w:r>
      <w:r w:rsidRPr="009260C7">
        <w:t>territories, and industry sectors. Relevant information must be sourced prior to application of this unit</w:t>
      </w:r>
    </w:p>
    <w:p w:rsidR="00000000" w:rsidRPr="009260C7" w:rsidP="009260C7">
      <w:pPr>
        <w:pStyle w:val="Heading1"/>
      </w:pPr>
      <w:bookmarkStart w:id="3" w:name="O_689858"/>
      <w:bookmarkEnd w:id="3"/>
      <w:r w:rsidRPr="009260C7">
        <w:t>Unit Sector</w:t>
      </w:r>
    </w:p>
    <w:p w:rsidR="00000000" w:rsidRPr="009260C7" w:rsidP="006F3199">
      <w:pPr>
        <w:pStyle w:val="BodyText"/>
      </w:pPr>
      <w:r w:rsidRPr="009260C7">
        <w:t>Drilling</w:t>
      </w:r>
    </w:p>
    <w:p w:rsidR="00000000" w:rsidRPr="009260C7" w:rsidP="009260C7">
      <w:pPr>
        <w:pStyle w:val="Heading1"/>
      </w:pPr>
      <w:bookmarkStart w:id="4" w:name="O_689857"/>
      <w:bookmarkEnd w:id="4"/>
      <w:r w:rsidRPr="009260C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47"/>
        <w:gridCol w:w="6475"/>
      </w:tblGrid>
      <w:tr w:rsidTr="009260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0C7">
            <w:pPr>
              <w:pStyle w:val="BodyText"/>
              <w:rPr>
                <w:lang w:val="en-NZ"/>
              </w:rPr>
            </w:pPr>
            <w:r w:rsidRPr="009260C7">
              <w:t>1.</w:t>
            </w:r>
            <w:r w:rsidRPr="009260C7">
              <w:tab/>
              <w:t>Plan and prepare for constructing monitoring bores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0C7" w:rsidP="009260C7">
            <w:pPr>
              <w:pStyle w:val="BodyText"/>
            </w:pPr>
            <w:r w:rsidRPr="009260C7">
              <w:t>1.1</w:t>
            </w:r>
            <w:r w:rsidRPr="009260C7">
              <w:tab/>
              <w:t>Ac</w:t>
            </w:r>
            <w:r w:rsidRPr="009260C7">
              <w:t xml:space="preserve">cess, interpret and apply construct monitoring bores, documentation and ensure the work activity is compliant </w:t>
            </w:r>
          </w:p>
          <w:p w:rsidR="00000000" w:rsidRPr="009260C7" w:rsidP="009260C7">
            <w:pPr>
              <w:pStyle w:val="BodyText"/>
            </w:pPr>
            <w:r w:rsidRPr="009260C7">
              <w:t>1.2</w:t>
            </w:r>
            <w:r w:rsidRPr="009260C7">
              <w:tab/>
              <w:t xml:space="preserve">Obtain, read, interpret, clarify and confirm work requirements </w:t>
            </w:r>
          </w:p>
          <w:p w:rsidR="00000000" w:rsidRPr="009260C7" w:rsidP="009260C7">
            <w:pPr>
              <w:pStyle w:val="BodyText"/>
            </w:pPr>
            <w:r w:rsidRPr="009260C7">
              <w:t>1.3</w:t>
            </w:r>
            <w:r w:rsidRPr="009260C7">
              <w:tab/>
              <w:t>Identify and address potential risks, hazards and environmental issues an</w:t>
            </w:r>
            <w:r w:rsidRPr="009260C7">
              <w:t xml:space="preserve">d implement control measures </w:t>
            </w:r>
          </w:p>
          <w:p w:rsidR="00000000" w:rsidRPr="009260C7" w:rsidP="009260C7">
            <w:pPr>
              <w:pStyle w:val="BodyText"/>
            </w:pPr>
            <w:r w:rsidRPr="009260C7">
              <w:t>1.4</w:t>
            </w:r>
            <w:r w:rsidRPr="009260C7">
              <w:tab/>
              <w:t>Select and wear personal protective equipment appropriate for work activities</w:t>
            </w:r>
          </w:p>
          <w:p w:rsidR="00000000" w:rsidRPr="009260C7" w:rsidP="009260C7">
            <w:pPr>
              <w:pStyle w:val="BodyText"/>
            </w:pPr>
            <w:r w:rsidRPr="009260C7">
              <w:t>1.5</w:t>
            </w:r>
            <w:r w:rsidRPr="009260C7">
              <w:tab/>
              <w:t>Discuss scope of work with client to gain general agreement on drilling plan, including method of drilling, construction detail and material</w:t>
            </w:r>
            <w:r w:rsidRPr="009260C7">
              <w:t xml:space="preserve">s to be used, and development </w:t>
            </w:r>
            <w:r w:rsidRPr="009260C7">
              <w:t>requirements</w:t>
            </w:r>
          </w:p>
          <w:p w:rsidR="00000000" w:rsidRPr="009260C7" w:rsidP="009260C7">
            <w:pPr>
              <w:pStyle w:val="BodyText"/>
            </w:pPr>
            <w:r w:rsidRPr="009260C7">
              <w:t>1.6</w:t>
            </w:r>
            <w:r w:rsidRPr="009260C7">
              <w:tab/>
              <w:t>Communicate and coordinate activities with others throughout the work activity</w:t>
            </w:r>
          </w:p>
          <w:p w:rsidR="00000000" w:rsidRPr="009260C7" w:rsidP="009260C7">
            <w:pPr>
              <w:pStyle w:val="BodyText"/>
            </w:pPr>
            <w:r w:rsidRPr="009260C7">
              <w:t>1.7</w:t>
            </w:r>
            <w:r w:rsidRPr="009260C7">
              <w:tab/>
              <w:t>Regularly communicate up to date information on progress, geology and/or problems encountered, to client and/or other relevant</w:t>
            </w:r>
            <w:r w:rsidRPr="009260C7">
              <w:t xml:space="preserve"> parties</w:t>
            </w:r>
          </w:p>
          <w:p w:rsidR="00000000" w:rsidP="009260C7">
            <w:pPr>
              <w:pStyle w:val="BodyText"/>
              <w:rPr>
                <w:lang w:val="en-NZ"/>
              </w:rPr>
            </w:pPr>
            <w:r w:rsidRPr="009260C7">
              <w:t>1.8</w:t>
            </w:r>
            <w:r w:rsidRPr="009260C7">
              <w:tab/>
              <w:t>Obtain and interpret emergency procedures, and be prepared for fire/accident/emergency</w:t>
            </w:r>
          </w:p>
        </w:tc>
      </w:tr>
      <w:tr w:rsidTr="009260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0C7">
            <w:pPr>
              <w:pStyle w:val="BodyText"/>
              <w:rPr>
                <w:lang w:val="en-NZ"/>
              </w:rPr>
            </w:pPr>
            <w:r w:rsidRPr="009260C7">
              <w:t>2.</w:t>
            </w:r>
            <w:r w:rsidRPr="009260C7">
              <w:tab/>
              <w:t>Construct monitoring bores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0C7" w:rsidP="009260C7">
            <w:pPr>
              <w:pStyle w:val="BodyText"/>
            </w:pPr>
            <w:r w:rsidRPr="009260C7">
              <w:t>2.1</w:t>
            </w:r>
            <w:r w:rsidRPr="009260C7">
              <w:tab/>
              <w:t xml:space="preserve">Carry out any pre-start and start up procedures </w:t>
            </w:r>
          </w:p>
          <w:p w:rsidR="00000000" w:rsidRPr="009260C7" w:rsidP="009260C7">
            <w:pPr>
              <w:pStyle w:val="BodyText"/>
            </w:pPr>
            <w:r w:rsidRPr="009260C7">
              <w:t>2.2</w:t>
            </w:r>
            <w:r w:rsidRPr="009260C7">
              <w:tab/>
              <w:t>Assemble and insert casing and screens</w:t>
            </w:r>
          </w:p>
          <w:p w:rsidR="00000000" w:rsidRPr="009260C7" w:rsidP="009260C7">
            <w:pPr>
              <w:pStyle w:val="BodyText"/>
            </w:pPr>
            <w:r w:rsidRPr="009260C7">
              <w:t>2.3</w:t>
            </w:r>
            <w:r w:rsidRPr="009260C7">
              <w:tab/>
            </w:r>
            <w:r w:rsidRPr="009260C7">
              <w:t>Place artificial pack material in a manner so as to ensure uniform distribution in the annular space without bridging</w:t>
            </w:r>
          </w:p>
          <w:p w:rsidR="00000000" w:rsidRPr="009260C7" w:rsidP="009260C7">
            <w:pPr>
              <w:pStyle w:val="BodyText"/>
            </w:pPr>
            <w:r w:rsidRPr="009260C7">
              <w:t>2.4</w:t>
            </w:r>
            <w:r w:rsidRPr="009260C7">
              <w:tab/>
              <w:t xml:space="preserve">Construct bore in accordance with applicable regulations and standard bore construction procedures </w:t>
            </w:r>
          </w:p>
          <w:p w:rsidR="00000000" w:rsidRPr="009260C7" w:rsidP="009260C7">
            <w:pPr>
              <w:pStyle w:val="BodyText"/>
            </w:pPr>
            <w:r w:rsidRPr="009260C7">
              <w:t>2.5</w:t>
            </w:r>
            <w:r w:rsidRPr="009260C7">
              <w:tab/>
              <w:t>Read, interpret and apply basi</w:t>
            </w:r>
            <w:r w:rsidRPr="009260C7">
              <w:t>c geological data</w:t>
            </w:r>
          </w:p>
          <w:p w:rsidR="00000000" w:rsidRPr="009260C7" w:rsidP="009260C7">
            <w:pPr>
              <w:pStyle w:val="BodyText"/>
            </w:pPr>
            <w:r w:rsidRPr="009260C7">
              <w:t>2.6</w:t>
            </w:r>
            <w:r w:rsidRPr="009260C7">
              <w:tab/>
              <w:t>Accurately calculate basic numerical tasks</w:t>
            </w:r>
          </w:p>
          <w:p w:rsidR="00000000" w:rsidRPr="009260C7" w:rsidP="009260C7">
            <w:pPr>
              <w:pStyle w:val="BodyText"/>
            </w:pPr>
            <w:r w:rsidRPr="009260C7">
              <w:t>2.7</w:t>
            </w:r>
            <w:r w:rsidRPr="009260C7">
              <w:tab/>
              <w:t>Maintain records accurately and legibly</w:t>
            </w:r>
          </w:p>
          <w:p w:rsidR="00000000" w:rsidRPr="009260C7" w:rsidP="009260C7">
            <w:pPr>
              <w:pStyle w:val="BodyText"/>
            </w:pPr>
            <w:r w:rsidRPr="009260C7">
              <w:t>2.8</w:t>
            </w:r>
            <w:r w:rsidRPr="009260C7">
              <w:tab/>
              <w:t>Label and secure the well</w:t>
            </w:r>
          </w:p>
          <w:p w:rsidR="00000000" w:rsidRPr="009260C7" w:rsidP="009260C7">
            <w:pPr>
              <w:pStyle w:val="BodyText"/>
            </w:pPr>
            <w:r w:rsidRPr="009260C7">
              <w:t>2.9</w:t>
            </w:r>
            <w:r w:rsidRPr="009260C7">
              <w:tab/>
              <w:t>Complete a construction diagram showing all details of the construction</w:t>
            </w:r>
          </w:p>
          <w:p w:rsidR="00000000" w:rsidRPr="009260C7" w:rsidP="009260C7">
            <w:pPr>
              <w:pStyle w:val="BodyText"/>
            </w:pPr>
            <w:r w:rsidRPr="009260C7">
              <w:t>2.10</w:t>
            </w:r>
            <w:r w:rsidRPr="009260C7">
              <w:tab/>
              <w:t>Read and interpret plans, diagrams a</w:t>
            </w:r>
            <w:r w:rsidRPr="009260C7">
              <w:t xml:space="preserve">nd logs to determine the </w:t>
            </w:r>
            <w:r w:rsidRPr="009260C7">
              <w:tab/>
              <w:t>appropriate design for the monitoring well</w:t>
            </w:r>
          </w:p>
          <w:p w:rsidR="00000000" w:rsidP="009260C7">
            <w:pPr>
              <w:pStyle w:val="BodyText"/>
              <w:rPr>
                <w:lang w:val="en-NZ"/>
              </w:rPr>
            </w:pPr>
            <w:r w:rsidRPr="009260C7">
              <w:t>2.11</w:t>
            </w:r>
            <w:r w:rsidRPr="009260C7">
              <w:tab/>
              <w:t>Measure and record Standing Water Level</w:t>
            </w:r>
          </w:p>
        </w:tc>
      </w:tr>
      <w:tr w:rsidTr="009260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0C7">
            <w:pPr>
              <w:pStyle w:val="BodyText"/>
              <w:rPr>
                <w:lang w:val="en-NZ"/>
              </w:rPr>
            </w:pPr>
            <w:r w:rsidRPr="009260C7">
              <w:t>3.</w:t>
            </w:r>
            <w:r w:rsidRPr="009260C7">
              <w:tab/>
              <w:t>Purge bores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0C7" w:rsidP="009260C7">
            <w:pPr>
              <w:pStyle w:val="BodyText"/>
            </w:pPr>
            <w:r w:rsidRPr="009260C7">
              <w:t>3.1</w:t>
            </w:r>
            <w:r w:rsidRPr="009260C7">
              <w:tab/>
              <w:t>Use development techniques with care to prevent collapsing of casing or screens</w:t>
            </w:r>
          </w:p>
          <w:p w:rsidR="00000000" w:rsidP="009260C7">
            <w:pPr>
              <w:pStyle w:val="BodyText"/>
              <w:rPr>
                <w:lang w:val="en-NZ"/>
              </w:rPr>
            </w:pPr>
            <w:r w:rsidRPr="009260C7">
              <w:t>3.2</w:t>
            </w:r>
            <w:r w:rsidRPr="009260C7">
              <w:tab/>
              <w:t xml:space="preserve">Use a range of development techniques </w:t>
            </w:r>
            <w:r w:rsidRPr="009260C7">
              <w:t>to improve hydraulic transmissivity around the bore</w:t>
            </w:r>
          </w:p>
        </w:tc>
      </w:tr>
      <w:tr w:rsidTr="009260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0C7">
            <w:pPr>
              <w:pStyle w:val="BodyText"/>
              <w:rPr>
                <w:lang w:val="en-NZ"/>
              </w:rPr>
            </w:pPr>
            <w:r w:rsidRPr="009260C7">
              <w:t>4.</w:t>
            </w:r>
            <w:r w:rsidRPr="009260C7">
              <w:tab/>
              <w:t>Disinfect/decontaminate bore and drilling equipment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0C7" w:rsidP="009260C7">
            <w:pPr>
              <w:pStyle w:val="BodyText"/>
            </w:pPr>
            <w:r w:rsidRPr="009260C7">
              <w:t>4.1</w:t>
            </w:r>
            <w:r w:rsidRPr="009260C7">
              <w:tab/>
              <w:t>Ensure disinfection/decontamination complies with relevant standards or regulatory requirements</w:t>
            </w:r>
          </w:p>
          <w:p w:rsidR="00000000" w:rsidRPr="009260C7" w:rsidP="009260C7">
            <w:pPr>
              <w:pStyle w:val="BodyText"/>
            </w:pPr>
            <w:r w:rsidRPr="009260C7">
              <w:t>4.2</w:t>
            </w:r>
            <w:r w:rsidRPr="009260C7">
              <w:tab/>
              <w:t>Handle chemicals in accordance with manufact</w:t>
            </w:r>
            <w:r w:rsidRPr="009260C7">
              <w:t>urer’s recommendations</w:t>
            </w:r>
          </w:p>
          <w:p w:rsidR="00000000" w:rsidP="009260C7">
            <w:pPr>
              <w:pStyle w:val="BodyText"/>
              <w:rPr>
                <w:lang w:val="en-NZ"/>
              </w:rPr>
            </w:pPr>
            <w:r w:rsidRPr="009260C7">
              <w:t>4.3</w:t>
            </w:r>
            <w:r w:rsidRPr="009260C7">
              <w:tab/>
              <w:t>Use appropriate personal protective equipment</w:t>
            </w:r>
          </w:p>
        </w:tc>
      </w:tr>
      <w:tr w:rsidTr="009260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0C7">
            <w:pPr>
              <w:pStyle w:val="BodyText"/>
              <w:rPr>
                <w:lang w:val="en-NZ"/>
              </w:rPr>
            </w:pPr>
            <w:r w:rsidRPr="009260C7">
              <w:t>5.</w:t>
            </w:r>
            <w:r w:rsidRPr="009260C7">
              <w:tab/>
              <w:t>Decommission test holes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0C7" w:rsidP="009260C7">
            <w:pPr>
              <w:pStyle w:val="BodyText"/>
            </w:pPr>
            <w:r w:rsidRPr="009260C7">
              <w:t>5.1</w:t>
            </w:r>
            <w:r w:rsidRPr="009260C7">
              <w:tab/>
              <w:t>Carry out decommissioning of test holes per geological formation and hydrological setting</w:t>
            </w:r>
          </w:p>
          <w:p w:rsidR="00000000" w:rsidRPr="009260C7" w:rsidP="009260C7">
            <w:pPr>
              <w:pStyle w:val="BodyText"/>
            </w:pPr>
            <w:r w:rsidRPr="009260C7">
              <w:t>5.2</w:t>
            </w:r>
            <w:r w:rsidRPr="009260C7">
              <w:tab/>
              <w:t>Verify properly sealed hole for future reference</w:t>
            </w:r>
          </w:p>
          <w:p w:rsidR="00000000" w:rsidRPr="009260C7" w:rsidP="009260C7">
            <w:pPr>
              <w:pStyle w:val="BodyText"/>
            </w:pPr>
            <w:r w:rsidRPr="009260C7">
              <w:t>5.3</w:t>
            </w:r>
            <w:r w:rsidRPr="009260C7">
              <w:tab/>
              <w:t>Disp</w:t>
            </w:r>
            <w:r w:rsidRPr="009260C7">
              <w:t>ose of drill and other fluids safely</w:t>
            </w:r>
          </w:p>
          <w:p w:rsidR="00000000" w:rsidP="009260C7">
            <w:pPr>
              <w:pStyle w:val="BodyText"/>
              <w:rPr>
                <w:lang w:val="en-NZ"/>
              </w:rPr>
            </w:pPr>
            <w:r w:rsidRPr="009260C7">
              <w:t>5.4</w:t>
            </w:r>
            <w:r w:rsidRPr="009260C7">
              <w:tab/>
              <w:t>Carry out housekeeping requirements</w:t>
            </w:r>
          </w:p>
        </w:tc>
      </w:tr>
      <w:tr w:rsidTr="009260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0C7">
            <w:pPr>
              <w:pStyle w:val="BodyText"/>
              <w:rPr>
                <w:lang w:val="en-NZ"/>
              </w:rPr>
            </w:pPr>
            <w:r w:rsidRPr="009260C7">
              <w:t>6.</w:t>
            </w:r>
            <w:r w:rsidRPr="009260C7">
              <w:tab/>
              <w:t>Complete and submit required reports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0C7" w:rsidP="009260C7">
            <w:pPr>
              <w:pStyle w:val="BodyText"/>
            </w:pPr>
            <w:r w:rsidRPr="009260C7">
              <w:t>6.1</w:t>
            </w:r>
            <w:r w:rsidRPr="009260C7">
              <w:tab/>
              <w:t>Submit bore log, signed bore completion report and other written tasks to relevant authorities/client upon completion of the bore</w:t>
            </w:r>
          </w:p>
          <w:p w:rsidR="00000000" w:rsidRPr="009260C7" w:rsidP="009260C7">
            <w:pPr>
              <w:pStyle w:val="BodyText"/>
            </w:pPr>
            <w:r w:rsidRPr="009260C7">
              <w:t>6.2</w:t>
            </w:r>
            <w:r w:rsidRPr="009260C7">
              <w:tab/>
            </w:r>
            <w:r w:rsidRPr="009260C7">
              <w:t>Log bore holes in accordance with client/regulatory requirements</w:t>
            </w:r>
          </w:p>
          <w:p w:rsidR="00000000" w:rsidRPr="009260C7" w:rsidP="009260C7">
            <w:pPr>
              <w:pStyle w:val="BodyText"/>
            </w:pPr>
            <w:r w:rsidRPr="009260C7">
              <w:t>6.3</w:t>
            </w:r>
            <w:r w:rsidRPr="009260C7">
              <w:tab/>
              <w:t>Locate bores according to instruction and provide sketches to regulatory authorities</w:t>
            </w:r>
          </w:p>
        </w:tc>
      </w:tr>
    </w:tbl>
    <w:p w:rsidR="00000000" w:rsidRPr="009260C7" w:rsidP="009260C7">
      <w:pPr>
        <w:pStyle w:val="BodyText"/>
      </w:pPr>
    </w:p>
    <w:p w:rsidR="00000000" w:rsidRPr="009260C7" w:rsidP="009260C7">
      <w:pPr>
        <w:pStyle w:val="AllowPageBreak"/>
      </w:pPr>
    </w:p>
    <w:p w:rsidR="00000000" w:rsidRPr="009260C7" w:rsidP="009260C7">
      <w:pPr>
        <w:pStyle w:val="Heading1"/>
      </w:pPr>
      <w:bookmarkStart w:id="5" w:name="O_689856"/>
      <w:bookmarkEnd w:id="5"/>
      <w:r w:rsidRPr="009260C7">
        <w:t>Foundation Skills</w:t>
      </w:r>
    </w:p>
    <w:p w:rsidR="006F3199" w:rsidP="006F3199">
      <w:pPr>
        <w:pStyle w:val="BodyText"/>
      </w:pPr>
      <w:r w:rsidRPr="009260C7">
        <w:t>Foundation skills essential to performance are explicit in the pe</w:t>
      </w:r>
      <w:r w:rsidRPr="009260C7">
        <w:t>rformance criteria of this unit. Further information is available in the Resources and Infrastructure Industry Training Package Companion Volume.</w:t>
      </w:r>
    </w:p>
    <w:p w:rsidR="00000000" w:rsidRPr="009260C7" w:rsidP="009260C7">
      <w:pPr>
        <w:pStyle w:val="Heading1"/>
      </w:pPr>
      <w:bookmarkStart w:id="6" w:name="O_689855"/>
      <w:bookmarkEnd w:id="6"/>
      <w:r w:rsidRPr="009260C7">
        <w:t>Unit Mapping Information</w:t>
      </w:r>
    </w:p>
    <w:p w:rsidR="00000000" w:rsidRPr="009260C7" w:rsidP="006F3199">
      <w:pPr>
        <w:pStyle w:val="BodyText"/>
      </w:pPr>
      <w:r w:rsidRPr="009260C7">
        <w:t xml:space="preserve">RIINHB320A Construct monitoring bores </w:t>
      </w:r>
    </w:p>
    <w:p w:rsidR="00000000" w:rsidRPr="009260C7" w:rsidP="009260C7">
      <w:pPr>
        <w:pStyle w:val="Heading1"/>
      </w:pPr>
      <w:bookmarkStart w:id="7" w:name="O_689865"/>
      <w:bookmarkEnd w:id="7"/>
      <w:r w:rsidRPr="009260C7">
        <w:t>Links</w:t>
      </w:r>
    </w:p>
    <w:p w:rsidR="00000000" w:rsidRPr="009260C7" w:rsidP="006F3199">
      <w:pPr>
        <w:pStyle w:val="BodyText"/>
      </w:pPr>
      <w:r w:rsidRPr="009260C7">
        <w:t>Compa</w:t>
      </w:r>
      <w:r w:rsidRPr="009260C7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469A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260C7" w:rsidP="009260C7"/>
    <w:sectPr w:rsidSect="009260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0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0C7" w:rsidRPr="006F3199" w:rsidP="006F31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0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199" w:rsidP="009260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3199" w:rsidP="009260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3199" w:rsidP="009260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0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1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0C7" w:rsidRPr="006F3199" w:rsidP="006F31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0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199" w:rsidRPr="002D2AF8" w:rsidP="009260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RIINHB320D Construct monitoring bores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F3199" w:rsidP="009260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0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0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0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0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0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0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0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0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0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0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0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0C7"/>
  </w:style>
  <w:style w:type="character" w:customStyle="1" w:styleId="Heading1Char">
    <w:name w:val="Heading 1 Char"/>
    <w:basedOn w:val="DefaultParagraphFont"/>
    <w:link w:val="Heading1"/>
    <w:rsid w:val="009260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0C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260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0C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260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0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60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0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0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0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0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0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0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0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0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0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0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0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0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0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60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60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60C7"/>
    <w:rPr>
      <w:b/>
      <w:spacing w:val="0"/>
    </w:rPr>
  </w:style>
  <w:style w:type="paragraph" w:customStyle="1" w:styleId="SuperTitle">
    <w:name w:val="SuperTitle"/>
    <w:basedOn w:val="Title"/>
    <w:rsid w:val="009260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0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0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60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60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0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0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0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0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0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0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0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0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60C7"/>
    <w:rPr>
      <w:i/>
    </w:rPr>
  </w:style>
  <w:style w:type="paragraph" w:styleId="Caption">
    <w:name w:val="caption"/>
    <w:basedOn w:val="BodyText"/>
    <w:next w:val="Normal"/>
    <w:qFormat/>
    <w:rsid w:val="009260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0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0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0C7"/>
  </w:style>
  <w:style w:type="paragraph" w:styleId="TableofFigures">
    <w:name w:val="table of figures"/>
    <w:basedOn w:val="Normal"/>
    <w:next w:val="Normal"/>
    <w:semiHidden/>
    <w:rsid w:val="009260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0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60C7"/>
    <w:rPr>
      <w:rFonts w:ascii="Wingdings" w:hAnsi="Wingdings"/>
    </w:rPr>
  </w:style>
  <w:style w:type="paragraph" w:customStyle="1" w:styleId="TableHeading">
    <w:name w:val="Table Heading"/>
    <w:basedOn w:val="HeadingBase"/>
    <w:rsid w:val="009260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0C7"/>
    <w:rPr>
      <w:color w:val="0033CC"/>
      <w:u w:val="none"/>
    </w:rPr>
  </w:style>
  <w:style w:type="paragraph" w:customStyle="1" w:styleId="BodyTextRight">
    <w:name w:val="Body Text Right"/>
    <w:basedOn w:val="BodyText"/>
    <w:rsid w:val="009260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0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0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0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0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0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0C7"/>
    <w:rPr>
      <w:sz w:val="32"/>
    </w:rPr>
  </w:style>
  <w:style w:type="paragraph" w:customStyle="1" w:styleId="HeadingProcedure">
    <w:name w:val="Heading Procedure"/>
    <w:basedOn w:val="HeadingBase"/>
    <w:next w:val="Normal"/>
    <w:rsid w:val="009260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0C7"/>
    <w:pPr>
      <w:spacing w:before="60" w:after="60"/>
    </w:pPr>
  </w:style>
  <w:style w:type="paragraph" w:styleId="ListContinue">
    <w:name w:val="List Continue"/>
    <w:basedOn w:val="List"/>
    <w:rsid w:val="009260C7"/>
    <w:pPr>
      <w:ind w:firstLine="0"/>
    </w:pPr>
  </w:style>
  <w:style w:type="paragraph" w:customStyle="1" w:styleId="ListNote">
    <w:name w:val="List Note"/>
    <w:basedOn w:val="List"/>
    <w:rsid w:val="009260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0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0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0C7"/>
    <w:rPr>
      <w:rFonts w:ascii="Courier New" w:hAnsi="Courier New"/>
    </w:rPr>
  </w:style>
  <w:style w:type="paragraph" w:customStyle="1" w:styleId="NoteBullet">
    <w:name w:val="Note Bullet"/>
    <w:basedOn w:val="Note"/>
    <w:rsid w:val="009260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0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0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0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0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60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0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0C7"/>
    <w:rPr>
      <w:b/>
      <w:smallCaps/>
    </w:rPr>
  </w:style>
  <w:style w:type="paragraph" w:customStyle="1" w:styleId="TableListNumber">
    <w:name w:val="Table List Number"/>
    <w:basedOn w:val="ListNumber"/>
    <w:rsid w:val="009260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0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0C7"/>
    <w:pPr>
      <w:numPr>
        <w:numId w:val="7"/>
      </w:numPr>
    </w:pPr>
  </w:style>
  <w:style w:type="paragraph" w:customStyle="1" w:styleId="ListAlpha2">
    <w:name w:val="List Alpha 2"/>
    <w:basedOn w:val="List2"/>
    <w:rsid w:val="009260C7"/>
    <w:pPr>
      <w:numPr>
        <w:numId w:val="6"/>
      </w:numPr>
    </w:pPr>
  </w:style>
  <w:style w:type="paragraph" w:styleId="List2">
    <w:name w:val="List 2"/>
    <w:basedOn w:val="BodyText"/>
    <w:rsid w:val="009260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0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0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0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0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0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60C7"/>
    <w:pPr>
      <w:numPr>
        <w:numId w:val="2"/>
      </w:numPr>
    </w:pPr>
  </w:style>
  <w:style w:type="paragraph" w:styleId="ListContinue2">
    <w:name w:val="List Continue 2"/>
    <w:basedOn w:val="List2"/>
    <w:rsid w:val="009260C7"/>
    <w:pPr>
      <w:ind w:firstLine="0"/>
    </w:pPr>
  </w:style>
  <w:style w:type="paragraph" w:styleId="ListContinue3">
    <w:name w:val="List Continue 3"/>
    <w:basedOn w:val="List3"/>
    <w:rsid w:val="009260C7"/>
    <w:pPr>
      <w:ind w:left="1021" w:firstLine="0"/>
    </w:pPr>
  </w:style>
  <w:style w:type="paragraph" w:styleId="ListContinue4">
    <w:name w:val="List Continue 4"/>
    <w:basedOn w:val="List4"/>
    <w:rsid w:val="009260C7"/>
    <w:pPr>
      <w:ind w:firstLine="0"/>
    </w:pPr>
  </w:style>
  <w:style w:type="paragraph" w:styleId="ListContinue5">
    <w:name w:val="List Continue 5"/>
    <w:basedOn w:val="List5"/>
    <w:rsid w:val="009260C7"/>
    <w:pPr>
      <w:ind w:firstLine="0"/>
    </w:pPr>
  </w:style>
  <w:style w:type="paragraph" w:styleId="ListNumber3">
    <w:name w:val="List Number 3"/>
    <w:basedOn w:val="List3"/>
    <w:rsid w:val="009260C7"/>
    <w:pPr>
      <w:numPr>
        <w:numId w:val="3"/>
      </w:numPr>
    </w:pPr>
  </w:style>
  <w:style w:type="paragraph" w:styleId="ListNumber4">
    <w:name w:val="List Number 4"/>
    <w:basedOn w:val="List4"/>
    <w:rsid w:val="009260C7"/>
    <w:pPr>
      <w:numPr>
        <w:numId w:val="4"/>
      </w:numPr>
    </w:pPr>
  </w:style>
  <w:style w:type="paragraph" w:styleId="ListNumber5">
    <w:name w:val="List Number 5"/>
    <w:basedOn w:val="List5"/>
    <w:rsid w:val="009260C7"/>
    <w:pPr>
      <w:numPr>
        <w:numId w:val="5"/>
      </w:numPr>
    </w:pPr>
  </w:style>
  <w:style w:type="paragraph" w:styleId="BlockText">
    <w:name w:val="Block Text"/>
    <w:basedOn w:val="Normal"/>
    <w:rsid w:val="009260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0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0C7"/>
    <w:rPr>
      <w:sz w:val="16"/>
      <w:vertAlign w:val="superscript"/>
    </w:rPr>
  </w:style>
  <w:style w:type="character" w:customStyle="1" w:styleId="Symbols">
    <w:name w:val="Symbols"/>
    <w:basedOn w:val="DefaultParagraphFont"/>
    <w:rsid w:val="009260C7"/>
    <w:rPr>
      <w:rFonts w:ascii="Symbol" w:hAnsi="Symbol"/>
    </w:rPr>
  </w:style>
  <w:style w:type="character" w:customStyle="1" w:styleId="MenuOptions">
    <w:name w:val="Menu Options"/>
    <w:basedOn w:val="DefaultParagraphFont"/>
    <w:rsid w:val="009260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0C7"/>
    <w:rPr>
      <w:b/>
    </w:rPr>
  </w:style>
  <w:style w:type="character" w:customStyle="1" w:styleId="Underlined">
    <w:name w:val="Underlined"/>
    <w:basedOn w:val="DefaultParagraphFont"/>
    <w:rsid w:val="009260C7"/>
    <w:rPr>
      <w:u w:val="single"/>
    </w:rPr>
  </w:style>
  <w:style w:type="paragraph" w:customStyle="1" w:styleId="TableBodyTextRight">
    <w:name w:val="Table Body Text Right"/>
    <w:basedOn w:val="TableBodyText"/>
    <w:rsid w:val="009260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0C7"/>
    <w:rPr>
      <w:sz w:val="18"/>
    </w:rPr>
  </w:style>
  <w:style w:type="paragraph" w:customStyle="1" w:styleId="BodySmallRight">
    <w:name w:val="Body Small Right"/>
    <w:basedOn w:val="BodyTextRight"/>
    <w:rsid w:val="009260C7"/>
    <w:rPr>
      <w:sz w:val="18"/>
      <w:szCs w:val="18"/>
    </w:rPr>
  </w:style>
  <w:style w:type="paragraph" w:customStyle="1" w:styleId="MarginEdition">
    <w:name w:val="Margin Edition"/>
    <w:basedOn w:val="MarginNote"/>
    <w:rsid w:val="009260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0C7"/>
    <w:rPr>
      <w:sz w:val="2"/>
      <w:szCs w:val="2"/>
    </w:rPr>
  </w:style>
  <w:style w:type="character" w:customStyle="1" w:styleId="Small">
    <w:name w:val="Small"/>
    <w:basedOn w:val="DefaultParagraphFont"/>
    <w:rsid w:val="009260C7"/>
    <w:rPr>
      <w:sz w:val="16"/>
    </w:rPr>
  </w:style>
  <w:style w:type="paragraph" w:customStyle="1" w:styleId="WideTable">
    <w:name w:val="Wide Table"/>
    <w:basedOn w:val="Normal"/>
    <w:rsid w:val="009260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0C7"/>
  </w:style>
  <w:style w:type="paragraph" w:styleId="Quote">
    <w:name w:val="Quote"/>
    <w:basedOn w:val="Heading1"/>
    <w:link w:val="QuoteChar"/>
    <w:qFormat/>
    <w:rsid w:val="009260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0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0C7"/>
    <w:pPr>
      <w:pageBreakBefore/>
    </w:pPr>
  </w:style>
  <w:style w:type="paragraph" w:customStyle="1" w:styleId="Border">
    <w:name w:val="Border"/>
    <w:basedOn w:val="Normal"/>
    <w:qFormat/>
    <w:rsid w:val="009260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0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0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0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0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0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0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0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0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0C7"/>
    <w:rPr>
      <w:u w:val="single"/>
    </w:rPr>
  </w:style>
  <w:style w:type="character" w:customStyle="1" w:styleId="BoldandItalics">
    <w:name w:val="Bold and Italics"/>
    <w:qFormat/>
    <w:rsid w:val="009260C7"/>
    <w:rPr>
      <w:b/>
      <w:i/>
      <w:u w:val="none"/>
    </w:rPr>
  </w:style>
  <w:style w:type="paragraph" w:styleId="BalloonText">
    <w:name w:val="Balloon Text"/>
    <w:basedOn w:val="Normal"/>
    <w:link w:val="BalloonTextChar"/>
    <w:rsid w:val="009260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0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0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0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0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0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0C7"/>
    <w:pPr>
      <w:spacing w:before="0" w:after="0"/>
    </w:pPr>
  </w:style>
  <w:style w:type="paragraph" w:customStyle="1" w:styleId="BodyTextBold">
    <w:name w:val="Body Text Bold"/>
    <w:basedOn w:val="BodyText"/>
    <w:qFormat/>
    <w:rsid w:val="009260C7"/>
    <w:rPr>
      <w:b/>
    </w:rPr>
  </w:style>
  <w:style w:type="character" w:styleId="Hyperlink">
    <w:name w:val="Hyperlink"/>
    <w:basedOn w:val="DefaultParagraphFont"/>
    <w:uiPriority w:val="99"/>
    <w:unhideWhenUsed/>
    <w:rsid w:val="006F31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3737</Characters>
  <Application>Microsoft Office Word</Application>
  <DocSecurity>0</DocSecurity>
  <Lines>116</Lines>
  <Paragraphs>73</Paragraphs>
  <ScaleCrop>false</ScaleCrop>
  <Company>Author-it Software Corporation Ltd.</Company>
  <LinksUpToDate>false</LinksUpToDate>
  <CharactersWithSpaces>4249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RIINHB320D Construct monitoring bores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2022-10-18T14:07:00Z</dcterms:created>
  <dcterms:modified xsi:type="dcterms:W3CDTF">2022-10-18T14:07:00Z</dcterms:modified>
</cp:coreProperties>
</file>