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994" w:rsidP="000E0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RIINHB317D Install underground in-seam directional drilling standpipes</w:t>
      </w:r>
      <w:r>
        <w:fldChar w:fldCharType="end"/>
      </w:r>
    </w:p>
    <w:p w:rsidR="000E0994" w:rsidP="000E0994">
      <w:pPr>
        <w:pStyle w:val="Version"/>
        <w:sectPr w:rsidSect="008E6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6AA6" w:rsidP="008E6AA6">
      <w:pPr>
        <w:pStyle w:val="SuperHeading"/>
      </w:pPr>
      <w:r w:rsidRPr="008E6AA6">
        <w:t>RIINHB317D Install underground in-seam di</w:t>
      </w:r>
      <w:r w:rsidRPr="008E6AA6">
        <w:t>rectional drilling standpipes</w:t>
      </w:r>
    </w:p>
    <w:p w:rsidR="00000000" w:rsidRPr="008E6AA6" w:rsidP="008E6AA6">
      <w:pPr>
        <w:pStyle w:val="Heading1"/>
      </w:pPr>
      <w:bookmarkStart w:id="1" w:name="O_689771"/>
      <w:bookmarkEnd w:id="1"/>
      <w:r w:rsidRPr="008E6A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E09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A6">
            <w:pPr>
              <w:pStyle w:val="Heading4"/>
              <w:rPr>
                <w:lang w:val="en-NZ"/>
              </w:rPr>
            </w:pPr>
            <w:r w:rsidRPr="008E6AA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A6">
            <w:pPr>
              <w:pStyle w:val="Heading4"/>
              <w:rPr>
                <w:lang w:val="en-NZ"/>
              </w:rPr>
            </w:pPr>
            <w:r w:rsidRPr="008E6AA6">
              <w:t>Comment</w:t>
            </w:r>
          </w:p>
        </w:tc>
      </w:tr>
      <w:tr w:rsidTr="000E0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A6">
            <w:pPr>
              <w:pStyle w:val="BodyText"/>
              <w:rPr>
                <w:lang w:val="en-NZ"/>
              </w:rPr>
            </w:pPr>
            <w:r w:rsidRPr="008E6AA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A6">
            <w:pPr>
              <w:pStyle w:val="BodyText"/>
              <w:rPr>
                <w:lang w:val="en-NZ"/>
              </w:rPr>
            </w:pPr>
            <w:r w:rsidRPr="008E6AA6">
              <w:t>This unit replaces RIINHB317A Install underground in-seam directional drilling standpipes</w:t>
            </w:r>
          </w:p>
        </w:tc>
      </w:tr>
      <w:tr w:rsidTr="000E0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A6">
            <w:pPr>
              <w:pStyle w:val="BodyText"/>
              <w:rPr>
                <w:lang w:val="en-NZ"/>
              </w:rPr>
            </w:pPr>
            <w:r w:rsidRPr="008E6AA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AA6" w:rsidP="008E6AA6">
            <w:pPr>
              <w:pStyle w:val="BodyText"/>
            </w:pPr>
            <w:r w:rsidRPr="008E6AA6">
              <w:t>Required frequency and volume of evidence amended in Performance evidence.</w:t>
            </w:r>
          </w:p>
          <w:p w:rsidR="00000000" w:rsidRPr="008E6AA6" w:rsidP="008E6AA6">
            <w:pPr>
              <w:pStyle w:val="BodyText"/>
            </w:pPr>
            <w:r w:rsidRPr="008E6AA6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E6AA6" w:rsidP="008E6AA6">
      <w:pPr>
        <w:pStyle w:val="BodyText"/>
      </w:pPr>
    </w:p>
    <w:p w:rsidR="00000000" w:rsidRPr="008E6AA6" w:rsidP="008E6AA6">
      <w:pPr>
        <w:pStyle w:val="AllowPageBreak"/>
      </w:pPr>
    </w:p>
    <w:p w:rsidR="00000000" w:rsidRPr="008E6AA6" w:rsidP="008E6AA6">
      <w:pPr>
        <w:pStyle w:val="Heading1"/>
      </w:pPr>
      <w:bookmarkStart w:id="2" w:name="O_689770"/>
      <w:bookmarkEnd w:id="2"/>
      <w:r w:rsidRPr="008E6AA6">
        <w:t>Application</w:t>
      </w:r>
    </w:p>
    <w:p w:rsidR="00000000" w:rsidRPr="008E6AA6" w:rsidP="000E0994">
      <w:pPr>
        <w:pStyle w:val="BodyText"/>
      </w:pPr>
      <w:r w:rsidRPr="008E6AA6">
        <w:t xml:space="preserve">This unit describes a participant’s skills and knowledge required to install underground in-seam directional drilling standpipes in Coal mining and Drilling. </w:t>
      </w:r>
    </w:p>
    <w:p w:rsidR="00000000" w:rsidRPr="008E6AA6" w:rsidP="000E0994">
      <w:pPr>
        <w:pStyle w:val="BodyText"/>
      </w:pPr>
      <w:r w:rsidRPr="008E6AA6">
        <w:t>This unit is appropriate for those working in driller roles.</w:t>
      </w:r>
    </w:p>
    <w:p w:rsidR="000E0994" w:rsidP="000E0994">
      <w:pPr>
        <w:pStyle w:val="BodyText"/>
      </w:pPr>
      <w:r w:rsidRPr="008E6AA6">
        <w:t>No licensing, legislative or certification requirements apply to this unit at the time of publication</w:t>
      </w:r>
    </w:p>
    <w:p w:rsidR="00000000" w:rsidRPr="008E6AA6" w:rsidP="008E6AA6">
      <w:pPr>
        <w:pStyle w:val="Heading1"/>
      </w:pPr>
      <w:bookmarkStart w:id="3" w:name="O_689768"/>
      <w:bookmarkEnd w:id="3"/>
      <w:r w:rsidRPr="008E6AA6">
        <w:t>Unit Sector</w:t>
      </w:r>
    </w:p>
    <w:p w:rsidR="00000000" w:rsidRPr="008E6AA6" w:rsidP="000E0994">
      <w:pPr>
        <w:pStyle w:val="List"/>
      </w:pPr>
      <w:r w:rsidRPr="008E6AA6">
        <w:t>Coal mining</w:t>
      </w:r>
    </w:p>
    <w:p w:rsidR="00000000" w:rsidRPr="008E6AA6" w:rsidP="000E0994">
      <w:pPr>
        <w:pStyle w:val="List"/>
      </w:pPr>
      <w:r w:rsidRPr="008E6AA6">
        <w:t>Drilling</w:t>
      </w:r>
    </w:p>
    <w:p w:rsidR="00000000" w:rsidRPr="008E6AA6" w:rsidP="008E6AA6">
      <w:pPr>
        <w:pStyle w:val="AllowPageBreak"/>
      </w:pPr>
    </w:p>
    <w:p w:rsidR="00000000" w:rsidRPr="008E6AA6" w:rsidP="008E6AA6">
      <w:pPr>
        <w:pStyle w:val="Heading1"/>
      </w:pPr>
      <w:bookmarkStart w:id="4" w:name="O_689767"/>
      <w:bookmarkEnd w:id="4"/>
      <w:r w:rsidRPr="008E6AA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E6A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A6">
            <w:pPr>
              <w:pStyle w:val="BodyText"/>
              <w:rPr>
                <w:lang w:val="en-NZ"/>
              </w:rPr>
            </w:pPr>
            <w:r w:rsidRPr="008E6AA6">
              <w:t>1.</w:t>
            </w:r>
            <w:r w:rsidRPr="008E6AA6">
              <w:tab/>
              <w:t>Plan and prepare for installing underground in-se</w:t>
            </w:r>
            <w:r w:rsidRPr="008E6AA6">
              <w:t>am directional drilling standpipe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AA6" w:rsidP="008E6AA6">
            <w:pPr>
              <w:pStyle w:val="BodyText"/>
            </w:pPr>
            <w:r w:rsidRPr="008E6AA6">
              <w:t>1.1</w:t>
            </w:r>
            <w:r w:rsidRPr="008E6AA6">
              <w:tab/>
              <w:t xml:space="preserve">Access, interpret and apply install unground in-seam directional drilling standpipes documentation and the work activity is compliant </w:t>
            </w:r>
          </w:p>
          <w:p w:rsidR="00000000" w:rsidRPr="008E6AA6" w:rsidP="008E6AA6">
            <w:pPr>
              <w:pStyle w:val="BodyText"/>
            </w:pPr>
            <w:r w:rsidRPr="008E6AA6">
              <w:t>1.2</w:t>
            </w:r>
            <w:r w:rsidRPr="008E6AA6">
              <w:tab/>
              <w:t xml:space="preserve">Obtain, read, interpret, clarify and confirm work requirements </w:t>
            </w:r>
          </w:p>
          <w:p w:rsidR="00000000" w:rsidRPr="008E6AA6" w:rsidP="008E6AA6">
            <w:pPr>
              <w:pStyle w:val="BodyText"/>
            </w:pPr>
            <w:r w:rsidRPr="008E6AA6">
              <w:t>1.3</w:t>
            </w:r>
            <w:r w:rsidRPr="008E6AA6">
              <w:tab/>
              <w:t>Identify an</w:t>
            </w:r>
            <w:r w:rsidRPr="008E6AA6">
              <w:t xml:space="preserve">d address potential risks, hazards and environmental issues and implement control measures </w:t>
            </w:r>
          </w:p>
          <w:p w:rsidR="00000000" w:rsidRPr="008E6AA6" w:rsidP="008E6AA6">
            <w:pPr>
              <w:pStyle w:val="BodyText"/>
            </w:pPr>
            <w:r w:rsidRPr="008E6AA6">
              <w:t>1.4</w:t>
            </w:r>
            <w:r w:rsidRPr="008E6AA6">
              <w:tab/>
              <w:t>Select and wear personal protective equipment appropriate for work activities</w:t>
            </w:r>
          </w:p>
          <w:p w:rsidR="00000000" w:rsidRPr="008E6AA6" w:rsidP="008E6AA6">
            <w:pPr>
              <w:pStyle w:val="BodyText"/>
            </w:pPr>
            <w:r w:rsidRPr="008E6AA6">
              <w:t>1.5</w:t>
            </w:r>
            <w:r w:rsidRPr="008E6AA6">
              <w:tab/>
              <w:t>Communicate and coordinate activities with others throughout the work activity</w:t>
            </w:r>
          </w:p>
          <w:p w:rsidR="00000000" w:rsidP="008E6AA6">
            <w:pPr>
              <w:pStyle w:val="BodyText"/>
              <w:rPr>
                <w:lang w:val="en-NZ"/>
              </w:rPr>
            </w:pPr>
            <w:r w:rsidRPr="008E6AA6">
              <w:t>1.6</w:t>
            </w:r>
            <w:r w:rsidRPr="008E6AA6">
              <w:tab/>
              <w:t>Obtain and interpret emergency procedures, and be prepared for fire/accident/emergency</w:t>
            </w:r>
          </w:p>
        </w:tc>
      </w:tr>
      <w:tr w:rsidTr="008E6A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A6">
            <w:pPr>
              <w:pStyle w:val="BodyText"/>
              <w:rPr>
                <w:lang w:val="en-NZ"/>
              </w:rPr>
            </w:pPr>
            <w:r w:rsidRPr="008E6AA6">
              <w:t>2.</w:t>
            </w:r>
            <w:r w:rsidRPr="008E6AA6">
              <w:tab/>
              <w:t>Perform rib consolidation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AA6" w:rsidP="008E6AA6">
            <w:pPr>
              <w:pStyle w:val="BodyText"/>
            </w:pPr>
            <w:r w:rsidRPr="008E6AA6">
              <w:t>2.1</w:t>
            </w:r>
            <w:r w:rsidRPr="008E6AA6">
              <w:tab/>
              <w:t>Carry out pre-start and start up procedures</w:t>
            </w:r>
          </w:p>
          <w:p w:rsidR="00000000" w:rsidRPr="008E6AA6" w:rsidP="008E6AA6">
            <w:pPr>
              <w:pStyle w:val="BodyText"/>
            </w:pPr>
            <w:r w:rsidRPr="008E6AA6">
              <w:t>2.2</w:t>
            </w:r>
            <w:r w:rsidRPr="008E6AA6">
              <w:tab/>
              <w:t>Identify, select and apply rig operational controls</w:t>
            </w:r>
          </w:p>
          <w:p w:rsidR="00000000" w:rsidRPr="008E6AA6" w:rsidP="008E6AA6">
            <w:pPr>
              <w:pStyle w:val="BodyText"/>
            </w:pPr>
            <w:r w:rsidRPr="008E6AA6">
              <w:t>2.3</w:t>
            </w:r>
            <w:r w:rsidRPr="008E6AA6">
              <w:tab/>
              <w:t>Prepare for rib consolidat</w:t>
            </w:r>
            <w:r w:rsidRPr="008E6AA6">
              <w:t>ion drilling</w:t>
            </w:r>
          </w:p>
          <w:p w:rsidR="00000000" w:rsidRPr="008E6AA6" w:rsidP="008E6AA6">
            <w:pPr>
              <w:pStyle w:val="BodyText"/>
            </w:pPr>
            <w:r w:rsidRPr="008E6AA6">
              <w:t>2.4</w:t>
            </w:r>
            <w:r w:rsidRPr="008E6AA6">
              <w:tab/>
              <w:t xml:space="preserve">Carry out rib consolidation drilling </w:t>
            </w:r>
          </w:p>
          <w:p w:rsidR="00000000" w:rsidRPr="008E6AA6" w:rsidP="008E6AA6">
            <w:pPr>
              <w:pStyle w:val="BodyText"/>
            </w:pPr>
            <w:r w:rsidRPr="008E6AA6">
              <w:t>2.5</w:t>
            </w:r>
            <w:r w:rsidRPr="008E6AA6">
              <w:tab/>
              <w:t>Monitor and adjust drilling technique according to conditions</w:t>
            </w:r>
          </w:p>
          <w:p w:rsidR="00000000" w:rsidRPr="008E6AA6" w:rsidP="008E6AA6">
            <w:pPr>
              <w:pStyle w:val="BodyText"/>
            </w:pPr>
            <w:r w:rsidRPr="008E6AA6">
              <w:t>2.6</w:t>
            </w:r>
            <w:r w:rsidRPr="008E6AA6">
              <w:tab/>
              <w:t>Identify and remedy operational problems</w:t>
            </w:r>
          </w:p>
          <w:p w:rsidR="00000000" w:rsidRPr="008E6AA6" w:rsidP="008E6AA6">
            <w:pPr>
              <w:pStyle w:val="BodyText"/>
            </w:pPr>
            <w:r w:rsidRPr="008E6AA6">
              <w:t>2.7</w:t>
            </w:r>
            <w:r w:rsidRPr="008E6AA6">
              <w:tab/>
              <w:t>Insert and seal grouting tubes into rib consolidation holes</w:t>
            </w:r>
          </w:p>
          <w:p w:rsidR="00000000" w:rsidRPr="008E6AA6" w:rsidP="008E6AA6">
            <w:pPr>
              <w:pStyle w:val="BodyText"/>
            </w:pPr>
            <w:r w:rsidRPr="008E6AA6">
              <w:t>2.8</w:t>
            </w:r>
            <w:r w:rsidRPr="008E6AA6">
              <w:tab/>
            </w:r>
            <w:r w:rsidRPr="008E6AA6">
              <w:t>Inject grout through the grouting tubes until visible evidence that grout has migrated into any coal rib fractures or cracks</w:t>
            </w:r>
          </w:p>
          <w:p w:rsidR="00000000" w:rsidP="008E6AA6">
            <w:pPr>
              <w:pStyle w:val="BodyText"/>
              <w:rPr>
                <w:lang w:val="en-NZ"/>
              </w:rPr>
            </w:pPr>
            <w:r w:rsidRPr="008E6AA6">
              <w:t>2.9</w:t>
            </w:r>
            <w:r w:rsidRPr="008E6AA6">
              <w:tab/>
              <w:t>Carryout individual grouting completion procedure</w:t>
            </w:r>
          </w:p>
        </w:tc>
      </w:tr>
      <w:tr w:rsidTr="008E6A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A6">
            <w:pPr>
              <w:pStyle w:val="BodyText"/>
              <w:rPr>
                <w:lang w:val="en-NZ"/>
              </w:rPr>
            </w:pPr>
            <w:r w:rsidRPr="008E6AA6">
              <w:t>3.</w:t>
            </w:r>
            <w:r w:rsidRPr="008E6AA6">
              <w:tab/>
              <w:t>Drill and ream hole and install standpipe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AA6" w:rsidP="008E6AA6">
            <w:pPr>
              <w:pStyle w:val="BodyText"/>
            </w:pPr>
            <w:r w:rsidRPr="008E6AA6">
              <w:t>3.1</w:t>
            </w:r>
            <w:r w:rsidRPr="008E6AA6">
              <w:tab/>
              <w:t>Prepare for drilling and re</w:t>
            </w:r>
            <w:r w:rsidRPr="008E6AA6">
              <w:t>aming</w:t>
            </w:r>
          </w:p>
          <w:p w:rsidR="00000000" w:rsidRPr="008E6AA6" w:rsidP="008E6AA6">
            <w:pPr>
              <w:pStyle w:val="BodyText"/>
            </w:pPr>
            <w:r w:rsidRPr="008E6AA6">
              <w:t>3.2</w:t>
            </w:r>
            <w:r w:rsidRPr="008E6AA6">
              <w:tab/>
              <w:t xml:space="preserve">Choose drill bit and reamer appropriate to the geology </w:t>
            </w:r>
          </w:p>
          <w:p w:rsidR="00000000" w:rsidRPr="008E6AA6" w:rsidP="008E6AA6">
            <w:pPr>
              <w:pStyle w:val="BodyText"/>
            </w:pPr>
            <w:r w:rsidRPr="008E6AA6">
              <w:t>3.3</w:t>
            </w:r>
            <w:r w:rsidRPr="008E6AA6">
              <w:tab/>
              <w:t xml:space="preserve">Carry out pilot hole drilling and ream standpipe hole </w:t>
            </w:r>
          </w:p>
          <w:p w:rsidR="00000000" w:rsidRPr="008E6AA6" w:rsidP="008E6AA6">
            <w:pPr>
              <w:pStyle w:val="BodyText"/>
            </w:pPr>
            <w:r w:rsidRPr="008E6AA6">
              <w:t>3.4</w:t>
            </w:r>
            <w:r w:rsidRPr="008E6AA6">
              <w:tab/>
              <w:t>Monitor and adjust drilling technique according to conditions</w:t>
            </w:r>
          </w:p>
          <w:p w:rsidR="00000000" w:rsidRPr="008E6AA6" w:rsidP="008E6AA6">
            <w:pPr>
              <w:pStyle w:val="BodyText"/>
            </w:pPr>
            <w:r w:rsidRPr="008E6AA6">
              <w:t>3.5</w:t>
            </w:r>
            <w:r w:rsidRPr="008E6AA6">
              <w:tab/>
              <w:t>Prepare and install standpipe</w:t>
            </w:r>
          </w:p>
          <w:p w:rsidR="00000000" w:rsidRPr="008E6AA6" w:rsidP="008E6AA6">
            <w:pPr>
              <w:pStyle w:val="BodyText"/>
            </w:pPr>
            <w:r w:rsidRPr="008E6AA6">
              <w:t>3.6</w:t>
            </w:r>
            <w:r w:rsidRPr="008E6AA6">
              <w:tab/>
              <w:t>Grout in standpipe</w:t>
            </w:r>
          </w:p>
          <w:p w:rsidR="00000000" w:rsidP="008E6AA6">
            <w:pPr>
              <w:pStyle w:val="BodyText"/>
              <w:rPr>
                <w:lang w:val="en-NZ"/>
              </w:rPr>
            </w:pPr>
            <w:r w:rsidRPr="008E6AA6">
              <w:t>3.7</w:t>
            </w:r>
            <w:r w:rsidRPr="008E6AA6">
              <w:tab/>
              <w:t>Cont</w:t>
            </w:r>
            <w:r w:rsidRPr="008E6AA6">
              <w:t>inually monitor hazards and risks , and ensure safety of self, other personnel, plant and equipment</w:t>
            </w:r>
          </w:p>
        </w:tc>
      </w:tr>
      <w:tr w:rsidTr="008E6A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AA6">
            <w:pPr>
              <w:pStyle w:val="BodyText"/>
              <w:rPr>
                <w:lang w:val="en-NZ"/>
              </w:rPr>
            </w:pPr>
            <w:r w:rsidRPr="008E6AA6">
              <w:t>4.</w:t>
            </w:r>
            <w:r w:rsidRPr="008E6AA6">
              <w:tab/>
              <w:t xml:space="preserve">Complete equipment maintenance and housekeeping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AA6" w:rsidP="008E6AA6">
            <w:pPr>
              <w:pStyle w:val="BodyText"/>
            </w:pPr>
            <w:r w:rsidRPr="008E6AA6">
              <w:t>4.1</w:t>
            </w:r>
            <w:r w:rsidRPr="008E6AA6">
              <w:tab/>
              <w:t>Carry out shutdown procedures and secure equipment</w:t>
            </w:r>
          </w:p>
          <w:p w:rsidR="00000000" w:rsidRPr="008E6AA6" w:rsidP="008E6AA6">
            <w:pPr>
              <w:pStyle w:val="BodyText"/>
            </w:pPr>
            <w:r w:rsidRPr="008E6AA6">
              <w:t>4.2</w:t>
            </w:r>
            <w:r w:rsidRPr="008E6AA6">
              <w:tab/>
              <w:t>Monitor the drill rods for wear and damage a</w:t>
            </w:r>
            <w:r w:rsidRPr="008E6AA6">
              <w:t>nd dress and grease threads</w:t>
            </w:r>
          </w:p>
          <w:p w:rsidR="00000000" w:rsidRPr="008E6AA6" w:rsidP="008E6AA6">
            <w:pPr>
              <w:pStyle w:val="BodyText"/>
            </w:pPr>
            <w:r w:rsidRPr="008E6AA6">
              <w:t>4.3</w:t>
            </w:r>
            <w:r w:rsidRPr="008E6AA6">
              <w:tab/>
              <w:t xml:space="preserve">Monitor all drill equipment and hoses and ancillary equipment and carryout remedial action </w:t>
            </w:r>
          </w:p>
          <w:p w:rsidR="00000000" w:rsidRPr="008E6AA6" w:rsidP="008E6AA6">
            <w:pPr>
              <w:pStyle w:val="BodyText"/>
            </w:pPr>
            <w:r w:rsidRPr="008E6AA6">
              <w:t>4.4</w:t>
            </w:r>
            <w:r w:rsidRPr="008E6AA6">
              <w:tab/>
              <w:t>Clean and maintain all grouting equipment</w:t>
            </w:r>
          </w:p>
          <w:p w:rsidR="00000000" w:rsidRPr="008E6AA6" w:rsidP="008E6AA6">
            <w:pPr>
              <w:pStyle w:val="BodyText"/>
            </w:pPr>
            <w:r w:rsidRPr="008E6AA6">
              <w:t>4.5</w:t>
            </w:r>
            <w:r w:rsidRPr="008E6AA6">
              <w:tab/>
              <w:t>Ensure housekeeping activities are completed</w:t>
            </w:r>
          </w:p>
          <w:p w:rsidR="00000000" w:rsidRPr="008E6AA6" w:rsidP="008E6AA6">
            <w:pPr>
              <w:pStyle w:val="BodyText"/>
            </w:pPr>
            <w:r w:rsidRPr="008E6AA6">
              <w:t>4.6</w:t>
            </w:r>
            <w:r w:rsidRPr="008E6AA6">
              <w:tab/>
              <w:t>Process records</w:t>
            </w:r>
          </w:p>
        </w:tc>
      </w:tr>
    </w:tbl>
    <w:p w:rsidR="000E0994" w:rsidP="008E6AA6">
      <w:pPr>
        <w:pStyle w:val="BodyText"/>
      </w:pPr>
    </w:p>
    <w:p w:rsidR="000E0994" w:rsidP="008E6AA6">
      <w:pPr>
        <w:pStyle w:val="BodyText"/>
      </w:pPr>
    </w:p>
    <w:p w:rsidR="00000000" w:rsidRPr="008E6AA6" w:rsidP="008E6AA6">
      <w:pPr>
        <w:pStyle w:val="Heading1"/>
      </w:pPr>
      <w:bookmarkStart w:id="5" w:name="O_689766"/>
      <w:bookmarkEnd w:id="5"/>
      <w:r w:rsidRPr="008E6AA6">
        <w:t>Foundation Skills</w:t>
      </w:r>
    </w:p>
    <w:p w:rsidR="000E0994" w:rsidP="000E0994">
      <w:pPr>
        <w:pStyle w:val="BodyText"/>
      </w:pPr>
      <w:r w:rsidRPr="008E6AA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E6AA6" w:rsidP="008E6AA6">
      <w:pPr>
        <w:pStyle w:val="Heading1"/>
      </w:pPr>
      <w:bookmarkStart w:id="6" w:name="O_689765"/>
      <w:bookmarkEnd w:id="6"/>
      <w:r w:rsidRPr="008E6AA6">
        <w:t>U</w:t>
      </w:r>
      <w:r w:rsidRPr="008E6AA6">
        <w:t>nit Mapping Information</w:t>
      </w:r>
    </w:p>
    <w:p w:rsidR="00000000" w:rsidRPr="008E6AA6" w:rsidP="000E0994">
      <w:pPr>
        <w:pStyle w:val="BodyText"/>
      </w:pPr>
      <w:r w:rsidRPr="008E6AA6">
        <w:t xml:space="preserve">RIINHB317A Install underground in-seam directional drilling standpipes </w:t>
      </w:r>
    </w:p>
    <w:p w:rsidR="00000000" w:rsidRPr="008E6AA6" w:rsidP="008E6AA6">
      <w:pPr>
        <w:pStyle w:val="Heading1"/>
      </w:pPr>
      <w:bookmarkStart w:id="7" w:name="O_689777"/>
      <w:bookmarkEnd w:id="7"/>
      <w:r w:rsidRPr="008E6AA6">
        <w:t>Links</w:t>
      </w:r>
    </w:p>
    <w:p w:rsidR="00000000" w:rsidRPr="008E6AA6" w:rsidP="000E0994">
      <w:pPr>
        <w:pStyle w:val="BodyText"/>
      </w:pPr>
      <w:r w:rsidRPr="008E6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40F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E6AA6" w:rsidP="008E6AA6"/>
    <w:sectPr w:rsidSect="008E6A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A6" w:rsidRPr="000E0994" w:rsidP="000E0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94" w:rsidP="008E6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994" w:rsidP="008E6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0994" w:rsidP="008E6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AA6" w:rsidRPr="000E0994" w:rsidP="000E0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94" w:rsidRPr="002D2AF8" w:rsidP="008E6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RIINHB317D Install underground in-seam directional drilling standpipes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E0994" w:rsidP="008E6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AA6"/>
  </w:style>
  <w:style w:type="character" w:customStyle="1" w:styleId="Heading1Char">
    <w:name w:val="Heading 1 Char"/>
    <w:basedOn w:val="DefaultParagraphFont"/>
    <w:link w:val="Heading1"/>
    <w:rsid w:val="008E6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AA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E6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AA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E6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A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6A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6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6AA6"/>
    <w:rPr>
      <w:b/>
      <w:spacing w:val="0"/>
    </w:rPr>
  </w:style>
  <w:style w:type="paragraph" w:customStyle="1" w:styleId="SuperTitle">
    <w:name w:val="SuperTitle"/>
    <w:basedOn w:val="Title"/>
    <w:rsid w:val="008E6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A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AA6"/>
    <w:rPr>
      <w:i/>
    </w:rPr>
  </w:style>
  <w:style w:type="paragraph" w:styleId="Caption">
    <w:name w:val="caption"/>
    <w:basedOn w:val="BodyText"/>
    <w:next w:val="Normal"/>
    <w:qFormat/>
    <w:rsid w:val="008E6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AA6"/>
  </w:style>
  <w:style w:type="paragraph" w:styleId="TableofFigures">
    <w:name w:val="table of figures"/>
    <w:basedOn w:val="Normal"/>
    <w:next w:val="Normal"/>
    <w:semiHidden/>
    <w:rsid w:val="008E6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A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6AA6"/>
    <w:rPr>
      <w:rFonts w:ascii="Wingdings" w:hAnsi="Wingdings"/>
    </w:rPr>
  </w:style>
  <w:style w:type="paragraph" w:customStyle="1" w:styleId="TableHeading">
    <w:name w:val="Table Heading"/>
    <w:basedOn w:val="HeadingBase"/>
    <w:rsid w:val="008E6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AA6"/>
    <w:rPr>
      <w:color w:val="0033CC"/>
      <w:u w:val="none"/>
    </w:rPr>
  </w:style>
  <w:style w:type="paragraph" w:customStyle="1" w:styleId="BodyTextRight">
    <w:name w:val="Body Text Right"/>
    <w:basedOn w:val="BodyText"/>
    <w:rsid w:val="008E6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A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AA6"/>
    <w:rPr>
      <w:sz w:val="32"/>
    </w:rPr>
  </w:style>
  <w:style w:type="paragraph" w:customStyle="1" w:styleId="HeadingProcedure">
    <w:name w:val="Heading Procedure"/>
    <w:basedOn w:val="HeadingBase"/>
    <w:next w:val="Normal"/>
    <w:rsid w:val="008E6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AA6"/>
    <w:pPr>
      <w:spacing w:before="60" w:after="60"/>
    </w:pPr>
  </w:style>
  <w:style w:type="paragraph" w:styleId="ListContinue">
    <w:name w:val="List Continue"/>
    <w:basedOn w:val="List"/>
    <w:rsid w:val="008E6AA6"/>
    <w:pPr>
      <w:ind w:firstLine="0"/>
    </w:pPr>
  </w:style>
  <w:style w:type="paragraph" w:customStyle="1" w:styleId="ListNote">
    <w:name w:val="List Note"/>
    <w:basedOn w:val="List"/>
    <w:rsid w:val="008E6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AA6"/>
    <w:rPr>
      <w:rFonts w:ascii="Courier New" w:hAnsi="Courier New"/>
    </w:rPr>
  </w:style>
  <w:style w:type="paragraph" w:customStyle="1" w:styleId="NoteBullet">
    <w:name w:val="Note Bullet"/>
    <w:basedOn w:val="Note"/>
    <w:rsid w:val="008E6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A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6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AA6"/>
    <w:rPr>
      <w:b/>
      <w:smallCaps/>
    </w:rPr>
  </w:style>
  <w:style w:type="paragraph" w:customStyle="1" w:styleId="TableListNumber">
    <w:name w:val="Table List Number"/>
    <w:basedOn w:val="ListNumber"/>
    <w:rsid w:val="008E6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AA6"/>
    <w:pPr>
      <w:numPr>
        <w:numId w:val="7"/>
      </w:numPr>
    </w:pPr>
  </w:style>
  <w:style w:type="paragraph" w:customStyle="1" w:styleId="ListAlpha2">
    <w:name w:val="List Alpha 2"/>
    <w:basedOn w:val="List2"/>
    <w:rsid w:val="008E6AA6"/>
    <w:pPr>
      <w:numPr>
        <w:numId w:val="6"/>
      </w:numPr>
    </w:pPr>
  </w:style>
  <w:style w:type="paragraph" w:styleId="List2">
    <w:name w:val="List 2"/>
    <w:basedOn w:val="BodyText"/>
    <w:rsid w:val="008E6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A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A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6AA6"/>
    <w:pPr>
      <w:numPr>
        <w:numId w:val="2"/>
      </w:numPr>
    </w:pPr>
  </w:style>
  <w:style w:type="paragraph" w:styleId="ListContinue2">
    <w:name w:val="List Continue 2"/>
    <w:basedOn w:val="List2"/>
    <w:rsid w:val="008E6AA6"/>
    <w:pPr>
      <w:ind w:firstLine="0"/>
    </w:pPr>
  </w:style>
  <w:style w:type="paragraph" w:styleId="ListContinue3">
    <w:name w:val="List Continue 3"/>
    <w:basedOn w:val="List3"/>
    <w:rsid w:val="008E6AA6"/>
    <w:pPr>
      <w:ind w:left="1021" w:firstLine="0"/>
    </w:pPr>
  </w:style>
  <w:style w:type="paragraph" w:styleId="ListContinue4">
    <w:name w:val="List Continue 4"/>
    <w:basedOn w:val="List4"/>
    <w:rsid w:val="008E6AA6"/>
    <w:pPr>
      <w:ind w:firstLine="0"/>
    </w:pPr>
  </w:style>
  <w:style w:type="paragraph" w:styleId="ListContinue5">
    <w:name w:val="List Continue 5"/>
    <w:basedOn w:val="List5"/>
    <w:rsid w:val="008E6AA6"/>
    <w:pPr>
      <w:ind w:firstLine="0"/>
    </w:pPr>
  </w:style>
  <w:style w:type="paragraph" w:styleId="ListNumber3">
    <w:name w:val="List Number 3"/>
    <w:basedOn w:val="List3"/>
    <w:rsid w:val="008E6AA6"/>
    <w:pPr>
      <w:numPr>
        <w:numId w:val="3"/>
      </w:numPr>
    </w:pPr>
  </w:style>
  <w:style w:type="paragraph" w:styleId="ListNumber4">
    <w:name w:val="List Number 4"/>
    <w:basedOn w:val="List4"/>
    <w:rsid w:val="008E6AA6"/>
    <w:pPr>
      <w:numPr>
        <w:numId w:val="4"/>
      </w:numPr>
    </w:pPr>
  </w:style>
  <w:style w:type="paragraph" w:styleId="ListNumber5">
    <w:name w:val="List Number 5"/>
    <w:basedOn w:val="List5"/>
    <w:rsid w:val="008E6AA6"/>
    <w:pPr>
      <w:numPr>
        <w:numId w:val="5"/>
      </w:numPr>
    </w:pPr>
  </w:style>
  <w:style w:type="paragraph" w:styleId="BlockText">
    <w:name w:val="Block Text"/>
    <w:basedOn w:val="Normal"/>
    <w:rsid w:val="008E6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AA6"/>
    <w:rPr>
      <w:sz w:val="16"/>
      <w:vertAlign w:val="superscript"/>
    </w:rPr>
  </w:style>
  <w:style w:type="character" w:customStyle="1" w:styleId="Symbols">
    <w:name w:val="Symbols"/>
    <w:basedOn w:val="DefaultParagraphFont"/>
    <w:rsid w:val="008E6AA6"/>
    <w:rPr>
      <w:rFonts w:ascii="Symbol" w:hAnsi="Symbol"/>
    </w:rPr>
  </w:style>
  <w:style w:type="character" w:customStyle="1" w:styleId="MenuOptions">
    <w:name w:val="Menu Options"/>
    <w:basedOn w:val="DefaultParagraphFont"/>
    <w:rsid w:val="008E6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AA6"/>
    <w:rPr>
      <w:b/>
    </w:rPr>
  </w:style>
  <w:style w:type="character" w:customStyle="1" w:styleId="Underlined">
    <w:name w:val="Underlined"/>
    <w:basedOn w:val="DefaultParagraphFont"/>
    <w:rsid w:val="008E6AA6"/>
    <w:rPr>
      <w:u w:val="single"/>
    </w:rPr>
  </w:style>
  <w:style w:type="paragraph" w:customStyle="1" w:styleId="TableBodyTextRight">
    <w:name w:val="Table Body Text Right"/>
    <w:basedOn w:val="TableBodyText"/>
    <w:rsid w:val="008E6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AA6"/>
    <w:rPr>
      <w:sz w:val="18"/>
    </w:rPr>
  </w:style>
  <w:style w:type="paragraph" w:customStyle="1" w:styleId="BodySmallRight">
    <w:name w:val="Body Small Right"/>
    <w:basedOn w:val="BodyTextRight"/>
    <w:rsid w:val="008E6AA6"/>
    <w:rPr>
      <w:sz w:val="18"/>
      <w:szCs w:val="18"/>
    </w:rPr>
  </w:style>
  <w:style w:type="paragraph" w:customStyle="1" w:styleId="MarginEdition">
    <w:name w:val="Margin Edition"/>
    <w:basedOn w:val="MarginNote"/>
    <w:rsid w:val="008E6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AA6"/>
    <w:rPr>
      <w:sz w:val="2"/>
      <w:szCs w:val="2"/>
    </w:rPr>
  </w:style>
  <w:style w:type="character" w:customStyle="1" w:styleId="Small">
    <w:name w:val="Small"/>
    <w:basedOn w:val="DefaultParagraphFont"/>
    <w:rsid w:val="008E6AA6"/>
    <w:rPr>
      <w:sz w:val="16"/>
    </w:rPr>
  </w:style>
  <w:style w:type="paragraph" w:customStyle="1" w:styleId="WideTable">
    <w:name w:val="Wide Table"/>
    <w:basedOn w:val="Normal"/>
    <w:rsid w:val="008E6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AA6"/>
  </w:style>
  <w:style w:type="paragraph" w:styleId="Quote">
    <w:name w:val="Quote"/>
    <w:basedOn w:val="Heading1"/>
    <w:link w:val="QuoteChar"/>
    <w:qFormat/>
    <w:rsid w:val="008E6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AA6"/>
    <w:pPr>
      <w:pageBreakBefore/>
    </w:pPr>
  </w:style>
  <w:style w:type="paragraph" w:customStyle="1" w:styleId="Border">
    <w:name w:val="Border"/>
    <w:basedOn w:val="Normal"/>
    <w:qFormat/>
    <w:rsid w:val="008E6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AA6"/>
    <w:rPr>
      <w:u w:val="single"/>
    </w:rPr>
  </w:style>
  <w:style w:type="character" w:customStyle="1" w:styleId="BoldandItalics">
    <w:name w:val="Bold and Italics"/>
    <w:qFormat/>
    <w:rsid w:val="008E6AA6"/>
    <w:rPr>
      <w:b/>
      <w:i/>
      <w:u w:val="none"/>
    </w:rPr>
  </w:style>
  <w:style w:type="paragraph" w:styleId="BalloonText">
    <w:name w:val="Balloon Text"/>
    <w:basedOn w:val="Normal"/>
    <w:link w:val="BalloonTextChar"/>
    <w:rsid w:val="008E6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AA6"/>
    <w:pPr>
      <w:spacing w:before="0" w:after="0"/>
    </w:pPr>
  </w:style>
  <w:style w:type="paragraph" w:customStyle="1" w:styleId="BodyTextBold">
    <w:name w:val="Body Text Bold"/>
    <w:basedOn w:val="BodyText"/>
    <w:qFormat/>
    <w:rsid w:val="008E6AA6"/>
    <w:rPr>
      <w:b/>
    </w:rPr>
  </w:style>
  <w:style w:type="character" w:styleId="Hyperlink">
    <w:name w:val="Hyperlink"/>
    <w:basedOn w:val="DefaultParagraphFont"/>
    <w:uiPriority w:val="99"/>
    <w:unhideWhenUsed/>
    <w:rsid w:val="000E0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3205</Characters>
  <Application>Microsoft Office Word</Application>
  <DocSecurity>0</DocSecurity>
  <Lines>103</Lines>
  <Paragraphs>68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RIINHB317D Install underground in-seam directional drilling standpipes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2022-10-18T14:52:00Z</dcterms:created>
  <dcterms:modified xsi:type="dcterms:W3CDTF">2022-10-18T14:52:00Z</dcterms:modified>
</cp:coreProperties>
</file>