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4F6C" w:rsidP="00384F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RIINHB311E Conduct mud rotary drilling operations</w:t>
      </w:r>
      <w:r>
        <w:fldChar w:fldCharType="end"/>
      </w:r>
    </w:p>
    <w:p w:rsidR="00384F6C" w:rsidP="00384F6C">
      <w:pPr>
        <w:pStyle w:val="Version"/>
        <w:sectPr w:rsidSect="00E829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2989" w:rsidP="00E82989">
      <w:pPr>
        <w:pStyle w:val="SuperHeading"/>
      </w:pPr>
      <w:r w:rsidRPr="00E82989">
        <w:t>RIINHB311E Conduct mud rotary drilling operations</w:t>
      </w:r>
    </w:p>
    <w:p w:rsidR="00000000" w:rsidRPr="00E82989" w:rsidP="00E82989">
      <w:pPr>
        <w:pStyle w:val="Heading1"/>
      </w:pPr>
      <w:bookmarkStart w:id="1" w:name="O_1106968"/>
      <w:bookmarkEnd w:id="1"/>
      <w:r w:rsidRPr="00E8298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E8298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989" w:rsidP="00E82989">
            <w:pPr>
              <w:pStyle w:val="BodyText"/>
            </w:pPr>
            <w:r w:rsidRPr="00E82989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989">
            <w:pPr>
              <w:pStyle w:val="BodyText"/>
              <w:rPr>
                <w:lang w:val="en-NZ"/>
              </w:rPr>
            </w:pPr>
            <w:r w:rsidRPr="00E82989">
              <w:rPr>
                <w:rStyle w:val="SpecialBold"/>
              </w:rPr>
              <w:t>Comments</w:t>
            </w:r>
          </w:p>
        </w:tc>
      </w:tr>
      <w:tr w:rsidTr="00E8298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989">
            <w:pPr>
              <w:pStyle w:val="BodyText"/>
              <w:rPr>
                <w:lang w:val="en-NZ"/>
              </w:rPr>
            </w:pPr>
            <w:r w:rsidRPr="00E82989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989" w:rsidP="00E82989">
            <w:pPr>
              <w:pStyle w:val="BodyText"/>
            </w:pPr>
            <w:r w:rsidRPr="00E82989">
              <w:t>This version first released with RII Resources and Infrastructure Industry Training Package Version 5.0.</w:t>
            </w:r>
          </w:p>
        </w:tc>
      </w:tr>
    </w:tbl>
    <w:p w:rsidR="00000000" w:rsidRPr="00E82989" w:rsidP="00E82989">
      <w:pPr>
        <w:pStyle w:val="BodyText"/>
      </w:pPr>
    </w:p>
    <w:p w:rsidR="00000000" w:rsidRPr="00E82989" w:rsidP="00E82989">
      <w:pPr>
        <w:pStyle w:val="AllowPageBreak"/>
      </w:pPr>
    </w:p>
    <w:p w:rsidR="00000000" w:rsidRPr="00E82989" w:rsidP="00E82989">
      <w:pPr>
        <w:pStyle w:val="Heading1"/>
      </w:pPr>
      <w:bookmarkStart w:id="2" w:name="O_1106972"/>
      <w:bookmarkEnd w:id="2"/>
      <w:r w:rsidRPr="00E82989">
        <w:t>Application</w:t>
      </w:r>
    </w:p>
    <w:p w:rsidR="00000000" w:rsidRPr="00E82989" w:rsidP="00384F6C">
      <w:pPr>
        <w:pStyle w:val="BodyText"/>
      </w:pPr>
      <w:r w:rsidRPr="00E82989">
        <w:t>This unit describes the skills and knowledge required to con</w:t>
      </w:r>
      <w:r w:rsidRPr="00E82989">
        <w:t>duct mud rotary drilling. It includes making up drill fluid, installation and monitoring of equipment and maintenance procedures.</w:t>
      </w:r>
    </w:p>
    <w:p w:rsidR="00000000" w:rsidRPr="00E82989" w:rsidP="00384F6C">
      <w:pPr>
        <w:pStyle w:val="BodyText"/>
      </w:pPr>
      <w:r w:rsidRPr="00E82989">
        <w:t>It applies to those working in operational roles. They generally perform tasks involving a broad range of skilled applications</w:t>
      </w:r>
      <w:r w:rsidRPr="00E82989">
        <w:t xml:space="preserve"> in a wide variety of contexts, which may involve some discretion and judgement in selecting equipment, services and contingency measures.</w:t>
      </w:r>
    </w:p>
    <w:p w:rsidR="00000000" w:rsidRPr="00E82989" w:rsidP="00384F6C">
      <w:pPr>
        <w:pStyle w:val="BodyText"/>
      </w:pPr>
      <w:r w:rsidRPr="00E82989">
        <w:t>No licensing, legislative or certification requirements apply to this unit at the time of publication.</w:t>
      </w:r>
    </w:p>
    <w:p w:rsidR="00000000" w:rsidRPr="00E82989" w:rsidP="00E82989">
      <w:pPr>
        <w:pStyle w:val="Heading1"/>
      </w:pPr>
      <w:bookmarkStart w:id="3" w:name="O_1106973"/>
      <w:bookmarkEnd w:id="3"/>
      <w:r w:rsidRPr="00E82989">
        <w:t>Unit Sector</w:t>
      </w:r>
    </w:p>
    <w:p w:rsidR="00000000" w:rsidRPr="00E82989" w:rsidP="00384F6C">
      <w:pPr>
        <w:pStyle w:val="BodyText"/>
      </w:pPr>
      <w:r w:rsidRPr="00E82989">
        <w:t>Drilling</w:t>
      </w:r>
    </w:p>
    <w:p w:rsidR="00000000" w:rsidRPr="00E82989" w:rsidP="00E82989">
      <w:pPr>
        <w:pStyle w:val="Heading1"/>
      </w:pPr>
      <w:bookmarkStart w:id="4" w:name="O_1106971"/>
      <w:bookmarkEnd w:id="4"/>
      <w:r w:rsidRPr="00E8298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691"/>
      </w:tblGrid>
      <w:tr w:rsidTr="00E82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989" w:rsidP="00E82989">
            <w:pPr>
              <w:pStyle w:val="BodyText"/>
            </w:pPr>
            <w:r w:rsidRPr="00E82989">
              <w:rPr>
                <w:rStyle w:val="SpecialBold"/>
              </w:rPr>
              <w:t>ELEMENT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989">
            <w:pPr>
              <w:pStyle w:val="BodyText"/>
              <w:rPr>
                <w:lang w:val="en-NZ"/>
              </w:rPr>
            </w:pPr>
            <w:r w:rsidRPr="00E82989">
              <w:rPr>
                <w:rStyle w:val="SpecialBold"/>
              </w:rPr>
              <w:t>PERFORMANCE CRITERIA</w:t>
            </w:r>
          </w:p>
        </w:tc>
      </w:tr>
      <w:tr w:rsidTr="00E82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989" w:rsidP="00E82989">
            <w:pPr>
              <w:pStyle w:val="BodyText"/>
            </w:pPr>
            <w:r w:rsidRPr="00E82989">
              <w:rPr>
                <w:rStyle w:val="Emphasis"/>
              </w:rPr>
              <w:t>Elements describe the essential outcomes.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989">
            <w:pPr>
              <w:pStyle w:val="BodyText"/>
              <w:rPr>
                <w:lang w:val="en-NZ"/>
              </w:rPr>
            </w:pPr>
            <w:r w:rsidRPr="00E829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2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989">
            <w:pPr>
              <w:pStyle w:val="List"/>
              <w:rPr>
                <w:lang w:val="en-NZ"/>
              </w:rPr>
            </w:pPr>
            <w:r w:rsidRPr="00E82989">
              <w:t>1. Plan and prepare for mud rotary drilling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989" w:rsidP="00E82989">
            <w:pPr>
              <w:pStyle w:val="List"/>
            </w:pPr>
            <w:r w:rsidRPr="00E82989">
              <w:t xml:space="preserve">1.1 Obtain, interpret and confirm work requirements </w:t>
            </w:r>
          </w:p>
          <w:p w:rsidR="00000000" w:rsidRPr="00E82989" w:rsidP="00E82989">
            <w:pPr>
              <w:pStyle w:val="List"/>
            </w:pPr>
            <w:r w:rsidRPr="00E82989">
              <w:t>1.2 Access, interpret and apply mud rotary drilling documentation and confirm work activity is compliant</w:t>
            </w:r>
          </w:p>
          <w:p w:rsidR="00000000" w:rsidRPr="00E82989" w:rsidP="00E82989">
            <w:pPr>
              <w:pStyle w:val="List"/>
            </w:pPr>
            <w:r w:rsidRPr="00E82989">
              <w:t>1.3 Identify and minimise environmental issues and pot</w:t>
            </w:r>
            <w:r w:rsidRPr="00E82989">
              <w:t>ential hazards, and assess and address risks within scope of own role and according to workplace procedures</w:t>
            </w:r>
          </w:p>
          <w:p w:rsidR="00000000" w:rsidRPr="00E82989" w:rsidP="00E82989">
            <w:pPr>
              <w:pStyle w:val="List"/>
            </w:pPr>
            <w:r w:rsidRPr="00E82989">
              <w:t>1.4 Select and wear personal protective equipment required for work activities</w:t>
            </w:r>
          </w:p>
          <w:p w:rsidR="00000000" w:rsidP="00E82989">
            <w:pPr>
              <w:pStyle w:val="List"/>
              <w:rPr>
                <w:lang w:val="en-NZ"/>
              </w:rPr>
            </w:pPr>
            <w:r w:rsidRPr="00E82989">
              <w:t>1.5 Communicate with other personnel at site according to work requir</w:t>
            </w:r>
            <w:r w:rsidRPr="00E82989">
              <w:t xml:space="preserve">ements and confirm briefings and handover details are </w:t>
            </w:r>
            <w:r w:rsidRPr="00E82989">
              <w:t>communicated and received</w:t>
            </w:r>
          </w:p>
        </w:tc>
      </w:tr>
      <w:tr w:rsidTr="00E82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989">
            <w:pPr>
              <w:pStyle w:val="List"/>
              <w:rPr>
                <w:lang w:val="en-NZ"/>
              </w:rPr>
            </w:pPr>
            <w:r w:rsidRPr="00E82989">
              <w:t>2. Operate mud rotary drill in line with established requirements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989" w:rsidP="00E82989">
            <w:pPr>
              <w:pStyle w:val="List"/>
            </w:pPr>
            <w:r w:rsidRPr="00E82989">
              <w:t>2.1 Carry out prestart and start-up procedures according to manufacturer specifications and workplace procedures</w:t>
            </w:r>
          </w:p>
          <w:p w:rsidR="00000000" w:rsidRPr="00E82989" w:rsidP="00E82989">
            <w:pPr>
              <w:pStyle w:val="List"/>
            </w:pPr>
            <w:r w:rsidRPr="00E82989">
              <w:t>2.2 Make up drill fluid according to work requirements</w:t>
            </w:r>
          </w:p>
          <w:p w:rsidR="00000000" w:rsidRPr="00E82989" w:rsidP="00E82989">
            <w:pPr>
              <w:pStyle w:val="List"/>
            </w:pPr>
            <w:r w:rsidRPr="00E82989">
              <w:t>2.3 Set up drill string, bits, rods and casings required to complete work activity</w:t>
            </w:r>
          </w:p>
          <w:p w:rsidR="00000000" w:rsidRPr="00E82989" w:rsidP="00E82989">
            <w:pPr>
              <w:pStyle w:val="List"/>
            </w:pPr>
            <w:r w:rsidRPr="00E82989">
              <w:t>2.4 C</w:t>
            </w:r>
            <w:r w:rsidRPr="00E82989">
              <w:t>heck, adjust and maintain fluid recirculation systems according to work requirements</w:t>
            </w:r>
          </w:p>
          <w:p w:rsidR="00000000" w:rsidRPr="00E82989" w:rsidP="00E82989">
            <w:pPr>
              <w:pStyle w:val="List"/>
            </w:pPr>
            <w:r w:rsidRPr="00E82989">
              <w:t>2.5 Install collar and seal according to work requirements</w:t>
            </w:r>
          </w:p>
          <w:p w:rsidR="00000000" w:rsidRPr="00E82989" w:rsidP="00E82989">
            <w:pPr>
              <w:pStyle w:val="List"/>
            </w:pPr>
            <w:r w:rsidRPr="00E82989">
              <w:t xml:space="preserve">2.6 Operate equipment and adjust parameters to suit conditions of the hole </w:t>
            </w:r>
          </w:p>
          <w:p w:rsidR="00000000" w:rsidRPr="00E82989" w:rsidP="00E82989">
            <w:pPr>
              <w:pStyle w:val="List"/>
            </w:pPr>
            <w:r w:rsidRPr="00E82989">
              <w:t>2.7 Install casing, grout and screen</w:t>
            </w:r>
            <w:r w:rsidRPr="00E82989">
              <w:t>s to correct zones according to work requirements</w:t>
            </w:r>
          </w:p>
          <w:p w:rsidR="00000000" w:rsidP="00E82989">
            <w:pPr>
              <w:pStyle w:val="List"/>
              <w:rPr>
                <w:lang w:val="en-NZ"/>
              </w:rPr>
            </w:pPr>
            <w:r w:rsidRPr="00E82989">
              <w:t>2.8 Identify problems or faults and rectify or report within scope of own responsibility and according to workplace procedures</w:t>
            </w:r>
          </w:p>
        </w:tc>
      </w:tr>
      <w:tr w:rsidTr="00E82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989">
            <w:pPr>
              <w:pStyle w:val="List"/>
              <w:rPr>
                <w:lang w:val="en-NZ"/>
              </w:rPr>
            </w:pPr>
            <w:r w:rsidRPr="00E82989">
              <w:t>3. Complete equipment shut down and maintenance activities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989" w:rsidP="00E82989">
            <w:pPr>
              <w:pStyle w:val="List"/>
            </w:pPr>
            <w:r w:rsidRPr="00E82989">
              <w:t>3.1 Shut down and s</w:t>
            </w:r>
            <w:r w:rsidRPr="00E82989">
              <w:t>ecure equipment in line with workplace procedures</w:t>
            </w:r>
          </w:p>
          <w:p w:rsidR="00000000" w:rsidRPr="00E82989" w:rsidP="00E82989">
            <w:pPr>
              <w:pStyle w:val="List"/>
            </w:pPr>
            <w:r w:rsidRPr="00E82989">
              <w:t>3.2 Follow maintenance schedule according to work requirements</w:t>
            </w:r>
          </w:p>
          <w:p w:rsidR="00000000" w:rsidRPr="00E82989" w:rsidP="00E82989">
            <w:pPr>
              <w:pStyle w:val="List"/>
            </w:pPr>
            <w:r w:rsidRPr="00E82989">
              <w:t>3.3 Complete and file or distribute documentation for drilling operations and equipment according to workplace procedures</w:t>
            </w:r>
          </w:p>
        </w:tc>
      </w:tr>
    </w:tbl>
    <w:p w:rsidR="00000000" w:rsidRPr="00E82989" w:rsidP="00E82989">
      <w:pPr>
        <w:pStyle w:val="BodyText"/>
      </w:pPr>
    </w:p>
    <w:p w:rsidR="00000000" w:rsidRPr="00E82989" w:rsidP="00E82989">
      <w:pPr>
        <w:pStyle w:val="AllowPageBreak"/>
      </w:pPr>
    </w:p>
    <w:p w:rsidR="00000000" w:rsidRPr="00E82989" w:rsidP="00E82989">
      <w:pPr>
        <w:pStyle w:val="Heading1"/>
      </w:pPr>
      <w:bookmarkStart w:id="5" w:name="O_1106970"/>
      <w:bookmarkEnd w:id="5"/>
      <w:r w:rsidRPr="00E82989">
        <w:t>Foundation Skills</w:t>
      </w:r>
    </w:p>
    <w:p w:rsidR="00000000" w:rsidRPr="00384F6C" w:rsidP="00384F6C">
      <w:pPr>
        <w:pStyle w:val="BodyText"/>
        <w:rPr>
          <w:i/>
        </w:rPr>
      </w:pPr>
      <w:r w:rsidRPr="00384F6C">
        <w:rPr>
          <w:rStyle w:val="Emphasis"/>
        </w:rPr>
        <w:t>This section describes those language, literacy and numeracy and employment skills that are essential to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868"/>
      </w:tblGrid>
      <w:tr w:rsidTr="00E82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989" w:rsidP="00E82989">
            <w:pPr>
              <w:pStyle w:val="BodyText"/>
            </w:pPr>
            <w:r w:rsidRPr="00E82989">
              <w:rPr>
                <w:rStyle w:val="SpecialBold"/>
              </w:rPr>
              <w:t>SKILL</w:t>
            </w:r>
          </w:p>
        </w:tc>
        <w:tc>
          <w:tcPr>
            <w:tcW w:w="6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989">
            <w:pPr>
              <w:pStyle w:val="BodyText"/>
              <w:rPr>
                <w:lang w:val="en-NZ"/>
              </w:rPr>
            </w:pPr>
            <w:r w:rsidRPr="00E82989">
              <w:rPr>
                <w:rStyle w:val="SpecialBold"/>
              </w:rPr>
              <w:t>DESCRIPTION</w:t>
            </w:r>
          </w:p>
        </w:tc>
      </w:tr>
      <w:tr w:rsidTr="00E82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989">
            <w:pPr>
              <w:pStyle w:val="BodyText"/>
              <w:rPr>
                <w:lang w:val="en-NZ"/>
              </w:rPr>
            </w:pPr>
            <w:r w:rsidRPr="00E82989">
              <w:t>Reading</w:t>
            </w:r>
          </w:p>
        </w:tc>
        <w:tc>
          <w:tcPr>
            <w:tcW w:w="6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989">
            <w:pPr>
              <w:pStyle w:val="ListBullet"/>
              <w:rPr>
                <w:lang w:val="en-NZ"/>
              </w:rPr>
            </w:pPr>
            <w:r w:rsidRPr="00E82989">
              <w:t>Identifies and interprets information from workplace procedures, policies and documentation</w:t>
            </w:r>
          </w:p>
        </w:tc>
      </w:tr>
      <w:tr w:rsidTr="00E82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989">
            <w:pPr>
              <w:pStyle w:val="BodyText"/>
              <w:rPr>
                <w:lang w:val="en-NZ"/>
              </w:rPr>
            </w:pPr>
            <w:r w:rsidRPr="00E82989">
              <w:t>Numeracy</w:t>
            </w:r>
          </w:p>
        </w:tc>
        <w:tc>
          <w:tcPr>
            <w:tcW w:w="6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989">
            <w:pPr>
              <w:pStyle w:val="ListBullet"/>
              <w:rPr>
                <w:lang w:val="en-NZ"/>
              </w:rPr>
            </w:pPr>
            <w:r w:rsidRPr="00E82989">
              <w:t>Identifies and comprehends relevant mathematical information in relation to operating mud rotary drills and fluid systems</w:t>
            </w:r>
          </w:p>
        </w:tc>
      </w:tr>
      <w:tr w:rsidTr="00E82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989">
            <w:pPr>
              <w:pStyle w:val="BodyText"/>
              <w:rPr>
                <w:lang w:val="en-NZ"/>
              </w:rPr>
            </w:pPr>
            <w:r w:rsidRPr="00E82989">
              <w:t>Writing</w:t>
            </w:r>
          </w:p>
        </w:tc>
        <w:tc>
          <w:tcPr>
            <w:tcW w:w="6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2989">
            <w:pPr>
              <w:pStyle w:val="ListBullet"/>
              <w:rPr>
                <w:lang w:val="en-NZ"/>
              </w:rPr>
            </w:pPr>
            <w:r w:rsidRPr="00E82989">
              <w:t>Produces and completes workplace reports using appropriate vocabulary, grammatical structures and conventions</w:t>
            </w:r>
          </w:p>
        </w:tc>
      </w:tr>
      <w:tr w:rsidTr="00E829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989">
            <w:pPr>
              <w:pStyle w:val="BodyText"/>
              <w:rPr>
                <w:lang w:val="en-NZ"/>
              </w:rPr>
            </w:pPr>
            <w:r w:rsidRPr="00E82989">
              <w:t>Oral communication</w:t>
            </w:r>
          </w:p>
        </w:tc>
        <w:tc>
          <w:tcPr>
            <w:tcW w:w="6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82989" w:rsidP="00E82989">
            <w:pPr>
              <w:pStyle w:val="ListBullet"/>
            </w:pPr>
            <w:r w:rsidRPr="00E82989">
              <w:t>Uses listening and questioning to clarify and confirm understanding</w:t>
            </w:r>
          </w:p>
        </w:tc>
      </w:tr>
    </w:tbl>
    <w:p w:rsidR="00000000" w:rsidRPr="00E82989" w:rsidP="00E82989">
      <w:pPr>
        <w:pStyle w:val="BodyText"/>
      </w:pPr>
    </w:p>
    <w:p w:rsidR="00000000" w:rsidRPr="00E82989" w:rsidP="00E82989">
      <w:pPr>
        <w:pStyle w:val="AllowPageBreak"/>
      </w:pPr>
    </w:p>
    <w:p w:rsidR="00000000" w:rsidRPr="00E82989" w:rsidP="00E82989">
      <w:pPr>
        <w:pStyle w:val="Heading1"/>
      </w:pPr>
      <w:bookmarkStart w:id="6" w:name="O_1106969"/>
      <w:bookmarkEnd w:id="6"/>
      <w:r w:rsidRPr="00E82989">
        <w:t>Unit Mapping Information</w:t>
      </w:r>
    </w:p>
    <w:p w:rsidR="00000000" w:rsidRPr="00E82989" w:rsidP="00384F6C">
      <w:pPr>
        <w:pStyle w:val="BodyText"/>
      </w:pPr>
      <w:r w:rsidRPr="00E82989">
        <w:t>Supersedes and is equivalent to RIINHB311D Conduct mud rotary drilling.</w:t>
      </w:r>
    </w:p>
    <w:p w:rsidR="00000000" w:rsidRPr="00E82989" w:rsidP="00E82989">
      <w:pPr>
        <w:pStyle w:val="Heading1"/>
      </w:pPr>
      <w:bookmarkStart w:id="7" w:name="O_1106962"/>
      <w:bookmarkEnd w:id="7"/>
      <w:r w:rsidRPr="00E82989">
        <w:t>Links</w:t>
      </w:r>
    </w:p>
    <w:p w:rsidR="00000000" w:rsidRPr="00E82989" w:rsidP="00384F6C">
      <w:pPr>
        <w:pStyle w:val="BodyText"/>
      </w:pPr>
      <w:r w:rsidRPr="00E82989">
        <w:t>Companion Volume implemen</w:t>
      </w:r>
      <w:r w:rsidRPr="00E82989">
        <w:t xml:space="preserve">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E295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82989" w:rsidP="00E82989"/>
    <w:sectPr w:rsidSect="00E829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9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989" w:rsidRPr="00384F6C" w:rsidP="00384F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9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F6C" w:rsidP="00E829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4F6C" w:rsidP="00E829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84F6C" w:rsidP="00E829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9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F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2989" w:rsidRPr="00384F6C" w:rsidP="00384F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9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F6C" w:rsidRPr="002D2AF8" w:rsidP="00E829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RIINHB311E Conduct mud rotary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84F6C" w:rsidP="00E829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265A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B086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9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29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29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29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29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29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29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29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29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29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29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2989"/>
  </w:style>
  <w:style w:type="character" w:customStyle="1" w:styleId="Heading1Char">
    <w:name w:val="Heading 1 Char"/>
    <w:basedOn w:val="DefaultParagraphFont"/>
    <w:link w:val="Heading1"/>
    <w:rsid w:val="00E829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29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298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29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29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2989"/>
    <w:rPr>
      <w:b/>
      <w:spacing w:val="0"/>
    </w:rPr>
  </w:style>
  <w:style w:type="character" w:styleId="Emphasis">
    <w:name w:val="Emphasis"/>
    <w:basedOn w:val="DefaultParagraphFont"/>
    <w:qFormat/>
    <w:rsid w:val="00E82989"/>
    <w:rPr>
      <w:i/>
    </w:rPr>
  </w:style>
  <w:style w:type="paragraph" w:customStyle="1" w:styleId="SuperHeading">
    <w:name w:val="SuperHeading"/>
    <w:basedOn w:val="Normal"/>
    <w:rsid w:val="00E829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29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29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29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29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29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29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29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29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29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29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29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29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29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29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29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29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29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29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298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29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29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29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29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29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29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29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29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29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29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29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29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29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29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29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29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29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2989"/>
  </w:style>
  <w:style w:type="paragraph" w:styleId="TableofFigures">
    <w:name w:val="table of figures"/>
    <w:basedOn w:val="Normal"/>
    <w:next w:val="Normal"/>
    <w:semiHidden/>
    <w:rsid w:val="00E829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29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2989"/>
    <w:rPr>
      <w:rFonts w:ascii="Wingdings" w:hAnsi="Wingdings"/>
    </w:rPr>
  </w:style>
  <w:style w:type="paragraph" w:customStyle="1" w:styleId="TableHeading">
    <w:name w:val="Table Heading"/>
    <w:basedOn w:val="HeadingBase"/>
    <w:rsid w:val="00E829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2989"/>
    <w:rPr>
      <w:color w:val="0033CC"/>
      <w:u w:val="none"/>
    </w:rPr>
  </w:style>
  <w:style w:type="paragraph" w:customStyle="1" w:styleId="BodyTextRight">
    <w:name w:val="Body Text Right"/>
    <w:basedOn w:val="BodyText"/>
    <w:rsid w:val="00E829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29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29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29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29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29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2989"/>
    <w:rPr>
      <w:sz w:val="32"/>
    </w:rPr>
  </w:style>
  <w:style w:type="paragraph" w:customStyle="1" w:styleId="HeadingProcedure">
    <w:name w:val="Heading Procedure"/>
    <w:basedOn w:val="HeadingBase"/>
    <w:next w:val="Normal"/>
    <w:rsid w:val="00E829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2989"/>
    <w:pPr>
      <w:spacing w:before="60" w:after="60"/>
    </w:pPr>
  </w:style>
  <w:style w:type="paragraph" w:styleId="ListContinue">
    <w:name w:val="List Continue"/>
    <w:basedOn w:val="List"/>
    <w:rsid w:val="00E82989"/>
    <w:pPr>
      <w:ind w:firstLine="0"/>
    </w:pPr>
  </w:style>
  <w:style w:type="paragraph" w:customStyle="1" w:styleId="ListNote">
    <w:name w:val="List Note"/>
    <w:basedOn w:val="List"/>
    <w:rsid w:val="00E829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29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29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2989"/>
    <w:rPr>
      <w:rFonts w:ascii="Courier New" w:hAnsi="Courier New"/>
    </w:rPr>
  </w:style>
  <w:style w:type="paragraph" w:customStyle="1" w:styleId="NoteBullet">
    <w:name w:val="Note Bullet"/>
    <w:basedOn w:val="Note"/>
    <w:rsid w:val="00E829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29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29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29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29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29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29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2989"/>
    <w:rPr>
      <w:b/>
      <w:smallCaps/>
    </w:rPr>
  </w:style>
  <w:style w:type="paragraph" w:customStyle="1" w:styleId="TableListNumber">
    <w:name w:val="Table List Number"/>
    <w:basedOn w:val="ListNumber"/>
    <w:rsid w:val="00E829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29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2989"/>
    <w:pPr>
      <w:numPr>
        <w:numId w:val="8"/>
      </w:numPr>
    </w:pPr>
  </w:style>
  <w:style w:type="paragraph" w:customStyle="1" w:styleId="ListAlpha2">
    <w:name w:val="List Alpha 2"/>
    <w:basedOn w:val="List2"/>
    <w:rsid w:val="00E82989"/>
    <w:pPr>
      <w:numPr>
        <w:numId w:val="7"/>
      </w:numPr>
    </w:pPr>
  </w:style>
  <w:style w:type="paragraph" w:styleId="List2">
    <w:name w:val="List 2"/>
    <w:basedOn w:val="BodyText"/>
    <w:rsid w:val="00E829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29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29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29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29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29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2989"/>
    <w:pPr>
      <w:numPr>
        <w:numId w:val="3"/>
      </w:numPr>
    </w:pPr>
  </w:style>
  <w:style w:type="paragraph" w:styleId="ListContinue2">
    <w:name w:val="List Continue 2"/>
    <w:basedOn w:val="List2"/>
    <w:rsid w:val="00E82989"/>
    <w:pPr>
      <w:ind w:firstLine="0"/>
    </w:pPr>
  </w:style>
  <w:style w:type="paragraph" w:styleId="ListContinue3">
    <w:name w:val="List Continue 3"/>
    <w:basedOn w:val="List3"/>
    <w:rsid w:val="00E82989"/>
    <w:pPr>
      <w:ind w:left="1021" w:firstLine="0"/>
    </w:pPr>
  </w:style>
  <w:style w:type="paragraph" w:styleId="ListContinue4">
    <w:name w:val="List Continue 4"/>
    <w:basedOn w:val="List4"/>
    <w:rsid w:val="00E82989"/>
    <w:pPr>
      <w:ind w:firstLine="0"/>
    </w:pPr>
  </w:style>
  <w:style w:type="paragraph" w:styleId="ListContinue5">
    <w:name w:val="List Continue 5"/>
    <w:basedOn w:val="List5"/>
    <w:rsid w:val="00E82989"/>
    <w:pPr>
      <w:ind w:firstLine="0"/>
    </w:pPr>
  </w:style>
  <w:style w:type="paragraph" w:styleId="ListNumber3">
    <w:name w:val="List Number 3"/>
    <w:basedOn w:val="List3"/>
    <w:rsid w:val="00E82989"/>
    <w:pPr>
      <w:numPr>
        <w:numId w:val="4"/>
      </w:numPr>
    </w:pPr>
  </w:style>
  <w:style w:type="paragraph" w:styleId="ListNumber4">
    <w:name w:val="List Number 4"/>
    <w:basedOn w:val="List4"/>
    <w:rsid w:val="00E82989"/>
    <w:pPr>
      <w:numPr>
        <w:numId w:val="5"/>
      </w:numPr>
    </w:pPr>
  </w:style>
  <w:style w:type="paragraph" w:styleId="ListNumber5">
    <w:name w:val="List Number 5"/>
    <w:basedOn w:val="List5"/>
    <w:rsid w:val="00E82989"/>
    <w:pPr>
      <w:numPr>
        <w:numId w:val="6"/>
      </w:numPr>
    </w:pPr>
  </w:style>
  <w:style w:type="paragraph" w:styleId="BlockText">
    <w:name w:val="Block Text"/>
    <w:basedOn w:val="Normal"/>
    <w:rsid w:val="00E829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29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2989"/>
    <w:rPr>
      <w:sz w:val="16"/>
      <w:vertAlign w:val="superscript"/>
    </w:rPr>
  </w:style>
  <w:style w:type="character" w:customStyle="1" w:styleId="Symbols">
    <w:name w:val="Symbols"/>
    <w:basedOn w:val="DefaultParagraphFont"/>
    <w:rsid w:val="00E82989"/>
    <w:rPr>
      <w:rFonts w:ascii="Symbol" w:hAnsi="Symbol"/>
    </w:rPr>
  </w:style>
  <w:style w:type="character" w:customStyle="1" w:styleId="MenuOptions">
    <w:name w:val="Menu Options"/>
    <w:basedOn w:val="DefaultParagraphFont"/>
    <w:rsid w:val="00E829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2989"/>
    <w:rPr>
      <w:b/>
    </w:rPr>
  </w:style>
  <w:style w:type="character" w:customStyle="1" w:styleId="Underlined">
    <w:name w:val="Underlined"/>
    <w:basedOn w:val="DefaultParagraphFont"/>
    <w:rsid w:val="00E82989"/>
    <w:rPr>
      <w:u w:val="single"/>
    </w:rPr>
  </w:style>
  <w:style w:type="paragraph" w:customStyle="1" w:styleId="TableBodyTextRight">
    <w:name w:val="Table Body Text Right"/>
    <w:basedOn w:val="TableBodyText"/>
    <w:rsid w:val="00E829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2989"/>
    <w:rPr>
      <w:sz w:val="18"/>
    </w:rPr>
  </w:style>
  <w:style w:type="paragraph" w:customStyle="1" w:styleId="BodySmallRight">
    <w:name w:val="Body Small Right"/>
    <w:basedOn w:val="BodyTextRight"/>
    <w:rsid w:val="00E82989"/>
    <w:rPr>
      <w:sz w:val="18"/>
      <w:szCs w:val="18"/>
    </w:rPr>
  </w:style>
  <w:style w:type="paragraph" w:customStyle="1" w:styleId="MarginEdition">
    <w:name w:val="Margin Edition"/>
    <w:basedOn w:val="MarginNote"/>
    <w:rsid w:val="00E829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2989"/>
    <w:rPr>
      <w:sz w:val="2"/>
      <w:szCs w:val="2"/>
    </w:rPr>
  </w:style>
  <w:style w:type="character" w:customStyle="1" w:styleId="Small">
    <w:name w:val="Small"/>
    <w:basedOn w:val="DefaultParagraphFont"/>
    <w:rsid w:val="00E82989"/>
    <w:rPr>
      <w:sz w:val="16"/>
    </w:rPr>
  </w:style>
  <w:style w:type="paragraph" w:customStyle="1" w:styleId="WideTable">
    <w:name w:val="Wide Table"/>
    <w:basedOn w:val="Normal"/>
    <w:rsid w:val="00E829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2989"/>
  </w:style>
  <w:style w:type="paragraph" w:styleId="Quote">
    <w:name w:val="Quote"/>
    <w:basedOn w:val="Heading1"/>
    <w:link w:val="QuoteChar"/>
    <w:qFormat/>
    <w:rsid w:val="00E829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29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2989"/>
    <w:pPr>
      <w:pageBreakBefore/>
    </w:pPr>
  </w:style>
  <w:style w:type="paragraph" w:customStyle="1" w:styleId="Border">
    <w:name w:val="Border"/>
    <w:basedOn w:val="Normal"/>
    <w:qFormat/>
    <w:rsid w:val="00E829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29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9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9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29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29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29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29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29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2989"/>
    <w:rPr>
      <w:u w:val="single"/>
    </w:rPr>
  </w:style>
  <w:style w:type="character" w:customStyle="1" w:styleId="BoldandItalics">
    <w:name w:val="Bold and Italics"/>
    <w:qFormat/>
    <w:rsid w:val="00E82989"/>
    <w:rPr>
      <w:b/>
      <w:i/>
      <w:u w:val="none"/>
    </w:rPr>
  </w:style>
  <w:style w:type="paragraph" w:styleId="BalloonText">
    <w:name w:val="Balloon Text"/>
    <w:basedOn w:val="Normal"/>
    <w:link w:val="BalloonTextChar"/>
    <w:rsid w:val="00E829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29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29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29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29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29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2989"/>
    <w:pPr>
      <w:spacing w:before="0" w:after="0"/>
    </w:pPr>
  </w:style>
  <w:style w:type="paragraph" w:customStyle="1" w:styleId="BodyTextBold">
    <w:name w:val="Body Text Bold"/>
    <w:basedOn w:val="BodyText"/>
    <w:qFormat/>
    <w:rsid w:val="00E82989"/>
    <w:rPr>
      <w:b/>
    </w:rPr>
  </w:style>
  <w:style w:type="character" w:styleId="Hyperlink">
    <w:name w:val="Hyperlink"/>
    <w:basedOn w:val="DefaultParagraphFont"/>
    <w:uiPriority w:val="99"/>
    <w:unhideWhenUsed/>
    <w:rsid w:val="00384F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3238</Characters>
  <Application>Microsoft Office Word</Application>
  <DocSecurity>0</DocSecurity>
  <Lines>107</Lines>
  <Paragraphs>65</Paragraphs>
  <ScaleCrop>false</ScaleCrop>
  <Company>Author-it Software Corporation Ltd.</Company>
  <LinksUpToDate>false</LinksUpToDate>
  <CharactersWithSpaces>3678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RIINHB311E Conduct mud rotary drilling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2022-10-18T14:43:00Z</dcterms:created>
  <dcterms:modified xsi:type="dcterms:W3CDTF">2022-10-18T14:43:00Z</dcterms:modified>
</cp:coreProperties>
</file>