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9D3" w:rsidP="006579D3">
      <w:pPr>
        <w:pStyle w:val="Title"/>
      </w:pPr>
      <w:r>
        <w:fldChar w:fldCharType="begin"/>
      </w:r>
      <w:r>
        <w:instrText xml:space="preserve"> TITLE   \* MERGEFORMAT </w:instrText>
      </w:r>
      <w:r>
        <w:fldChar w:fldCharType="separate"/>
      </w:r>
      <w:r>
        <w:t>RIINHB221 Assist rotary air drilling</w:t>
      </w:r>
      <w:r>
        <w:fldChar w:fldCharType="end"/>
      </w:r>
    </w:p>
    <w:p w:rsidR="006579D3" w:rsidP="006579D3">
      <w:pPr>
        <w:pStyle w:val="Version"/>
        <w:sectPr w:rsidSect="00AF13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34C" w:rsidP="00AF134C">
      <w:pPr>
        <w:pStyle w:val="SuperHeading"/>
      </w:pPr>
      <w:r w:rsidRPr="00AF134C">
        <w:t>RIINHB221 Assist rotary air drilling</w:t>
      </w:r>
    </w:p>
    <w:p w:rsidR="00000000" w:rsidRPr="00AF134C" w:rsidP="00AF134C">
      <w:pPr>
        <w:pStyle w:val="Heading1"/>
      </w:pPr>
      <w:bookmarkStart w:id="1" w:name="O_1106887"/>
      <w:bookmarkEnd w:id="1"/>
      <w:r w:rsidRPr="00AF134C">
        <w:t>Modification History</w:t>
      </w:r>
    </w:p>
    <w:tbl>
      <w:tblPr>
        <w:tblW w:w="9522" w:type="dxa"/>
        <w:tblLayout w:type="fixed"/>
        <w:tblCellMar>
          <w:left w:w="62" w:type="dxa"/>
          <w:right w:w="62" w:type="dxa"/>
        </w:tblCellMar>
        <w:tblLook w:val="0000"/>
      </w:tblPr>
      <w:tblGrid>
        <w:gridCol w:w="2929"/>
        <w:gridCol w:w="6593"/>
      </w:tblGrid>
      <w:tr w:rsidTr="00AF134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34C" w:rsidP="00AF134C">
            <w:pPr>
              <w:pStyle w:val="BodyText"/>
            </w:pPr>
            <w:r w:rsidRPr="00AF134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34C">
            <w:pPr>
              <w:pStyle w:val="BodyText"/>
              <w:rPr>
                <w:lang w:val="en-NZ"/>
              </w:rPr>
            </w:pPr>
            <w:r w:rsidRPr="00AF134C">
              <w:rPr>
                <w:rStyle w:val="SpecialBold"/>
              </w:rPr>
              <w:t>Comments</w:t>
            </w:r>
          </w:p>
        </w:tc>
      </w:tr>
      <w:tr w:rsidTr="00AF134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34C">
            <w:pPr>
              <w:pStyle w:val="BodyText"/>
              <w:rPr>
                <w:lang w:val="en-NZ"/>
              </w:rPr>
            </w:pPr>
            <w:r w:rsidRPr="00AF134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34C" w:rsidP="00AF134C">
            <w:pPr>
              <w:pStyle w:val="BodyText"/>
            </w:pPr>
            <w:r w:rsidRPr="00AF134C">
              <w:t>This version first released with RII Resources and Infrastructure Industry Training Package Version 5.0.</w:t>
            </w:r>
          </w:p>
        </w:tc>
      </w:tr>
    </w:tbl>
    <w:p w:rsidR="00000000" w:rsidRPr="00AF134C" w:rsidP="00AF134C">
      <w:pPr>
        <w:pStyle w:val="BodyText"/>
      </w:pPr>
    </w:p>
    <w:p w:rsidR="00000000" w:rsidRPr="00AF134C" w:rsidP="00AF134C">
      <w:pPr>
        <w:pStyle w:val="AllowPageBreak"/>
      </w:pPr>
    </w:p>
    <w:p w:rsidR="00000000" w:rsidRPr="00AF134C" w:rsidP="00AF134C">
      <w:pPr>
        <w:pStyle w:val="Heading1"/>
      </w:pPr>
      <w:bookmarkStart w:id="2" w:name="O_1106892"/>
      <w:bookmarkEnd w:id="2"/>
      <w:r w:rsidRPr="00AF134C">
        <w:t>Application</w:t>
      </w:r>
    </w:p>
    <w:p w:rsidR="00000000" w:rsidRPr="00AF134C" w:rsidP="006579D3">
      <w:pPr>
        <w:pStyle w:val="BodyText"/>
      </w:pPr>
      <w:r w:rsidRPr="00AF134C">
        <w:t xml:space="preserve">This unit describes the skills and knowledge required to assist with </w:t>
      </w:r>
      <w:r w:rsidRPr="00AF134C">
        <w:t>air drilling in the resources and infrastructure industries. It prepares individuals to support the rotary air drilling process, use restraining devices, mix drilling fluids and carry out basic maintenance of tools and equipment.</w:t>
      </w:r>
    </w:p>
    <w:p w:rsidR="00000000" w:rsidRPr="00AF134C" w:rsidP="006579D3">
      <w:pPr>
        <w:pStyle w:val="BodyText"/>
      </w:pPr>
      <w:r w:rsidRPr="00AF134C">
        <w:t>It applies to those workin</w:t>
      </w:r>
      <w:r w:rsidRPr="00AF134C">
        <w:t>g in assistant roles for rotary air drilling including RAB, blade, roller bit, PCD and conventional hammer drilling. This unit does not apply to reverse circulation (RC) drilling. They generally work under supervision to undertake a prescribed range of fun</w:t>
      </w:r>
      <w:r w:rsidRPr="00AF134C">
        <w:t>ctions involving known routines and procedures and take some responsibility for the quality of work outcomes.</w:t>
      </w:r>
    </w:p>
    <w:p w:rsidR="00000000" w:rsidRPr="00AF134C" w:rsidP="006579D3">
      <w:pPr>
        <w:pStyle w:val="BodyText"/>
      </w:pPr>
      <w:r w:rsidRPr="00AF134C">
        <w:t>Licensing, legislative and certification requirements that apply to this unit can vary between states, territories, and Industry sectors. Users mu</w:t>
      </w:r>
      <w:r w:rsidRPr="00AF134C">
        <w:t>st check requirements with relevant body before applying the unit.</w:t>
      </w:r>
    </w:p>
    <w:p w:rsidR="00000000" w:rsidRPr="00AF134C" w:rsidP="00AF134C">
      <w:pPr>
        <w:pStyle w:val="Heading1"/>
      </w:pPr>
      <w:bookmarkStart w:id="3" w:name="O_1106891"/>
      <w:bookmarkEnd w:id="3"/>
      <w:r w:rsidRPr="00AF134C">
        <w:t>Unit Sector</w:t>
      </w:r>
    </w:p>
    <w:p w:rsidR="00000000" w:rsidRPr="00AF134C" w:rsidP="006579D3">
      <w:pPr>
        <w:pStyle w:val="BodyText"/>
      </w:pPr>
      <w:r w:rsidRPr="00AF134C">
        <w:t>Drilling</w:t>
      </w:r>
    </w:p>
    <w:p w:rsidR="00000000" w:rsidRPr="00AF134C" w:rsidP="00AF134C">
      <w:pPr>
        <w:pStyle w:val="Heading1"/>
      </w:pPr>
      <w:bookmarkStart w:id="4" w:name="O_1106890"/>
      <w:bookmarkEnd w:id="4"/>
      <w:r w:rsidRPr="00AF134C">
        <w:t>Elements and Performance Criteria</w:t>
      </w:r>
    </w:p>
    <w:tbl>
      <w:tblPr>
        <w:tblW w:w="0" w:type="auto"/>
        <w:tblCellMar>
          <w:left w:w="62" w:type="dxa"/>
          <w:right w:w="62" w:type="dxa"/>
        </w:tblCellMar>
        <w:tblLook w:val="0000"/>
      </w:tblPr>
      <w:tblGrid>
        <w:gridCol w:w="2901"/>
        <w:gridCol w:w="6295"/>
      </w:tblGrid>
      <w:tr w:rsidTr="006579D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34C" w:rsidP="00AF134C">
            <w:pPr>
              <w:pStyle w:val="BodyText"/>
            </w:pPr>
            <w:r w:rsidRPr="00AF134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34C">
            <w:pPr>
              <w:pStyle w:val="BodyText"/>
              <w:rPr>
                <w:lang w:val="en-NZ"/>
              </w:rPr>
            </w:pPr>
            <w:r w:rsidRPr="00AF134C">
              <w:rPr>
                <w:rStyle w:val="SpecialBold"/>
              </w:rPr>
              <w:t>PERFORMANCE CRITERIA</w:t>
            </w:r>
          </w:p>
        </w:tc>
      </w:tr>
      <w:tr w:rsidTr="0065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34C" w:rsidP="00AF134C">
            <w:pPr>
              <w:pStyle w:val="BodyText"/>
            </w:pPr>
            <w:r w:rsidRPr="00AF134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34C">
            <w:pPr>
              <w:pStyle w:val="BodyText"/>
              <w:rPr>
                <w:lang w:val="en-NZ"/>
              </w:rPr>
            </w:pPr>
            <w:r w:rsidRPr="00AF134C">
              <w:rPr>
                <w:rStyle w:val="Emphasis"/>
              </w:rPr>
              <w:t>Performance criteria describe the performance needed to demonstrate achievement of the element.</w:t>
            </w:r>
          </w:p>
        </w:tc>
      </w:tr>
      <w:tr w:rsidTr="0065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34C">
            <w:pPr>
              <w:pStyle w:val="List"/>
              <w:rPr>
                <w:lang w:val="en-NZ"/>
              </w:rPr>
            </w:pPr>
            <w:r w:rsidRPr="00AF134C">
              <w:t>1. Plan and prepare for assisting with air drilling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34C" w:rsidP="00AF134C">
            <w:pPr>
              <w:pStyle w:val="List"/>
            </w:pPr>
            <w:r w:rsidRPr="00AF134C">
              <w:t xml:space="preserve">1.1 Obtain, interpret and confirm work requirements </w:t>
            </w:r>
          </w:p>
          <w:p w:rsidR="00000000" w:rsidRPr="00AF134C" w:rsidP="00AF134C">
            <w:pPr>
              <w:pStyle w:val="List"/>
            </w:pPr>
            <w:r w:rsidRPr="00AF134C">
              <w:t>1.2 Access, interpret and apply assist with rotary air</w:t>
            </w:r>
            <w:r w:rsidRPr="00AF134C">
              <w:t xml:space="preserve"> drilling documentation and confirm work activity is compliant </w:t>
            </w:r>
          </w:p>
          <w:p w:rsidR="00000000" w:rsidRPr="00AF134C" w:rsidP="00AF134C">
            <w:pPr>
              <w:pStyle w:val="List"/>
            </w:pPr>
            <w:r w:rsidRPr="00AF134C">
              <w:t>1.3 Identify and minimise environmental issues and potential hazards, and assess and address risks within scope of own role and according to workplace procedures</w:t>
            </w:r>
          </w:p>
          <w:p w:rsidR="00000000" w:rsidRPr="00AF134C" w:rsidP="00AF134C">
            <w:pPr>
              <w:pStyle w:val="List"/>
            </w:pPr>
            <w:r w:rsidRPr="00AF134C">
              <w:t>1.4 Select and wear personal p</w:t>
            </w:r>
            <w:r w:rsidRPr="00AF134C">
              <w:t xml:space="preserve">rotective equipment required for work </w:t>
            </w:r>
            <w:r w:rsidRPr="00AF134C">
              <w:t>activities</w:t>
            </w:r>
          </w:p>
          <w:p w:rsidR="00000000" w:rsidRPr="00AF134C" w:rsidP="00AF134C">
            <w:pPr>
              <w:pStyle w:val="List"/>
            </w:pPr>
            <w:r w:rsidRPr="00AF134C">
              <w:t>1.5 Communicate with other personnel at site according to work requirements and confirm briefings and handover details are communicated and received</w:t>
            </w:r>
          </w:p>
          <w:p w:rsidR="00000000" w:rsidRPr="00AF134C" w:rsidP="00AF134C">
            <w:pPr>
              <w:pStyle w:val="List"/>
            </w:pPr>
            <w:r w:rsidRPr="00AF134C">
              <w:t>1.6 Load, unload and move tools and equipment following re</w:t>
            </w:r>
            <w:r w:rsidRPr="00AF134C">
              <w:t>quired manual handling procedures</w:t>
            </w:r>
          </w:p>
          <w:p w:rsidR="00000000" w:rsidP="00AF134C">
            <w:pPr>
              <w:pStyle w:val="List"/>
              <w:rPr>
                <w:lang w:val="en-NZ"/>
              </w:rPr>
            </w:pPr>
            <w:r w:rsidRPr="00AF134C">
              <w:t>1.7 Obtain and interpret emergency procedures and identify steps required in case of fires, accidents and other emergencies</w:t>
            </w:r>
          </w:p>
        </w:tc>
      </w:tr>
      <w:tr w:rsidTr="0065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34C">
            <w:pPr>
              <w:pStyle w:val="List"/>
              <w:rPr>
                <w:lang w:val="en-NZ"/>
              </w:rPr>
            </w:pPr>
            <w:r w:rsidRPr="00AF134C">
              <w:t>2. Support the rotary air drilling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34C" w:rsidP="00AF134C">
            <w:pPr>
              <w:pStyle w:val="List"/>
            </w:pPr>
            <w:r w:rsidRPr="00AF134C">
              <w:t>2.1 Fit and remove and measure bits and down-hole tools to/from the drill string</w:t>
            </w:r>
          </w:p>
          <w:p w:rsidR="00000000" w:rsidRPr="00AF134C" w:rsidP="00AF134C">
            <w:pPr>
              <w:pStyle w:val="List"/>
            </w:pPr>
            <w:r w:rsidRPr="00AF134C">
              <w:t>2.2 Prepare drill string in readiness for tripping and drilling</w:t>
            </w:r>
          </w:p>
          <w:p w:rsidR="00000000" w:rsidRPr="00AF134C" w:rsidP="00AF134C">
            <w:pPr>
              <w:pStyle w:val="List"/>
            </w:pPr>
            <w:r w:rsidRPr="00AF134C">
              <w:t>2.3 Identify worn drill bits and report as required according to workplace procedures</w:t>
            </w:r>
          </w:p>
          <w:p w:rsidR="00000000" w:rsidRPr="00AF134C" w:rsidP="00AF134C">
            <w:pPr>
              <w:pStyle w:val="List"/>
            </w:pPr>
            <w:r w:rsidRPr="00AF134C">
              <w:t xml:space="preserve">2.4 Add and remove drill </w:t>
            </w:r>
            <w:r w:rsidRPr="00AF134C">
              <w:t>rod to and from the drill string</w:t>
            </w:r>
          </w:p>
          <w:p w:rsidR="00000000" w:rsidRPr="00AF134C" w:rsidP="00AF134C">
            <w:pPr>
              <w:pStyle w:val="List"/>
            </w:pPr>
            <w:r w:rsidRPr="00AF134C">
              <w:t xml:space="preserve">2.5 Inspect and maintain drill rod, bits, threads and other required down-hole equipment </w:t>
            </w:r>
          </w:p>
          <w:p w:rsidR="00000000" w:rsidRPr="00AF134C" w:rsidP="00AF134C">
            <w:pPr>
              <w:pStyle w:val="List"/>
            </w:pPr>
            <w:r w:rsidRPr="00AF134C">
              <w:t>2.6 Assist with conducting pre-start equipment checks prior to use</w:t>
            </w:r>
          </w:p>
          <w:p w:rsidR="00000000" w:rsidRPr="00AF134C" w:rsidP="00AF134C">
            <w:pPr>
              <w:pStyle w:val="List"/>
            </w:pPr>
            <w:r w:rsidRPr="00AF134C">
              <w:t xml:space="preserve">2.7 Use rod and casing handling equipment </w:t>
            </w:r>
          </w:p>
          <w:p w:rsidR="00000000" w:rsidRPr="00AF134C" w:rsidP="00AF134C">
            <w:pPr>
              <w:pStyle w:val="List"/>
            </w:pPr>
            <w:r w:rsidRPr="00AF134C">
              <w:t xml:space="preserve">2.8 Assist with casing </w:t>
            </w:r>
            <w:r w:rsidRPr="00AF134C">
              <w:t>installation</w:t>
            </w:r>
          </w:p>
          <w:p w:rsidR="00000000" w:rsidP="00AF134C">
            <w:pPr>
              <w:pStyle w:val="List"/>
              <w:rPr>
                <w:lang w:val="en-NZ"/>
              </w:rPr>
            </w:pPr>
            <w:r w:rsidRPr="00AF134C">
              <w:t>2.9 Check restraining devices to pressure and delivery hoses and rectify or report identified faults if required</w:t>
            </w:r>
          </w:p>
        </w:tc>
      </w:tr>
      <w:tr w:rsidTr="0065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34C">
            <w:pPr>
              <w:pStyle w:val="List"/>
              <w:rPr>
                <w:lang w:val="en-NZ"/>
              </w:rPr>
            </w:pPr>
            <w:r w:rsidRPr="00AF134C">
              <w:t>3. Mix drilling fluids for rotary air drilling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34C" w:rsidP="00AF134C">
            <w:pPr>
              <w:pStyle w:val="List"/>
            </w:pPr>
            <w:r w:rsidRPr="00AF134C">
              <w:t>3.1 Check labels and read and interpret safety information/ hazard codes</w:t>
            </w:r>
          </w:p>
          <w:p w:rsidR="00000000" w:rsidRPr="00AF134C" w:rsidP="00AF134C">
            <w:pPr>
              <w:pStyle w:val="List"/>
            </w:pPr>
            <w:r w:rsidRPr="00AF134C">
              <w:t>3.2 Mix t</w:t>
            </w:r>
            <w:r w:rsidRPr="00AF134C">
              <w:t>he drilling fluid according to work requirements</w:t>
            </w:r>
          </w:p>
          <w:p w:rsidR="00000000" w:rsidP="00AF134C">
            <w:pPr>
              <w:pStyle w:val="List"/>
              <w:rPr>
                <w:lang w:val="en-NZ"/>
              </w:rPr>
            </w:pPr>
            <w:r w:rsidRPr="00AF134C">
              <w:t>3.3 Store drilling fluid components and additives</w:t>
            </w:r>
          </w:p>
        </w:tc>
      </w:tr>
      <w:tr w:rsidTr="0065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34C">
            <w:pPr>
              <w:pStyle w:val="List"/>
              <w:rPr>
                <w:lang w:val="en-NZ"/>
              </w:rPr>
            </w:pPr>
            <w:r w:rsidRPr="00AF134C">
              <w:t>4. Carry out basic maintenance of tools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34C" w:rsidP="00AF134C">
            <w:pPr>
              <w:pStyle w:val="List"/>
            </w:pPr>
            <w:r w:rsidRPr="00AF134C">
              <w:t>4.1 Perform inspections and routine checks on ancillary equipment including air compressor and injecti</w:t>
            </w:r>
            <w:r w:rsidRPr="00AF134C">
              <w:t>on pump</w:t>
            </w:r>
          </w:p>
          <w:p w:rsidR="00000000" w:rsidRPr="00AF134C" w:rsidP="00AF134C">
            <w:pPr>
              <w:pStyle w:val="List"/>
            </w:pPr>
            <w:r w:rsidRPr="00AF134C">
              <w:t>4.2 Perform inspections and basic maintenance of rod handling equipment</w:t>
            </w:r>
          </w:p>
          <w:p w:rsidR="00000000" w:rsidRPr="00AF134C" w:rsidP="00AF134C">
            <w:pPr>
              <w:pStyle w:val="List"/>
            </w:pPr>
            <w:r w:rsidRPr="00AF134C">
              <w:t>4.3 Complete housekeeping activities according to workplace procedures</w:t>
            </w:r>
          </w:p>
          <w:p w:rsidR="00000000" w:rsidRPr="00AF134C" w:rsidP="00AF134C">
            <w:pPr>
              <w:pStyle w:val="List"/>
            </w:pPr>
            <w:r w:rsidRPr="00AF134C">
              <w:t>4.4 Process records according to workplace procedures</w:t>
            </w:r>
          </w:p>
        </w:tc>
      </w:tr>
    </w:tbl>
    <w:p w:rsidR="00000000" w:rsidRPr="00AF134C" w:rsidP="00AF134C">
      <w:pPr>
        <w:pStyle w:val="BodyText"/>
      </w:pPr>
    </w:p>
    <w:p w:rsidR="00000000" w:rsidRPr="00AF134C" w:rsidP="00AF134C">
      <w:pPr>
        <w:pStyle w:val="AllowPageBreak"/>
      </w:pPr>
    </w:p>
    <w:p w:rsidR="00000000" w:rsidRPr="00AF134C" w:rsidP="00AF134C">
      <w:pPr>
        <w:pStyle w:val="Heading1"/>
      </w:pPr>
      <w:bookmarkStart w:id="5" w:name="O_1106889"/>
      <w:bookmarkEnd w:id="5"/>
      <w:r w:rsidRPr="00AF134C">
        <w:t>Foundation Skills</w:t>
      </w:r>
    </w:p>
    <w:p w:rsidR="00000000" w:rsidRPr="006579D3" w:rsidP="006579D3">
      <w:pPr>
        <w:pStyle w:val="BodyText"/>
        <w:rPr>
          <w:i/>
        </w:rPr>
      </w:pPr>
      <w:r w:rsidRPr="006579D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AF134C">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34C" w:rsidP="00AF134C">
            <w:pPr>
              <w:pStyle w:val="BodyText"/>
            </w:pPr>
            <w:r w:rsidRPr="00AF134C">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34C">
            <w:pPr>
              <w:pStyle w:val="BodyText"/>
              <w:rPr>
                <w:lang w:val="en-NZ"/>
              </w:rPr>
            </w:pPr>
            <w:r w:rsidRPr="00AF134C">
              <w:rPr>
                <w:rStyle w:val="SpecialBold"/>
              </w:rPr>
              <w:t>DESCRIPTION</w:t>
            </w:r>
          </w:p>
        </w:tc>
      </w:tr>
      <w:tr w:rsidTr="00AF134C">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34C">
            <w:pPr>
              <w:pStyle w:val="BodyText"/>
              <w:rPr>
                <w:lang w:val="en-NZ"/>
              </w:rPr>
            </w:pPr>
            <w:r w:rsidRPr="00AF134C">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34C">
            <w:pPr>
              <w:pStyle w:val="ListBullet"/>
              <w:rPr>
                <w:lang w:val="en-NZ"/>
              </w:rPr>
            </w:pPr>
            <w:r w:rsidRPr="00AF134C">
              <w:t>Identifies and interprets information from workplace procedures, doc</w:t>
            </w:r>
            <w:r w:rsidRPr="00AF134C">
              <w:t>umentation and regulations</w:t>
            </w:r>
          </w:p>
        </w:tc>
      </w:tr>
      <w:tr w:rsidTr="00AF134C">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34C">
            <w:pPr>
              <w:pStyle w:val="BodyText"/>
              <w:rPr>
                <w:lang w:val="en-NZ"/>
              </w:rPr>
            </w:pPr>
            <w:r w:rsidRPr="00AF134C">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34C" w:rsidP="00AF134C">
            <w:pPr>
              <w:pStyle w:val="ListBullet"/>
            </w:pPr>
            <w:r w:rsidRPr="00AF134C">
              <w:t>Monitors and minimises own exposure to worksite hazards during activities</w:t>
            </w:r>
          </w:p>
        </w:tc>
      </w:tr>
    </w:tbl>
    <w:p w:rsidR="00000000" w:rsidRPr="00AF134C" w:rsidP="00AF134C">
      <w:pPr>
        <w:pStyle w:val="BodyText"/>
      </w:pPr>
    </w:p>
    <w:p w:rsidR="00000000" w:rsidRPr="00AF134C" w:rsidP="00AF134C">
      <w:pPr>
        <w:pStyle w:val="AllowPageBreak"/>
      </w:pPr>
    </w:p>
    <w:p w:rsidR="00000000" w:rsidRPr="00AF134C" w:rsidP="00AF134C">
      <w:pPr>
        <w:pStyle w:val="Heading1"/>
      </w:pPr>
      <w:bookmarkStart w:id="6" w:name="O_1106888"/>
      <w:bookmarkEnd w:id="6"/>
      <w:r w:rsidRPr="00AF134C">
        <w:t>Unit Mapping Information</w:t>
      </w:r>
    </w:p>
    <w:p w:rsidR="00000000" w:rsidRPr="00AF134C" w:rsidP="006579D3">
      <w:pPr>
        <w:pStyle w:val="BodyText"/>
      </w:pPr>
      <w:r w:rsidRPr="00AF134C">
        <w:t>New unit</w:t>
      </w:r>
    </w:p>
    <w:p w:rsidR="00000000" w:rsidRPr="00AF134C" w:rsidP="00AF134C">
      <w:pPr>
        <w:pStyle w:val="Heading1"/>
      </w:pPr>
      <w:bookmarkStart w:id="7" w:name="O_1106881"/>
      <w:bookmarkEnd w:id="7"/>
      <w:r w:rsidRPr="00AF134C">
        <w:t>Links</w:t>
      </w:r>
    </w:p>
    <w:p w:rsidR="00000000" w:rsidRPr="00AF134C" w:rsidP="006579D3">
      <w:pPr>
        <w:pStyle w:val="BodyText"/>
      </w:pPr>
      <w:r w:rsidRPr="00AF134C">
        <w:t>Companion Volume imple</w:t>
      </w:r>
      <w:r w:rsidRPr="00AF134C">
        <w:t xml:space="preserve">mentation guides is found on VETNet - </w:t>
      </w:r>
      <w:r>
        <w:fldChar w:fldCharType="begin"/>
      </w:r>
      <w:r>
        <w:instrText xml:space="preserve"> HYPERLINK "https://vetnet.gov.au/Pages/TrainingDocs.aspx?q=88a61002-9a21-4386-aaf8-69c76e675272" </w:instrText>
      </w:r>
      <w:r>
        <w:fldChar w:fldCharType="separate"/>
      </w:r>
      <w:r w:rsidRPr="008352D1">
        <w:rPr>
          <w:rStyle w:val="Hyperlink"/>
        </w:rPr>
        <w:t>https://vetnet.gov.au/Pages/TrainingDocs.aspx?q=88a61002-9a21-4386-aaf8-69c76e675272</w:t>
      </w:r>
      <w:r>
        <w:fldChar w:fldCharType="end"/>
      </w:r>
    </w:p>
    <w:p w:rsidR="00000000" w:rsidRPr="00AF134C" w:rsidP="00AF134C"/>
    <w:sectPr w:rsidSect="00AF13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4C" w:rsidRPr="006579D3" w:rsidP="006579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D3" w:rsidP="00AF13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79D3" w:rsidP="00AF13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579D3" w:rsidP="00AF13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34C" w:rsidRPr="006579D3" w:rsidP="006579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D3" w:rsidRPr="002D2AF8" w:rsidP="00AF134C">
    <w:pPr>
      <w:pStyle w:val="Header"/>
      <w:framePr w:wrap="around"/>
    </w:pPr>
    <w:r>
      <w:fldChar w:fldCharType="begin"/>
    </w:r>
    <w:r>
      <w:instrText xml:space="preserve"> TITLE   \* MERGEFORMAT </w:instrText>
    </w:r>
    <w:r>
      <w:fldChar w:fldCharType="separate"/>
    </w:r>
    <w:r>
      <w:t>RIINHB221 Assist rotary air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579D3" w:rsidP="00AF13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1CA8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5644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3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34C"/>
    <w:pPr>
      <w:spacing w:before="360" w:after="60"/>
      <w:outlineLvl w:val="0"/>
    </w:pPr>
    <w:rPr>
      <w:sz w:val="32"/>
    </w:rPr>
  </w:style>
  <w:style w:type="paragraph" w:styleId="Heading2">
    <w:name w:val="heading 2"/>
    <w:basedOn w:val="HeadingBase"/>
    <w:next w:val="BodyText"/>
    <w:link w:val="Heading2Char"/>
    <w:qFormat/>
    <w:rsid w:val="00AF134C"/>
    <w:pPr>
      <w:keepLines/>
      <w:spacing w:before="240" w:after="120"/>
      <w:outlineLvl w:val="1"/>
    </w:pPr>
    <w:rPr>
      <w:sz w:val="28"/>
      <w:szCs w:val="40"/>
    </w:rPr>
  </w:style>
  <w:style w:type="paragraph" w:styleId="Heading3">
    <w:name w:val="heading 3"/>
    <w:basedOn w:val="HeadingBase"/>
    <w:next w:val="BodyText"/>
    <w:link w:val="Heading3Char"/>
    <w:qFormat/>
    <w:rsid w:val="00AF134C"/>
    <w:pPr>
      <w:spacing w:before="180" w:after="120"/>
      <w:outlineLvl w:val="2"/>
    </w:pPr>
    <w:rPr>
      <w:spacing w:val="-10"/>
      <w:kern w:val="32"/>
    </w:rPr>
  </w:style>
  <w:style w:type="paragraph" w:styleId="Heading4">
    <w:name w:val="heading 4"/>
    <w:basedOn w:val="HeadingBase"/>
    <w:next w:val="BodyText"/>
    <w:link w:val="Heading4Char"/>
    <w:qFormat/>
    <w:rsid w:val="00AF134C"/>
    <w:pPr>
      <w:spacing w:before="160" w:after="120"/>
      <w:outlineLvl w:val="3"/>
    </w:pPr>
    <w:rPr>
      <w:sz w:val="22"/>
    </w:rPr>
  </w:style>
  <w:style w:type="paragraph" w:styleId="Heading5">
    <w:name w:val="heading 5"/>
    <w:basedOn w:val="HeadingBase"/>
    <w:next w:val="Normal"/>
    <w:link w:val="Heading5Char"/>
    <w:qFormat/>
    <w:rsid w:val="00AF134C"/>
    <w:pPr>
      <w:spacing w:before="80"/>
      <w:outlineLvl w:val="4"/>
    </w:pPr>
    <w:rPr>
      <w:color w:val="918585"/>
      <w:sz w:val="20"/>
    </w:rPr>
  </w:style>
  <w:style w:type="paragraph" w:styleId="Heading6">
    <w:name w:val="heading 6"/>
    <w:basedOn w:val="HeadingBase"/>
    <w:next w:val="Normal"/>
    <w:link w:val="Heading6Char"/>
    <w:qFormat/>
    <w:rsid w:val="00AF134C"/>
    <w:pPr>
      <w:spacing w:before="60"/>
      <w:outlineLvl w:val="5"/>
    </w:pPr>
    <w:rPr>
      <w:color w:val="918585"/>
      <w:sz w:val="20"/>
    </w:rPr>
  </w:style>
  <w:style w:type="paragraph" w:styleId="Heading7">
    <w:name w:val="heading 7"/>
    <w:basedOn w:val="Normal"/>
    <w:next w:val="Normal"/>
    <w:link w:val="Heading7Char"/>
    <w:qFormat/>
    <w:rsid w:val="00AF134C"/>
    <w:pPr>
      <w:ind w:left="720"/>
      <w:outlineLvl w:val="6"/>
    </w:pPr>
    <w:rPr>
      <w:i/>
    </w:rPr>
  </w:style>
  <w:style w:type="paragraph" w:styleId="Heading8">
    <w:name w:val="heading 8"/>
    <w:basedOn w:val="Normal"/>
    <w:next w:val="Normal"/>
    <w:link w:val="Heading8Char"/>
    <w:qFormat/>
    <w:rsid w:val="00AF134C"/>
    <w:pPr>
      <w:ind w:left="720"/>
      <w:outlineLvl w:val="7"/>
    </w:pPr>
    <w:rPr>
      <w:i/>
    </w:rPr>
  </w:style>
  <w:style w:type="paragraph" w:styleId="Heading9">
    <w:name w:val="heading 9"/>
    <w:basedOn w:val="Normal"/>
    <w:next w:val="Normal"/>
    <w:link w:val="Heading9Char"/>
    <w:qFormat/>
    <w:rsid w:val="00AF134C"/>
    <w:pPr>
      <w:ind w:left="720"/>
      <w:outlineLvl w:val="8"/>
    </w:pPr>
    <w:rPr>
      <w:i/>
    </w:rPr>
  </w:style>
  <w:style w:type="character" w:default="1" w:styleId="DefaultParagraphFont">
    <w:name w:val="Default Paragraph Font"/>
    <w:uiPriority w:val="1"/>
    <w:unhideWhenUsed/>
    <w:rsid w:val="00AF13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34C"/>
  </w:style>
  <w:style w:type="character" w:customStyle="1" w:styleId="Heading1Char">
    <w:name w:val="Heading 1 Char"/>
    <w:basedOn w:val="DefaultParagraphFont"/>
    <w:link w:val="Heading1"/>
    <w:rsid w:val="00AF134C"/>
    <w:rPr>
      <w:rFonts w:ascii="Times New Roman" w:eastAsia="Times New Roman" w:hAnsi="Times New Roman" w:cs="Times New Roman"/>
      <w:b/>
      <w:sz w:val="32"/>
      <w:szCs w:val="20"/>
      <w:lang w:eastAsia="en-US"/>
    </w:rPr>
  </w:style>
  <w:style w:type="paragraph" w:styleId="BodyText">
    <w:name w:val="Body Text"/>
    <w:basedOn w:val="Normal"/>
    <w:link w:val="BodyTextChar"/>
    <w:rsid w:val="00AF13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34C"/>
    <w:rPr>
      <w:rFonts w:ascii="Times New Roman" w:eastAsia="Times New Roman" w:hAnsi="Times New Roman" w:cs="Times New Roman"/>
      <w:sz w:val="24"/>
      <w:lang w:eastAsia="en-US"/>
    </w:rPr>
  </w:style>
  <w:style w:type="paragraph" w:styleId="List">
    <w:name w:val="List"/>
    <w:basedOn w:val="BodyText"/>
    <w:next w:val="BodyText"/>
    <w:rsid w:val="00AF134C"/>
    <w:pPr>
      <w:tabs>
        <w:tab w:val="left" w:pos="340"/>
      </w:tabs>
      <w:spacing w:before="60" w:after="60"/>
      <w:ind w:left="340" w:hanging="340"/>
    </w:pPr>
  </w:style>
  <w:style w:type="paragraph" w:styleId="ListBullet">
    <w:name w:val="List Bullet"/>
    <w:basedOn w:val="List"/>
    <w:rsid w:val="00AF134C"/>
    <w:pPr>
      <w:numPr>
        <w:numId w:val="11"/>
      </w:numPr>
      <w:tabs>
        <w:tab w:val="clear" w:pos="340"/>
      </w:tabs>
      <w:spacing w:before="40" w:after="40"/>
    </w:pPr>
  </w:style>
  <w:style w:type="character" w:customStyle="1" w:styleId="SpecialBold">
    <w:name w:val="Special Bold"/>
    <w:basedOn w:val="DefaultParagraphFont"/>
    <w:rsid w:val="00AF134C"/>
    <w:rPr>
      <w:b/>
      <w:spacing w:val="0"/>
    </w:rPr>
  </w:style>
  <w:style w:type="character" w:styleId="Emphasis">
    <w:name w:val="Emphasis"/>
    <w:basedOn w:val="DefaultParagraphFont"/>
    <w:qFormat/>
    <w:rsid w:val="00AF134C"/>
    <w:rPr>
      <w:i/>
    </w:rPr>
  </w:style>
  <w:style w:type="paragraph" w:customStyle="1" w:styleId="SuperHeading">
    <w:name w:val="SuperHeading"/>
    <w:basedOn w:val="Normal"/>
    <w:rsid w:val="00AF134C"/>
    <w:pPr>
      <w:spacing w:before="240" w:after="120"/>
      <w:outlineLvl w:val="0"/>
    </w:pPr>
    <w:rPr>
      <w:rFonts w:ascii="Times New Roman" w:hAnsi="Times New Roman"/>
      <w:b/>
      <w:sz w:val="32"/>
    </w:rPr>
  </w:style>
  <w:style w:type="paragraph" w:customStyle="1" w:styleId="AllowPageBreak">
    <w:name w:val="AllowPageBreak"/>
    <w:rsid w:val="00AF13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13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3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3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3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3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3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3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34C"/>
    <w:rPr>
      <w:rFonts w:ascii="Courier New" w:eastAsia="Times New Roman" w:hAnsi="Courier New" w:cs="Times New Roman"/>
      <w:i/>
      <w:szCs w:val="20"/>
      <w:lang w:eastAsia="en-US"/>
    </w:rPr>
  </w:style>
  <w:style w:type="paragraph" w:customStyle="1" w:styleId="HeadingBase">
    <w:name w:val="Heading Base"/>
    <w:rsid w:val="00AF13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34C"/>
    <w:pPr>
      <w:tabs>
        <w:tab w:val="right" w:leader="dot" w:pos="9072"/>
      </w:tabs>
      <w:ind w:left="567"/>
    </w:pPr>
    <w:rPr>
      <w:szCs w:val="22"/>
    </w:rPr>
  </w:style>
  <w:style w:type="paragraph" w:customStyle="1" w:styleId="TOCBase">
    <w:name w:val="TOC Base"/>
    <w:rsid w:val="00AF13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34C"/>
    <w:pPr>
      <w:tabs>
        <w:tab w:val="right" w:leader="dot" w:pos="9072"/>
      </w:tabs>
      <w:spacing w:before="40" w:after="40"/>
      <w:ind w:left="284"/>
    </w:pPr>
    <w:rPr>
      <w:rFonts w:ascii="Times New Roman" w:hAnsi="Times New Roman"/>
    </w:rPr>
  </w:style>
  <w:style w:type="paragraph" w:styleId="TOC1">
    <w:name w:val="toc 1"/>
    <w:basedOn w:val="TOCBase"/>
    <w:next w:val="Normal"/>
    <w:rsid w:val="00AF13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3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34C"/>
    <w:rPr>
      <w:rFonts w:ascii="Times New Roman" w:eastAsia="Times New Roman" w:hAnsi="Times New Roman" w:cs="Times New Roman"/>
      <w:sz w:val="16"/>
      <w:lang w:eastAsia="en-US"/>
    </w:rPr>
  </w:style>
  <w:style w:type="paragraph" w:styleId="Title">
    <w:name w:val="Title"/>
    <w:basedOn w:val="HeadingBase"/>
    <w:link w:val="TitleChar"/>
    <w:qFormat/>
    <w:rsid w:val="00AF134C"/>
    <w:pPr>
      <w:spacing w:before="5040"/>
      <w:jc w:val="center"/>
    </w:pPr>
    <w:rPr>
      <w:sz w:val="48"/>
      <w:szCs w:val="72"/>
      <w:lang w:val="en-US"/>
    </w:rPr>
  </w:style>
  <w:style w:type="character" w:customStyle="1" w:styleId="TitleChar">
    <w:name w:val="Title Char"/>
    <w:basedOn w:val="DefaultParagraphFont"/>
    <w:link w:val="Title"/>
    <w:rsid w:val="00AF13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34C"/>
    <w:pPr>
      <w:tabs>
        <w:tab w:val="left" w:pos="3600"/>
        <w:tab w:val="left" w:pos="3958"/>
      </w:tabs>
    </w:pPr>
  </w:style>
  <w:style w:type="paragraph" w:customStyle="1" w:styleId="Note">
    <w:name w:val="Note"/>
    <w:basedOn w:val="BodyText"/>
    <w:rsid w:val="00AF13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34C"/>
    <w:pPr>
      <w:framePr w:wrap="auto" w:hAnchor="text" w:y="6049"/>
    </w:pPr>
    <w:rPr>
      <w:color w:val="000000"/>
      <w:sz w:val="40"/>
    </w:rPr>
  </w:style>
  <w:style w:type="paragraph" w:customStyle="1" w:styleId="TOCTitle">
    <w:name w:val="TOCTitle"/>
    <w:basedOn w:val="Heading1"/>
    <w:rsid w:val="00AF134C"/>
    <w:pPr>
      <w:spacing w:after="240"/>
      <w:jc w:val="center"/>
      <w:outlineLvl w:val="9"/>
    </w:pPr>
    <w:rPr>
      <w:caps/>
    </w:rPr>
  </w:style>
  <w:style w:type="paragraph" w:customStyle="1" w:styleId="Version">
    <w:name w:val="Version"/>
    <w:rsid w:val="00AF13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134C"/>
    <w:pPr>
      <w:numPr>
        <w:numId w:val="12"/>
      </w:numPr>
      <w:tabs>
        <w:tab w:val="clear" w:pos="680"/>
      </w:tabs>
    </w:pPr>
  </w:style>
  <w:style w:type="paragraph" w:styleId="Index1">
    <w:name w:val="index 1"/>
    <w:basedOn w:val="Normal"/>
    <w:next w:val="Normal"/>
    <w:semiHidden/>
    <w:rsid w:val="00AF134C"/>
    <w:pPr>
      <w:keepNext w:val="0"/>
      <w:tabs>
        <w:tab w:val="right" w:pos="4176"/>
      </w:tabs>
      <w:ind w:left="198" w:hanging="198"/>
    </w:pPr>
    <w:rPr>
      <w:rFonts w:ascii="Garamond" w:hAnsi="Garamond"/>
    </w:rPr>
  </w:style>
  <w:style w:type="paragraph" w:styleId="IndexHeading">
    <w:name w:val="index heading"/>
    <w:basedOn w:val="Normal"/>
    <w:next w:val="Index1"/>
    <w:semiHidden/>
    <w:rsid w:val="00AF134C"/>
    <w:pPr>
      <w:spacing w:before="120" w:after="120"/>
    </w:pPr>
    <w:rPr>
      <w:rFonts w:ascii="Arial" w:hAnsi="Arial"/>
      <w:b/>
      <w:color w:val="918585"/>
      <w:sz w:val="24"/>
    </w:rPr>
  </w:style>
  <w:style w:type="paragraph" w:styleId="Header">
    <w:name w:val="header"/>
    <w:basedOn w:val="Normal"/>
    <w:link w:val="HeaderChar"/>
    <w:rsid w:val="00AF13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34C"/>
    <w:rPr>
      <w:rFonts w:ascii="Times New Roman" w:eastAsia="Times New Roman" w:hAnsi="Times New Roman" w:cs="Times New Roman"/>
      <w:sz w:val="16"/>
      <w:szCs w:val="20"/>
      <w:lang w:val="en-GB" w:eastAsia="en-US"/>
    </w:rPr>
  </w:style>
  <w:style w:type="paragraph" w:customStyle="1" w:styleId="Chapter">
    <w:name w:val="Chapter"/>
    <w:basedOn w:val="Normal"/>
    <w:rsid w:val="00AF134C"/>
    <w:pPr>
      <w:spacing w:before="240"/>
    </w:pPr>
    <w:rPr>
      <w:rFonts w:ascii="Times New Roman" w:hAnsi="Times New Roman"/>
      <w:smallCaps/>
      <w:spacing w:val="80"/>
      <w:sz w:val="28"/>
    </w:rPr>
  </w:style>
  <w:style w:type="paragraph" w:customStyle="1" w:styleId="InChapter">
    <w:name w:val="InChapter"/>
    <w:basedOn w:val="Heading3"/>
    <w:rsid w:val="00AF134C"/>
    <w:pPr>
      <w:spacing w:after="240"/>
      <w:outlineLvl w:val="9"/>
    </w:pPr>
    <w:rPr>
      <w:noProof/>
    </w:rPr>
  </w:style>
  <w:style w:type="paragraph" w:styleId="Index2">
    <w:name w:val="index 2"/>
    <w:basedOn w:val="Normal"/>
    <w:next w:val="Normal"/>
    <w:semiHidden/>
    <w:rsid w:val="00AF134C"/>
    <w:pPr>
      <w:tabs>
        <w:tab w:val="right" w:pos="4176"/>
      </w:tabs>
      <w:ind w:left="568" w:hanging="284"/>
    </w:pPr>
    <w:rPr>
      <w:rFonts w:ascii="Garamond" w:hAnsi="Garamond"/>
    </w:rPr>
  </w:style>
  <w:style w:type="paragraph" w:customStyle="1" w:styleId="Byline">
    <w:name w:val="Byline"/>
    <w:rsid w:val="00AF13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34C"/>
    <w:pPr>
      <w:tabs>
        <w:tab w:val="clear" w:pos="3600"/>
        <w:tab w:val="clear" w:pos="3958"/>
      </w:tabs>
      <w:jc w:val="right"/>
    </w:pPr>
  </w:style>
  <w:style w:type="paragraph" w:styleId="Caption">
    <w:name w:val="caption"/>
    <w:basedOn w:val="BodyText"/>
    <w:next w:val="Normal"/>
    <w:qFormat/>
    <w:rsid w:val="00AF134C"/>
    <w:pPr>
      <w:framePr w:w="2268" w:hSpace="181" w:vSpace="181" w:wrap="around" w:vAnchor="text" w:hAnchor="page" w:x="1135" w:y="285" w:anchorLock="1"/>
    </w:pPr>
    <w:rPr>
      <w:i/>
    </w:rPr>
  </w:style>
  <w:style w:type="paragraph" w:customStyle="1" w:styleId="MiniTOCTitle">
    <w:name w:val="MiniTOCTitle"/>
    <w:basedOn w:val="Heading4"/>
    <w:rsid w:val="00AF134C"/>
    <w:pPr>
      <w:spacing w:before="240"/>
      <w:outlineLvl w:val="9"/>
    </w:pPr>
    <w:rPr>
      <w:noProof/>
      <w:sz w:val="24"/>
    </w:rPr>
  </w:style>
  <w:style w:type="paragraph" w:customStyle="1" w:styleId="MiniTOCItem">
    <w:name w:val="MiniTOCItem"/>
    <w:basedOn w:val="ListBullet"/>
    <w:rsid w:val="00AF134C"/>
    <w:pPr>
      <w:numPr>
        <w:numId w:val="0"/>
      </w:numPr>
      <w:tabs>
        <w:tab w:val="right" w:leader="dot" w:pos="6521"/>
      </w:tabs>
      <w:spacing w:before="0" w:after="0"/>
    </w:pPr>
  </w:style>
  <w:style w:type="paragraph" w:customStyle="1" w:styleId="TOFTitle">
    <w:name w:val="TOFTitle"/>
    <w:basedOn w:val="TOCTitle"/>
    <w:rsid w:val="00AF134C"/>
  </w:style>
  <w:style w:type="paragraph" w:styleId="TableofFigures">
    <w:name w:val="table of figures"/>
    <w:basedOn w:val="Normal"/>
    <w:next w:val="Normal"/>
    <w:semiHidden/>
    <w:rsid w:val="00AF134C"/>
    <w:pPr>
      <w:tabs>
        <w:tab w:val="right" w:leader="dot" w:pos="9072"/>
      </w:tabs>
      <w:ind w:left="970" w:hanging="403"/>
    </w:pPr>
    <w:rPr>
      <w:rFonts w:ascii="Times New Roman" w:hAnsi="Times New Roman"/>
      <w:b/>
    </w:rPr>
  </w:style>
  <w:style w:type="paragraph" w:styleId="ListNumber">
    <w:name w:val="List Number"/>
    <w:basedOn w:val="List"/>
    <w:rsid w:val="00AF134C"/>
    <w:pPr>
      <w:numPr>
        <w:numId w:val="14"/>
      </w:numPr>
      <w:tabs>
        <w:tab w:val="clear" w:pos="340"/>
      </w:tabs>
    </w:pPr>
  </w:style>
  <w:style w:type="character" w:customStyle="1" w:styleId="WingdingSymbols">
    <w:name w:val="Wingding Symbols"/>
    <w:rsid w:val="00AF134C"/>
    <w:rPr>
      <w:rFonts w:ascii="Wingdings" w:hAnsi="Wingdings"/>
    </w:rPr>
  </w:style>
  <w:style w:type="paragraph" w:customStyle="1" w:styleId="TableHeading">
    <w:name w:val="Table Heading"/>
    <w:basedOn w:val="HeadingBase"/>
    <w:rsid w:val="00AF134C"/>
    <w:pPr>
      <w:keepLines/>
      <w:pBdr>
        <w:bottom w:val="single" w:sz="6" w:space="1" w:color="918585"/>
      </w:pBdr>
      <w:spacing w:before="240"/>
    </w:pPr>
  </w:style>
  <w:style w:type="character" w:customStyle="1" w:styleId="HotSpot">
    <w:name w:val="HotSpot"/>
    <w:rsid w:val="00AF134C"/>
    <w:rPr>
      <w:color w:val="0033CC"/>
      <w:u w:val="none"/>
    </w:rPr>
  </w:style>
  <w:style w:type="paragraph" w:customStyle="1" w:styleId="BodyTextRight">
    <w:name w:val="Body Text Right"/>
    <w:basedOn w:val="BodyText"/>
    <w:rsid w:val="00AF134C"/>
    <w:pPr>
      <w:spacing w:before="0" w:after="0"/>
      <w:jc w:val="right"/>
    </w:pPr>
  </w:style>
  <w:style w:type="paragraph" w:styleId="Index3">
    <w:name w:val="index 3"/>
    <w:basedOn w:val="ListNumber2"/>
    <w:next w:val="Normal"/>
    <w:semiHidden/>
    <w:rsid w:val="00AF134C"/>
    <w:pPr>
      <w:numPr>
        <w:numId w:val="0"/>
      </w:numPr>
      <w:tabs>
        <w:tab w:val="right" w:leader="dot" w:pos="4176"/>
      </w:tabs>
    </w:pPr>
  </w:style>
  <w:style w:type="paragraph" w:styleId="ListNumber2">
    <w:name w:val="List Number 2"/>
    <w:basedOn w:val="List2"/>
    <w:rsid w:val="00AF134C"/>
    <w:pPr>
      <w:numPr>
        <w:numId w:val="9"/>
      </w:numPr>
      <w:tabs>
        <w:tab w:val="clear" w:pos="1060"/>
      </w:tabs>
    </w:pPr>
  </w:style>
  <w:style w:type="paragraph" w:customStyle="1" w:styleId="MarginNote">
    <w:name w:val="Margin Note"/>
    <w:basedOn w:val="BodyText"/>
    <w:rsid w:val="00AF13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3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3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34C"/>
    <w:rPr>
      <w:sz w:val="32"/>
    </w:rPr>
  </w:style>
  <w:style w:type="paragraph" w:customStyle="1" w:styleId="HeadingProcedure">
    <w:name w:val="Heading Procedure"/>
    <w:basedOn w:val="HeadingBase"/>
    <w:next w:val="Normal"/>
    <w:rsid w:val="00AF134C"/>
    <w:pPr>
      <w:tabs>
        <w:tab w:val="left" w:pos="0"/>
      </w:tabs>
      <w:spacing w:before="120" w:after="60"/>
    </w:pPr>
    <w:rPr>
      <w:i/>
      <w:color w:val="918585"/>
      <w:sz w:val="22"/>
    </w:rPr>
  </w:style>
  <w:style w:type="paragraph" w:customStyle="1" w:styleId="TableBodyText">
    <w:name w:val="Table Body Text"/>
    <w:basedOn w:val="BodyText"/>
    <w:rsid w:val="00AF134C"/>
    <w:pPr>
      <w:spacing w:before="60" w:after="60"/>
    </w:pPr>
  </w:style>
  <w:style w:type="paragraph" w:styleId="ListContinue">
    <w:name w:val="List Continue"/>
    <w:basedOn w:val="List"/>
    <w:rsid w:val="00AF134C"/>
    <w:pPr>
      <w:ind w:firstLine="0"/>
    </w:pPr>
  </w:style>
  <w:style w:type="paragraph" w:customStyle="1" w:styleId="ListNote">
    <w:name w:val="List Note"/>
    <w:basedOn w:val="List"/>
    <w:rsid w:val="00AF134C"/>
    <w:pPr>
      <w:pBdr>
        <w:top w:val="single" w:sz="6" w:space="2" w:color="918585"/>
        <w:bottom w:val="single" w:sz="6" w:space="2" w:color="918585"/>
      </w:pBdr>
      <w:tabs>
        <w:tab w:val="left" w:pos="1021"/>
      </w:tabs>
      <w:ind w:firstLine="0"/>
    </w:pPr>
  </w:style>
  <w:style w:type="paragraph" w:customStyle="1" w:styleId="Warning">
    <w:name w:val="Warning"/>
    <w:basedOn w:val="BodyText"/>
    <w:rsid w:val="00AF134C"/>
    <w:pPr>
      <w:shd w:val="clear" w:color="auto" w:fill="D9D9D9"/>
      <w:tabs>
        <w:tab w:val="left" w:pos="992"/>
      </w:tabs>
      <w:ind w:left="119" w:right="119"/>
    </w:pPr>
    <w:rPr>
      <w:sz w:val="20"/>
    </w:rPr>
  </w:style>
  <w:style w:type="paragraph" w:customStyle="1" w:styleId="MarginIcons">
    <w:name w:val="Margin Icons"/>
    <w:basedOn w:val="BodyText"/>
    <w:rsid w:val="00AF13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34C"/>
    <w:rPr>
      <w:rFonts w:ascii="Courier New" w:hAnsi="Courier New"/>
    </w:rPr>
  </w:style>
  <w:style w:type="paragraph" w:customStyle="1" w:styleId="NoteBullet">
    <w:name w:val="Note Bullet"/>
    <w:basedOn w:val="Note"/>
    <w:rsid w:val="00AF134C"/>
    <w:pPr>
      <w:tabs>
        <w:tab w:val="clear" w:pos="680"/>
      </w:tabs>
      <w:spacing w:before="60" w:after="60"/>
    </w:pPr>
  </w:style>
  <w:style w:type="paragraph" w:customStyle="1" w:styleId="SubHeading2">
    <w:name w:val="SubHeading2"/>
    <w:basedOn w:val="HeadingBase"/>
    <w:rsid w:val="00AF134C"/>
    <w:pPr>
      <w:spacing w:before="240" w:after="60"/>
    </w:pPr>
    <w:rPr>
      <w:sz w:val="20"/>
    </w:rPr>
  </w:style>
  <w:style w:type="paragraph" w:customStyle="1" w:styleId="SubHeading1">
    <w:name w:val="SubHeading1"/>
    <w:basedOn w:val="HeadingBase"/>
    <w:rsid w:val="00AF134C"/>
    <w:pPr>
      <w:spacing w:before="240" w:after="60"/>
    </w:pPr>
    <w:rPr>
      <w:color w:val="918585"/>
      <w:sz w:val="22"/>
    </w:rPr>
  </w:style>
  <w:style w:type="paragraph" w:customStyle="1" w:styleId="SideHeading">
    <w:name w:val="Side Heading"/>
    <w:basedOn w:val="HeadingBase"/>
    <w:rsid w:val="00AF13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34C"/>
    <w:pPr>
      <w:numPr>
        <w:numId w:val="10"/>
      </w:numPr>
    </w:pPr>
  </w:style>
  <w:style w:type="paragraph" w:styleId="PlainText">
    <w:name w:val="Plain Text"/>
    <w:basedOn w:val="Normal"/>
    <w:link w:val="PlainTextChar"/>
    <w:rsid w:val="00AF134C"/>
    <w:rPr>
      <w:sz w:val="20"/>
    </w:rPr>
  </w:style>
  <w:style w:type="character" w:customStyle="1" w:styleId="PlainTextChar">
    <w:name w:val="Plain Text Char"/>
    <w:basedOn w:val="DefaultParagraphFont"/>
    <w:link w:val="PlainText"/>
    <w:rsid w:val="00AF134C"/>
    <w:rPr>
      <w:rFonts w:ascii="Courier New" w:eastAsia="Times New Roman" w:hAnsi="Courier New" w:cs="Times New Roman"/>
      <w:sz w:val="20"/>
      <w:szCs w:val="20"/>
      <w:lang w:eastAsia="en-US"/>
    </w:rPr>
  </w:style>
  <w:style w:type="character" w:customStyle="1" w:styleId="MenuOption">
    <w:name w:val="Menu Option"/>
    <w:basedOn w:val="DefaultParagraphFont"/>
    <w:rsid w:val="00AF134C"/>
    <w:rPr>
      <w:b/>
      <w:smallCaps/>
    </w:rPr>
  </w:style>
  <w:style w:type="paragraph" w:customStyle="1" w:styleId="TableListNumber">
    <w:name w:val="Table List Number"/>
    <w:basedOn w:val="ListNumber"/>
    <w:rsid w:val="00AF134C"/>
    <w:pPr>
      <w:numPr>
        <w:numId w:val="0"/>
      </w:numPr>
    </w:pPr>
  </w:style>
  <w:style w:type="paragraph" w:styleId="TOC4">
    <w:name w:val="toc 4"/>
    <w:basedOn w:val="TOCBase"/>
    <w:next w:val="Normal"/>
    <w:semiHidden/>
    <w:rsid w:val="00AF134C"/>
    <w:pPr>
      <w:tabs>
        <w:tab w:val="right" w:leader="dot" w:pos="9071"/>
      </w:tabs>
      <w:ind w:left="1701"/>
    </w:pPr>
  </w:style>
  <w:style w:type="paragraph" w:customStyle="1" w:styleId="ListAlpha">
    <w:name w:val="List Alpha"/>
    <w:basedOn w:val="List"/>
    <w:rsid w:val="00AF134C"/>
    <w:pPr>
      <w:numPr>
        <w:numId w:val="8"/>
      </w:numPr>
    </w:pPr>
  </w:style>
  <w:style w:type="paragraph" w:customStyle="1" w:styleId="ListAlpha2">
    <w:name w:val="List Alpha 2"/>
    <w:basedOn w:val="List2"/>
    <w:rsid w:val="00AF134C"/>
    <w:pPr>
      <w:numPr>
        <w:numId w:val="7"/>
      </w:numPr>
    </w:pPr>
  </w:style>
  <w:style w:type="paragraph" w:styleId="List2">
    <w:name w:val="List 2"/>
    <w:basedOn w:val="BodyText"/>
    <w:rsid w:val="00AF134C"/>
    <w:pPr>
      <w:tabs>
        <w:tab w:val="left" w:pos="680"/>
      </w:tabs>
      <w:spacing w:before="60" w:after="60"/>
      <w:ind w:left="680" w:hanging="340"/>
    </w:pPr>
  </w:style>
  <w:style w:type="paragraph" w:styleId="List3">
    <w:name w:val="List 3"/>
    <w:basedOn w:val="BodyText"/>
    <w:rsid w:val="00AF134C"/>
    <w:pPr>
      <w:tabs>
        <w:tab w:val="left" w:pos="1021"/>
      </w:tabs>
      <w:spacing w:before="60" w:after="60"/>
      <w:ind w:left="1020" w:hanging="340"/>
    </w:pPr>
  </w:style>
  <w:style w:type="paragraph" w:styleId="List4">
    <w:name w:val="List 4"/>
    <w:basedOn w:val="BodyText"/>
    <w:rsid w:val="00AF134C"/>
    <w:pPr>
      <w:tabs>
        <w:tab w:val="left" w:pos="1361"/>
      </w:tabs>
      <w:spacing w:before="60" w:after="60"/>
      <w:ind w:left="1361" w:hanging="340"/>
    </w:pPr>
  </w:style>
  <w:style w:type="paragraph" w:styleId="List5">
    <w:name w:val="List 5"/>
    <w:basedOn w:val="BodyText"/>
    <w:rsid w:val="00AF134C"/>
    <w:pPr>
      <w:tabs>
        <w:tab w:val="left" w:pos="1701"/>
      </w:tabs>
      <w:spacing w:before="60" w:after="60"/>
      <w:ind w:left="1701" w:hanging="340"/>
    </w:pPr>
  </w:style>
  <w:style w:type="paragraph" w:styleId="ListBullet3">
    <w:name w:val="List Bullet 3"/>
    <w:basedOn w:val="List3"/>
    <w:rsid w:val="00AF134C"/>
    <w:pPr>
      <w:numPr>
        <w:numId w:val="13"/>
      </w:numPr>
      <w:tabs>
        <w:tab w:val="clear" w:pos="1021"/>
      </w:tabs>
      <w:ind w:left="1037" w:hanging="357"/>
    </w:pPr>
  </w:style>
  <w:style w:type="paragraph" w:styleId="ListBullet4">
    <w:name w:val="List Bullet 4"/>
    <w:basedOn w:val="List4"/>
    <w:rsid w:val="00AF134C"/>
    <w:pPr>
      <w:numPr>
        <w:numId w:val="2"/>
      </w:numPr>
      <w:tabs>
        <w:tab w:val="clear" w:pos="1361"/>
      </w:tabs>
    </w:pPr>
  </w:style>
  <w:style w:type="paragraph" w:styleId="ListBullet5">
    <w:name w:val="List Bullet 5"/>
    <w:basedOn w:val="List5"/>
    <w:rsid w:val="00AF134C"/>
    <w:pPr>
      <w:numPr>
        <w:numId w:val="3"/>
      </w:numPr>
    </w:pPr>
  </w:style>
  <w:style w:type="paragraph" w:styleId="ListContinue2">
    <w:name w:val="List Continue 2"/>
    <w:basedOn w:val="List2"/>
    <w:rsid w:val="00AF134C"/>
    <w:pPr>
      <w:ind w:firstLine="0"/>
    </w:pPr>
  </w:style>
  <w:style w:type="paragraph" w:styleId="ListContinue3">
    <w:name w:val="List Continue 3"/>
    <w:basedOn w:val="List3"/>
    <w:rsid w:val="00AF134C"/>
    <w:pPr>
      <w:ind w:left="1021" w:firstLine="0"/>
    </w:pPr>
  </w:style>
  <w:style w:type="paragraph" w:styleId="ListContinue4">
    <w:name w:val="List Continue 4"/>
    <w:basedOn w:val="List4"/>
    <w:rsid w:val="00AF134C"/>
    <w:pPr>
      <w:ind w:firstLine="0"/>
    </w:pPr>
  </w:style>
  <w:style w:type="paragraph" w:styleId="ListContinue5">
    <w:name w:val="List Continue 5"/>
    <w:basedOn w:val="List5"/>
    <w:rsid w:val="00AF134C"/>
    <w:pPr>
      <w:ind w:firstLine="0"/>
    </w:pPr>
  </w:style>
  <w:style w:type="paragraph" w:styleId="ListNumber3">
    <w:name w:val="List Number 3"/>
    <w:basedOn w:val="List3"/>
    <w:rsid w:val="00AF134C"/>
    <w:pPr>
      <w:numPr>
        <w:numId w:val="4"/>
      </w:numPr>
    </w:pPr>
  </w:style>
  <w:style w:type="paragraph" w:styleId="ListNumber4">
    <w:name w:val="List Number 4"/>
    <w:basedOn w:val="List4"/>
    <w:rsid w:val="00AF134C"/>
    <w:pPr>
      <w:numPr>
        <w:numId w:val="5"/>
      </w:numPr>
    </w:pPr>
  </w:style>
  <w:style w:type="paragraph" w:styleId="ListNumber5">
    <w:name w:val="List Number 5"/>
    <w:basedOn w:val="List5"/>
    <w:rsid w:val="00AF134C"/>
    <w:pPr>
      <w:numPr>
        <w:numId w:val="6"/>
      </w:numPr>
    </w:pPr>
  </w:style>
  <w:style w:type="paragraph" w:styleId="BlockText">
    <w:name w:val="Block Text"/>
    <w:basedOn w:val="Normal"/>
    <w:rsid w:val="00AF134C"/>
    <w:pPr>
      <w:spacing w:after="120"/>
      <w:ind w:left="1440" w:right="1440"/>
    </w:pPr>
  </w:style>
  <w:style w:type="character" w:customStyle="1" w:styleId="Subscript">
    <w:name w:val="Subscript"/>
    <w:basedOn w:val="DefaultParagraphFont"/>
    <w:rsid w:val="00AF134C"/>
    <w:rPr>
      <w:sz w:val="16"/>
      <w:vertAlign w:val="subscript"/>
    </w:rPr>
  </w:style>
  <w:style w:type="character" w:customStyle="1" w:styleId="Superscript">
    <w:name w:val="Superscript"/>
    <w:basedOn w:val="DefaultParagraphFont"/>
    <w:rsid w:val="00AF134C"/>
    <w:rPr>
      <w:sz w:val="16"/>
      <w:vertAlign w:val="superscript"/>
    </w:rPr>
  </w:style>
  <w:style w:type="character" w:customStyle="1" w:styleId="Symbols">
    <w:name w:val="Symbols"/>
    <w:basedOn w:val="DefaultParagraphFont"/>
    <w:rsid w:val="00AF134C"/>
    <w:rPr>
      <w:rFonts w:ascii="Symbol" w:hAnsi="Symbol"/>
    </w:rPr>
  </w:style>
  <w:style w:type="character" w:customStyle="1" w:styleId="MenuOptions">
    <w:name w:val="Menu Options"/>
    <w:basedOn w:val="DefaultParagraphFont"/>
    <w:rsid w:val="00AF134C"/>
    <w:rPr>
      <w:rFonts w:ascii="Arial Narrow" w:hAnsi="Arial Narrow"/>
      <w:smallCaps/>
    </w:rPr>
  </w:style>
  <w:style w:type="character" w:customStyle="1" w:styleId="Buttons">
    <w:name w:val="Buttons"/>
    <w:basedOn w:val="DefaultParagraphFont"/>
    <w:rsid w:val="00AF134C"/>
    <w:rPr>
      <w:b/>
    </w:rPr>
  </w:style>
  <w:style w:type="character" w:customStyle="1" w:styleId="Underlined">
    <w:name w:val="Underlined"/>
    <w:basedOn w:val="DefaultParagraphFont"/>
    <w:rsid w:val="00AF134C"/>
    <w:rPr>
      <w:u w:val="single"/>
    </w:rPr>
  </w:style>
  <w:style w:type="paragraph" w:customStyle="1" w:styleId="TableBodyTextRight">
    <w:name w:val="Table Body Text Right"/>
    <w:basedOn w:val="TableBodyText"/>
    <w:rsid w:val="00AF134C"/>
    <w:pPr>
      <w:widowControl w:val="0"/>
      <w:autoSpaceDE w:val="0"/>
      <w:autoSpaceDN w:val="0"/>
      <w:adjustRightInd w:val="0"/>
      <w:jc w:val="right"/>
    </w:pPr>
    <w:rPr>
      <w:rFonts w:cs="Arial"/>
      <w:szCs w:val="18"/>
    </w:rPr>
  </w:style>
  <w:style w:type="paragraph" w:customStyle="1" w:styleId="CopyrightText">
    <w:name w:val="Copyright Text"/>
    <w:basedOn w:val="BodyText"/>
    <w:rsid w:val="00AF134C"/>
    <w:rPr>
      <w:sz w:val="18"/>
    </w:rPr>
  </w:style>
  <w:style w:type="paragraph" w:customStyle="1" w:styleId="BodySmallRight">
    <w:name w:val="Body Small Right"/>
    <w:basedOn w:val="BodyTextRight"/>
    <w:rsid w:val="00AF134C"/>
    <w:rPr>
      <w:sz w:val="18"/>
      <w:szCs w:val="18"/>
    </w:rPr>
  </w:style>
  <w:style w:type="paragraph" w:customStyle="1" w:styleId="MarginEdition">
    <w:name w:val="Margin Edition"/>
    <w:basedOn w:val="MarginNote"/>
    <w:rsid w:val="00AF134C"/>
    <w:pPr>
      <w:spacing w:before="0" w:after="0"/>
    </w:pPr>
    <w:rPr>
      <w:rFonts w:ascii="Times New Roman" w:hAnsi="Times New Roman"/>
      <w:color w:val="999999"/>
    </w:rPr>
  </w:style>
  <w:style w:type="paragraph" w:customStyle="1" w:styleId="Spacer">
    <w:name w:val="Spacer"/>
    <w:basedOn w:val="Normal"/>
    <w:rsid w:val="00AF134C"/>
    <w:rPr>
      <w:sz w:val="2"/>
      <w:szCs w:val="2"/>
    </w:rPr>
  </w:style>
  <w:style w:type="character" w:customStyle="1" w:styleId="Small">
    <w:name w:val="Small"/>
    <w:basedOn w:val="DefaultParagraphFont"/>
    <w:rsid w:val="00AF134C"/>
    <w:rPr>
      <w:sz w:val="16"/>
    </w:rPr>
  </w:style>
  <w:style w:type="paragraph" w:customStyle="1" w:styleId="WideTable">
    <w:name w:val="Wide Table"/>
    <w:basedOn w:val="Normal"/>
    <w:rsid w:val="00AF134C"/>
    <w:pPr>
      <w:ind w:left="-1418"/>
    </w:pPr>
    <w:rPr>
      <w:sz w:val="2"/>
      <w:szCs w:val="2"/>
    </w:rPr>
  </w:style>
  <w:style w:type="character" w:styleId="PageNumber">
    <w:name w:val="page number"/>
    <w:basedOn w:val="DefaultParagraphFont"/>
    <w:rsid w:val="00AF134C"/>
  </w:style>
  <w:style w:type="paragraph" w:styleId="Quote">
    <w:name w:val="Quote"/>
    <w:basedOn w:val="Heading1"/>
    <w:link w:val="QuoteChar"/>
    <w:qFormat/>
    <w:rsid w:val="00AF134C"/>
    <w:rPr>
      <w:b w:val="0"/>
      <w:sz w:val="72"/>
      <w:szCs w:val="72"/>
      <w:lang w:val="en-NZ"/>
    </w:rPr>
  </w:style>
  <w:style w:type="character" w:customStyle="1" w:styleId="QuoteChar">
    <w:name w:val="Quote Char"/>
    <w:basedOn w:val="DefaultParagraphFont"/>
    <w:link w:val="Quote"/>
    <w:rsid w:val="00AF13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34C"/>
    <w:pPr>
      <w:pageBreakBefore/>
    </w:pPr>
  </w:style>
  <w:style w:type="paragraph" w:customStyle="1" w:styleId="Border">
    <w:name w:val="Border"/>
    <w:basedOn w:val="Normal"/>
    <w:qFormat/>
    <w:rsid w:val="00AF13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34C"/>
    <w:rPr>
      <w:b/>
      <w:bCs/>
      <w:i/>
      <w:iCs/>
      <w:color w:val="auto"/>
    </w:rPr>
  </w:style>
  <w:style w:type="paragraph" w:styleId="IntenseQuote">
    <w:name w:val="Intense Quote"/>
    <w:basedOn w:val="Normal"/>
    <w:next w:val="Normal"/>
    <w:link w:val="IntenseQuoteChar"/>
    <w:uiPriority w:val="30"/>
    <w:qFormat/>
    <w:rsid w:val="00AF13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3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34C"/>
    <w:rPr>
      <w:smallCaps/>
      <w:color w:val="auto"/>
      <w:u w:val="single"/>
    </w:rPr>
  </w:style>
  <w:style w:type="character" w:styleId="IntenseReference">
    <w:name w:val="Intense Reference"/>
    <w:basedOn w:val="DefaultParagraphFont"/>
    <w:uiPriority w:val="32"/>
    <w:qFormat/>
    <w:rsid w:val="00AF134C"/>
    <w:rPr>
      <w:b/>
      <w:bCs/>
      <w:smallCaps/>
      <w:color w:val="auto"/>
      <w:spacing w:val="5"/>
      <w:u w:val="single"/>
    </w:rPr>
  </w:style>
  <w:style w:type="paragraph" w:customStyle="1" w:styleId="2ColumnHeading">
    <w:name w:val="2Column Heading"/>
    <w:basedOn w:val="BodyText"/>
    <w:qFormat/>
    <w:rsid w:val="00AF134C"/>
    <w:pPr>
      <w:spacing w:after="60"/>
      <w:ind w:left="-2268"/>
    </w:pPr>
    <w:rPr>
      <w:b/>
    </w:rPr>
  </w:style>
  <w:style w:type="paragraph" w:customStyle="1" w:styleId="Heading1TOC">
    <w:name w:val="Heading1 TOC"/>
    <w:basedOn w:val="Normal"/>
    <w:qFormat/>
    <w:rsid w:val="00AF134C"/>
    <w:pPr>
      <w:spacing w:before="240" w:after="120"/>
    </w:pPr>
    <w:rPr>
      <w:rFonts w:ascii="Times New Roman" w:hAnsi="Times New Roman"/>
      <w:b/>
      <w:sz w:val="32"/>
    </w:rPr>
  </w:style>
  <w:style w:type="paragraph" w:customStyle="1" w:styleId="Heading2TOC">
    <w:name w:val="Heading2 TOC"/>
    <w:basedOn w:val="Normal"/>
    <w:qFormat/>
    <w:rsid w:val="00AF134C"/>
    <w:pPr>
      <w:spacing w:before="240" w:after="60"/>
    </w:pPr>
    <w:rPr>
      <w:rFonts w:ascii="Times New Roman" w:hAnsi="Times New Roman"/>
      <w:b/>
      <w:sz w:val="28"/>
    </w:rPr>
  </w:style>
  <w:style w:type="character" w:customStyle="1" w:styleId="Underline">
    <w:name w:val="Underline"/>
    <w:basedOn w:val="DefaultParagraphFont"/>
    <w:qFormat/>
    <w:rsid w:val="00AF134C"/>
    <w:rPr>
      <w:u w:val="single"/>
    </w:rPr>
  </w:style>
  <w:style w:type="character" w:customStyle="1" w:styleId="BoldandItalics">
    <w:name w:val="Bold and Italics"/>
    <w:qFormat/>
    <w:rsid w:val="00AF134C"/>
    <w:rPr>
      <w:b/>
      <w:i/>
      <w:u w:val="none"/>
    </w:rPr>
  </w:style>
  <w:style w:type="paragraph" w:styleId="BalloonText">
    <w:name w:val="Balloon Text"/>
    <w:basedOn w:val="Normal"/>
    <w:link w:val="BalloonTextChar"/>
    <w:rsid w:val="00AF134C"/>
    <w:rPr>
      <w:rFonts w:ascii="Tahoma" w:hAnsi="Tahoma" w:cs="Tahoma"/>
      <w:sz w:val="16"/>
      <w:szCs w:val="16"/>
    </w:rPr>
  </w:style>
  <w:style w:type="character" w:customStyle="1" w:styleId="BalloonTextChar">
    <w:name w:val="Balloon Text Char"/>
    <w:basedOn w:val="DefaultParagraphFont"/>
    <w:link w:val="BalloonText"/>
    <w:rsid w:val="00AF13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3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3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34C"/>
    <w:rPr>
      <w:b/>
      <w:color w:val="660033"/>
      <w:spacing w:val="0"/>
    </w:rPr>
  </w:style>
  <w:style w:type="paragraph" w:customStyle="1" w:styleId="Nameditemlist">
    <w:name w:val="Named item list"/>
    <w:basedOn w:val="BodyText"/>
    <w:qFormat/>
    <w:rsid w:val="00AF134C"/>
    <w:pPr>
      <w:tabs>
        <w:tab w:val="left" w:pos="2835"/>
      </w:tabs>
      <w:ind w:left="2835" w:hanging="2835"/>
    </w:pPr>
  </w:style>
  <w:style w:type="paragraph" w:customStyle="1" w:styleId="BodyTextnopadding">
    <w:name w:val="Body Text no padding"/>
    <w:basedOn w:val="BodyText"/>
    <w:qFormat/>
    <w:rsid w:val="00AF134C"/>
    <w:pPr>
      <w:spacing w:before="0" w:after="0"/>
    </w:pPr>
  </w:style>
  <w:style w:type="paragraph" w:customStyle="1" w:styleId="BodyTextBold">
    <w:name w:val="Body Text Bold"/>
    <w:basedOn w:val="BodyText"/>
    <w:qFormat/>
    <w:rsid w:val="00AF134C"/>
    <w:rPr>
      <w:b/>
    </w:rPr>
  </w:style>
  <w:style w:type="character" w:styleId="Hyperlink">
    <w:name w:val="Hyperlink"/>
    <w:basedOn w:val="DefaultParagraphFont"/>
    <w:uiPriority w:val="99"/>
    <w:unhideWhenUsed/>
    <w:rsid w:val="006579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3642</Characters>
  <Application>Microsoft Office Word</Application>
  <DocSecurity>0</DocSecurity>
  <Lines>110</Lines>
  <Paragraphs>70</Paragraphs>
  <ScaleCrop>false</ScaleCrop>
  <Company>Author-it Software Corporation Ltd.</Company>
  <LinksUpToDate>false</LinksUpToDate>
  <CharactersWithSpaces>4167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RIINHB221 Assist rotary air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2022-10-18T13:45:00Z</dcterms:created>
  <dcterms:modified xsi:type="dcterms:W3CDTF">2022-10-18T13:45:00Z</dcterms:modified>
</cp:coreProperties>
</file>