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C44" w:rsidP="00266C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RIINHB217E Assist horizontal direction drilling</w:t>
      </w:r>
      <w:r>
        <w:fldChar w:fldCharType="end"/>
      </w:r>
    </w:p>
    <w:p w:rsidR="00266C44" w:rsidP="00266C44">
      <w:pPr>
        <w:pStyle w:val="Version"/>
        <w:sectPr w:rsidSect="00F44B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BB9" w:rsidP="00F44BB9">
      <w:pPr>
        <w:pStyle w:val="SuperHeading"/>
      </w:pPr>
      <w:r w:rsidRPr="00F44BB9">
        <w:t>RIINHB217E Assist horizontal direction drilling</w:t>
      </w:r>
    </w:p>
    <w:p w:rsidR="00000000" w:rsidRPr="00F44BB9" w:rsidP="00F44BB9">
      <w:pPr>
        <w:pStyle w:val="Heading1"/>
      </w:pPr>
      <w:bookmarkStart w:id="1" w:name="O_1106823"/>
      <w:bookmarkEnd w:id="1"/>
      <w:r w:rsidRPr="00F44BB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F44B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B9" w:rsidP="00F44BB9">
            <w:pPr>
              <w:pStyle w:val="BodyText"/>
            </w:pPr>
            <w:r w:rsidRPr="00F44BB9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B9">
            <w:pPr>
              <w:pStyle w:val="BodyText"/>
              <w:rPr>
                <w:lang w:val="en-NZ"/>
              </w:rPr>
            </w:pPr>
            <w:r w:rsidRPr="00F44BB9">
              <w:rPr>
                <w:rStyle w:val="SpecialBold"/>
              </w:rPr>
              <w:t>Comments</w:t>
            </w:r>
          </w:p>
        </w:tc>
      </w:tr>
      <w:tr w:rsidTr="00F44B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B9">
            <w:pPr>
              <w:pStyle w:val="BodyText"/>
              <w:rPr>
                <w:lang w:val="en-NZ"/>
              </w:rPr>
            </w:pPr>
            <w:r w:rsidRPr="00F44BB9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B9" w:rsidP="00F44BB9">
            <w:pPr>
              <w:pStyle w:val="BodyText"/>
            </w:pPr>
            <w:r w:rsidRPr="00F44BB9">
              <w:t>This version first released with RII Resources and Infrastructure Industry Training Package Version 5.0.</w:t>
            </w:r>
          </w:p>
        </w:tc>
      </w:tr>
    </w:tbl>
    <w:p w:rsidR="00000000" w:rsidRPr="00F44BB9" w:rsidP="00F44BB9">
      <w:pPr>
        <w:pStyle w:val="BodyText"/>
      </w:pPr>
    </w:p>
    <w:p w:rsidR="00000000" w:rsidRPr="00F44BB9" w:rsidP="00F44BB9">
      <w:pPr>
        <w:pStyle w:val="AllowPageBreak"/>
      </w:pPr>
    </w:p>
    <w:p w:rsidR="00000000" w:rsidRPr="00F44BB9" w:rsidP="00F44BB9">
      <w:pPr>
        <w:pStyle w:val="Heading1"/>
      </w:pPr>
      <w:bookmarkStart w:id="2" w:name="O_1106828"/>
      <w:bookmarkEnd w:id="2"/>
      <w:r w:rsidRPr="00F44BB9">
        <w:t>Application</w:t>
      </w:r>
    </w:p>
    <w:p w:rsidR="00000000" w:rsidRPr="00F44BB9" w:rsidP="00266C44">
      <w:pPr>
        <w:pStyle w:val="BodyText"/>
      </w:pPr>
      <w:r w:rsidRPr="00F44BB9">
        <w:t>This unit describes the skills and knowledge required to ass</w:t>
      </w:r>
      <w:r w:rsidRPr="00F44BB9">
        <w:t>ist horizontal direction drilling. It prepares individuals to support the horizontal directional drilling process, handle, mix and test drilling fluids and carry out basic maintenance of tools and equipment.</w:t>
      </w:r>
    </w:p>
    <w:p w:rsidR="00000000" w:rsidRPr="00F44BB9" w:rsidP="00266C44">
      <w:pPr>
        <w:pStyle w:val="BodyText"/>
      </w:pPr>
      <w:r w:rsidRPr="00F44BB9">
        <w:t>It applies to those working in assistant driller</w:t>
      </w:r>
      <w:r w:rsidRPr="00F44BB9">
        <w:t xml:space="preserve"> roles. They generally work under supervision to undertake a prescribed range of functions involving known routines and procedures.</w:t>
      </w:r>
    </w:p>
    <w:p w:rsidR="00000000" w:rsidRPr="00F44BB9" w:rsidP="00266C44">
      <w:pPr>
        <w:pStyle w:val="BodyText"/>
      </w:pPr>
      <w:r w:rsidRPr="00F44BB9">
        <w:t>Licensing, legislative and certification requirements that apply to this unit can vary between states, territories, and Indu</w:t>
      </w:r>
      <w:r w:rsidRPr="00F44BB9">
        <w:t>stry sectors. Users must check requirements with relevant body before applying the unit.</w:t>
      </w:r>
    </w:p>
    <w:p w:rsidR="00000000" w:rsidRPr="00F44BB9" w:rsidP="00F44BB9">
      <w:pPr>
        <w:pStyle w:val="Heading1"/>
      </w:pPr>
      <w:bookmarkStart w:id="3" w:name="O_1106827"/>
      <w:bookmarkEnd w:id="3"/>
      <w:r w:rsidRPr="00F44BB9">
        <w:t>Unit Sector</w:t>
      </w:r>
    </w:p>
    <w:p w:rsidR="00000000" w:rsidRPr="00F44BB9" w:rsidP="00266C44">
      <w:pPr>
        <w:pStyle w:val="BodyText"/>
      </w:pPr>
      <w:r w:rsidRPr="00F44BB9">
        <w:t>Drilling</w:t>
      </w:r>
    </w:p>
    <w:p w:rsidR="00000000" w:rsidRPr="00F44BB9" w:rsidP="00F44BB9">
      <w:pPr>
        <w:pStyle w:val="Heading1"/>
      </w:pPr>
      <w:bookmarkStart w:id="4" w:name="O_1106826"/>
      <w:bookmarkEnd w:id="4"/>
      <w:r w:rsidRPr="00F44B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6657"/>
      </w:tblGrid>
      <w:tr w:rsidTr="00F44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B9" w:rsidP="00F44BB9">
            <w:pPr>
              <w:pStyle w:val="BodyText"/>
            </w:pPr>
            <w:r w:rsidRPr="00F44BB9">
              <w:rPr>
                <w:rStyle w:val="SpecialBold"/>
              </w:rPr>
              <w:t>ELEMENT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B9">
            <w:pPr>
              <w:pStyle w:val="BodyText"/>
              <w:rPr>
                <w:lang w:val="en-NZ"/>
              </w:rPr>
            </w:pPr>
            <w:r w:rsidRPr="00F44BB9">
              <w:rPr>
                <w:rStyle w:val="SpecialBold"/>
              </w:rPr>
              <w:t>PERFORMANCE CRITERIA</w:t>
            </w:r>
          </w:p>
        </w:tc>
      </w:tr>
      <w:tr w:rsidTr="00F44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B9" w:rsidP="00F44BB9">
            <w:pPr>
              <w:pStyle w:val="BodyText"/>
            </w:pPr>
            <w:r w:rsidRPr="00F44BB9">
              <w:rPr>
                <w:rStyle w:val="Emphasis"/>
              </w:rPr>
              <w:t>Elements describe the essential outcomes.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B9">
            <w:pPr>
              <w:pStyle w:val="BodyText"/>
              <w:rPr>
                <w:lang w:val="en-NZ"/>
              </w:rPr>
            </w:pPr>
            <w:r w:rsidRPr="00F44B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4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B9">
            <w:pPr>
              <w:pStyle w:val="List"/>
              <w:rPr>
                <w:lang w:val="en-NZ"/>
              </w:rPr>
            </w:pPr>
            <w:r w:rsidRPr="00F44BB9">
              <w:t>1. Plan and prepare to assist horizontal directional drilling operations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B9" w:rsidP="00F44BB9">
            <w:pPr>
              <w:pStyle w:val="List"/>
            </w:pPr>
            <w:r w:rsidRPr="00F44BB9">
              <w:t xml:space="preserve">1.1 Obtain, read and confirm work requirements </w:t>
            </w:r>
          </w:p>
          <w:p w:rsidR="00000000" w:rsidRPr="00F44BB9" w:rsidP="00F44BB9">
            <w:pPr>
              <w:pStyle w:val="List"/>
            </w:pPr>
            <w:r w:rsidRPr="00F44BB9">
              <w:t>1.2 Access, interpret and apply assist</w:t>
            </w:r>
            <w:r w:rsidRPr="00F44BB9">
              <w:t xml:space="preserve"> horizontal directional drilling documentation and confirm work activity is compliant</w:t>
            </w:r>
          </w:p>
          <w:p w:rsidR="00000000" w:rsidRPr="00F44BB9" w:rsidP="00F44BB9">
            <w:pPr>
              <w:pStyle w:val="List"/>
            </w:pPr>
            <w:r w:rsidRPr="00F44BB9">
              <w:t>1.3 Identify and minimise environmental issues and potential hazards, and assess and address risks within scope of own role and according to workplace procedures</w:t>
            </w:r>
          </w:p>
          <w:p w:rsidR="00000000" w:rsidRPr="00F44BB9" w:rsidP="00F44BB9">
            <w:pPr>
              <w:pStyle w:val="List"/>
            </w:pPr>
            <w:r w:rsidRPr="00F44BB9">
              <w:t>1.4 Sele</w:t>
            </w:r>
            <w:r w:rsidRPr="00F44BB9">
              <w:t>ct and wear personal protective equipment required for work activities</w:t>
            </w:r>
          </w:p>
          <w:p w:rsidR="00000000" w:rsidRPr="00F44BB9" w:rsidP="00F44BB9">
            <w:pPr>
              <w:pStyle w:val="List"/>
            </w:pPr>
            <w:r w:rsidRPr="00F44BB9">
              <w:t xml:space="preserve">1.5 Communicate with other personnel on site as required and confirm briefings and handover details are communicated and </w:t>
            </w:r>
            <w:r w:rsidRPr="00F44BB9">
              <w:t>received</w:t>
            </w:r>
          </w:p>
          <w:p w:rsidR="00000000" w:rsidRPr="00F44BB9" w:rsidP="00F44BB9">
            <w:pPr>
              <w:pStyle w:val="List"/>
            </w:pPr>
            <w:r w:rsidRPr="00F44BB9">
              <w:t>1.6 Load, unload and move tools and equipment according</w:t>
            </w:r>
            <w:r w:rsidRPr="00F44BB9">
              <w:t xml:space="preserve"> to job and safety requirements </w:t>
            </w:r>
          </w:p>
          <w:p w:rsidR="00000000" w:rsidRPr="00F44BB9" w:rsidP="00F44BB9">
            <w:pPr>
              <w:pStyle w:val="List"/>
            </w:pPr>
            <w:r w:rsidRPr="00F44BB9">
              <w:t>1.7 Identify safety precautions for handling potentially contaminated spoil</w:t>
            </w:r>
          </w:p>
          <w:p w:rsidR="00000000" w:rsidRPr="00F44BB9" w:rsidP="00F44BB9">
            <w:pPr>
              <w:pStyle w:val="List"/>
            </w:pPr>
            <w:r w:rsidRPr="00F44BB9">
              <w:t>1.8 Assist in the use of locating equipment for locating underground utilities</w:t>
            </w:r>
          </w:p>
          <w:p w:rsidR="00000000" w:rsidP="00F44BB9">
            <w:pPr>
              <w:pStyle w:val="List"/>
              <w:rPr>
                <w:lang w:val="en-NZ"/>
              </w:rPr>
            </w:pPr>
            <w:r w:rsidRPr="00F44BB9">
              <w:t>1.9 Obtain and interpret emergency procedures and identify steps in case of fire, accident and other emergencies</w:t>
            </w:r>
          </w:p>
        </w:tc>
      </w:tr>
      <w:tr w:rsidTr="00F44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B9">
            <w:pPr>
              <w:pStyle w:val="List"/>
              <w:rPr>
                <w:lang w:val="en-NZ"/>
              </w:rPr>
            </w:pPr>
            <w:r w:rsidRPr="00F44BB9">
              <w:t>2. Support the horizontal directional drilling process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B9" w:rsidP="00F44BB9">
            <w:pPr>
              <w:pStyle w:val="List"/>
            </w:pPr>
            <w:r w:rsidRPr="00F44BB9">
              <w:t>2.1 Fit and remove bits, reamers and stabilizers as required to and from the drill stri</w:t>
            </w:r>
            <w:r w:rsidRPr="00F44BB9">
              <w:t xml:space="preserve">ng </w:t>
            </w:r>
          </w:p>
          <w:p w:rsidR="00000000" w:rsidRPr="00F44BB9" w:rsidP="00F44BB9">
            <w:pPr>
              <w:pStyle w:val="List"/>
            </w:pPr>
            <w:r w:rsidRPr="00F44BB9">
              <w:t>2.2 Lay out drill string in readiness for tripping and drilling as required</w:t>
            </w:r>
          </w:p>
          <w:p w:rsidR="00000000" w:rsidRPr="00F44BB9" w:rsidP="00F44BB9">
            <w:pPr>
              <w:pStyle w:val="List"/>
            </w:pPr>
            <w:r w:rsidRPr="00F44BB9">
              <w:t>2.3 Add and remove drill rod to and from drill string as required</w:t>
            </w:r>
          </w:p>
          <w:p w:rsidR="00000000" w:rsidRPr="00F44BB9" w:rsidP="00F44BB9">
            <w:pPr>
              <w:pStyle w:val="List"/>
            </w:pPr>
            <w:r w:rsidRPr="00F44BB9">
              <w:t>2.4 Inspect drill rod, bits, threads and associated equipment for damage</w:t>
            </w:r>
          </w:p>
          <w:p w:rsidR="00000000" w:rsidRPr="00F44BB9" w:rsidP="00F44BB9">
            <w:pPr>
              <w:pStyle w:val="List"/>
            </w:pPr>
            <w:r w:rsidRPr="00F44BB9">
              <w:t>2.5 Continually monitor hazards and r</w:t>
            </w:r>
            <w:r w:rsidRPr="00F44BB9">
              <w:t>isks, and confirm safety of self, other personnel, plant and equipment</w:t>
            </w:r>
          </w:p>
          <w:p w:rsidR="00000000" w:rsidP="00F44BB9">
            <w:pPr>
              <w:pStyle w:val="List"/>
              <w:rPr>
                <w:lang w:val="en-NZ"/>
              </w:rPr>
            </w:pPr>
            <w:r w:rsidRPr="00F44BB9">
              <w:t>2.6 Assist in use of guidance or tracking equipment</w:t>
            </w:r>
          </w:p>
        </w:tc>
      </w:tr>
      <w:tr w:rsidTr="00F44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B9">
            <w:pPr>
              <w:pStyle w:val="List"/>
              <w:rPr>
                <w:lang w:val="en-NZ"/>
              </w:rPr>
            </w:pPr>
            <w:r w:rsidRPr="00F44BB9">
              <w:t>3. Handle, mix and test drilling fluids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B9" w:rsidP="00F44BB9">
            <w:pPr>
              <w:pStyle w:val="List"/>
            </w:pPr>
            <w:r w:rsidRPr="00F44BB9">
              <w:t>3.1 Check labels and read and interpret safety information/hazard codes</w:t>
            </w:r>
          </w:p>
          <w:p w:rsidR="00000000" w:rsidRPr="00F44BB9" w:rsidP="00F44BB9">
            <w:pPr>
              <w:pStyle w:val="List"/>
            </w:pPr>
            <w:r w:rsidRPr="00F44BB9">
              <w:t>3.2 Mix drilling flu</w:t>
            </w:r>
            <w:r w:rsidRPr="00F44BB9">
              <w:t>id according to job requirements</w:t>
            </w:r>
          </w:p>
          <w:p w:rsidR="00000000" w:rsidRPr="00F44BB9" w:rsidP="00F44BB9">
            <w:pPr>
              <w:pStyle w:val="List"/>
            </w:pPr>
            <w:r w:rsidRPr="00F44BB9">
              <w:t xml:space="preserve">3.3 Carry out storage of drilling mud components and additives </w:t>
            </w:r>
          </w:p>
          <w:p w:rsidR="00000000" w:rsidP="00F44BB9">
            <w:pPr>
              <w:pStyle w:val="List"/>
              <w:rPr>
                <w:lang w:val="en-NZ"/>
              </w:rPr>
            </w:pPr>
            <w:r w:rsidRPr="00F44BB9">
              <w:t>3.4 Perform basic tests on the fluid and record and report the results as required</w:t>
            </w:r>
          </w:p>
        </w:tc>
      </w:tr>
      <w:tr w:rsidTr="00F44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B9">
            <w:pPr>
              <w:pStyle w:val="List"/>
              <w:rPr>
                <w:lang w:val="en-NZ"/>
              </w:rPr>
            </w:pPr>
            <w:r w:rsidRPr="00F44BB9">
              <w:t>4. Carry out basic maintenance of tools and equipment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B9" w:rsidP="00F44BB9">
            <w:pPr>
              <w:pStyle w:val="List"/>
            </w:pPr>
            <w:r w:rsidRPr="00F44BB9">
              <w:t>4.1 Perform inspectio</w:t>
            </w:r>
            <w:r w:rsidRPr="00F44BB9">
              <w:t xml:space="preserve">ns and routine checks on ancillary equipment </w:t>
            </w:r>
          </w:p>
          <w:p w:rsidR="00000000" w:rsidRPr="00F44BB9" w:rsidP="00F44BB9">
            <w:pPr>
              <w:pStyle w:val="List"/>
            </w:pPr>
            <w:r w:rsidRPr="00F44BB9">
              <w:t>4.2 Perform inspections and basic maintenance rod handling equipment</w:t>
            </w:r>
          </w:p>
          <w:p w:rsidR="00000000" w:rsidRPr="00F44BB9" w:rsidP="00F44BB9">
            <w:pPr>
              <w:pStyle w:val="List"/>
            </w:pPr>
            <w:r w:rsidRPr="00F44BB9">
              <w:t>4.3 Complete housekeeping activities to workplace requirements</w:t>
            </w:r>
          </w:p>
          <w:p w:rsidR="00000000" w:rsidRPr="00F44BB9" w:rsidP="00F44BB9">
            <w:pPr>
              <w:pStyle w:val="List"/>
            </w:pPr>
            <w:r w:rsidRPr="00F44BB9">
              <w:t>4.4 Process records according to workplace procedures</w:t>
            </w:r>
          </w:p>
        </w:tc>
      </w:tr>
    </w:tbl>
    <w:p w:rsidR="00000000" w:rsidRPr="00F44BB9" w:rsidP="00F44BB9">
      <w:pPr>
        <w:pStyle w:val="List"/>
      </w:pPr>
    </w:p>
    <w:p w:rsidR="00000000" w:rsidRPr="00F44BB9" w:rsidP="00F44BB9">
      <w:pPr>
        <w:pStyle w:val="AllowPageBreak"/>
      </w:pPr>
    </w:p>
    <w:p w:rsidR="00000000" w:rsidRPr="00F44BB9" w:rsidP="00F44BB9">
      <w:pPr>
        <w:pStyle w:val="Heading1"/>
      </w:pPr>
      <w:bookmarkStart w:id="5" w:name="O_1106825"/>
      <w:bookmarkEnd w:id="5"/>
      <w:r w:rsidRPr="00F44BB9">
        <w:t>Foundation Skills</w:t>
      </w:r>
    </w:p>
    <w:p w:rsidR="00000000" w:rsidRPr="00266C44" w:rsidP="00266C44">
      <w:pPr>
        <w:pStyle w:val="BodyText"/>
        <w:rPr>
          <w:i/>
        </w:rPr>
      </w:pPr>
      <w:r w:rsidRPr="00266C4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F44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B9" w:rsidP="00F44BB9">
            <w:pPr>
              <w:pStyle w:val="BodyText"/>
            </w:pPr>
            <w:r w:rsidRPr="00F44BB9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B9">
            <w:pPr>
              <w:pStyle w:val="BodyText"/>
              <w:rPr>
                <w:lang w:val="en-NZ"/>
              </w:rPr>
            </w:pPr>
            <w:r w:rsidRPr="00F44BB9">
              <w:rPr>
                <w:rStyle w:val="SpecialBold"/>
              </w:rPr>
              <w:t>DESCRIPTION</w:t>
            </w:r>
          </w:p>
        </w:tc>
      </w:tr>
      <w:tr w:rsidTr="00F44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B9">
            <w:pPr>
              <w:pStyle w:val="BodyText"/>
              <w:rPr>
                <w:lang w:val="en-NZ"/>
              </w:rPr>
            </w:pPr>
            <w:r w:rsidRPr="00F44BB9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B9" w:rsidP="00F44BB9">
            <w:pPr>
              <w:pStyle w:val="ListBullet"/>
            </w:pPr>
            <w:r w:rsidRPr="00F44BB9">
              <w:t>Listens to short, explicit instructions</w:t>
            </w:r>
            <w:r w:rsidRPr="00F44BB9">
              <w:t xml:space="preserve"> for work procedures and asks questions to clarify and confirm</w:t>
            </w:r>
          </w:p>
        </w:tc>
      </w:tr>
    </w:tbl>
    <w:p w:rsidR="00000000" w:rsidRPr="00F44BB9" w:rsidP="00F44BB9">
      <w:pPr>
        <w:pStyle w:val="BodyText"/>
      </w:pPr>
    </w:p>
    <w:p w:rsidR="00000000" w:rsidRPr="00F44BB9" w:rsidP="00F44BB9">
      <w:pPr>
        <w:pStyle w:val="AllowPageBreak"/>
      </w:pPr>
    </w:p>
    <w:p w:rsidR="00000000" w:rsidRPr="00F44BB9" w:rsidP="00F44BB9">
      <w:pPr>
        <w:pStyle w:val="Heading1"/>
      </w:pPr>
      <w:bookmarkStart w:id="6" w:name="O_1106824"/>
      <w:bookmarkEnd w:id="6"/>
      <w:r w:rsidRPr="00F44BB9">
        <w:t>Unit Mapping Information</w:t>
      </w:r>
    </w:p>
    <w:p w:rsidR="00000000" w:rsidRPr="00F44BB9" w:rsidP="00266C44">
      <w:pPr>
        <w:pStyle w:val="BodyText"/>
      </w:pPr>
      <w:r w:rsidRPr="00F44BB9">
        <w:t xml:space="preserve">Supersedes and is equivalent to RIINHB217D Assist horizontal direction drilling. </w:t>
      </w:r>
    </w:p>
    <w:p w:rsidR="00000000" w:rsidRPr="00F44BB9" w:rsidP="00F44BB9">
      <w:pPr>
        <w:pStyle w:val="Heading1"/>
      </w:pPr>
      <w:bookmarkStart w:id="7" w:name="O_1106817"/>
      <w:bookmarkEnd w:id="7"/>
      <w:r w:rsidRPr="00F44BB9">
        <w:t>Links</w:t>
      </w:r>
    </w:p>
    <w:p w:rsidR="00000000" w:rsidRPr="00F44BB9" w:rsidP="00266C44">
      <w:pPr>
        <w:pStyle w:val="BodyText"/>
      </w:pPr>
      <w:r w:rsidRPr="00F44BB9">
        <w:t>Companion Volume i</w:t>
      </w:r>
      <w:r w:rsidRPr="00F44BB9">
        <w:t xml:space="preserve">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C5E5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44BB9" w:rsidP="00F44BB9"/>
    <w:sectPr w:rsidSect="00F44B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B9" w:rsidRPr="00266C44" w:rsidP="00266C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44" w:rsidP="00F44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6C44" w:rsidP="00F44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6C44" w:rsidP="00F44B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BB9" w:rsidRPr="00266C44" w:rsidP="00266C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44" w:rsidRPr="002D2AF8" w:rsidP="00F44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RIINHB217E Assist horizontal direction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66C44" w:rsidP="00F44B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3AA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4059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B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B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B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B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B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B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B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B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B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B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B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BB9"/>
  </w:style>
  <w:style w:type="character" w:customStyle="1" w:styleId="Heading1Char">
    <w:name w:val="Heading 1 Char"/>
    <w:basedOn w:val="DefaultParagraphFont"/>
    <w:link w:val="Heading1"/>
    <w:rsid w:val="00F44B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B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B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4B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4B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4BB9"/>
    <w:rPr>
      <w:b/>
      <w:spacing w:val="0"/>
    </w:rPr>
  </w:style>
  <w:style w:type="character" w:styleId="Emphasis">
    <w:name w:val="Emphasis"/>
    <w:basedOn w:val="DefaultParagraphFont"/>
    <w:qFormat/>
    <w:rsid w:val="00F44BB9"/>
    <w:rPr>
      <w:i/>
    </w:rPr>
  </w:style>
  <w:style w:type="paragraph" w:customStyle="1" w:styleId="SuperHeading">
    <w:name w:val="SuperHeading"/>
    <w:basedOn w:val="Normal"/>
    <w:rsid w:val="00F44B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B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B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B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B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B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B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B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B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B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B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B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B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B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B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B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4B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B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B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B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4B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4B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B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B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B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B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B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B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B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B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4B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B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B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BB9"/>
  </w:style>
  <w:style w:type="paragraph" w:styleId="TableofFigures">
    <w:name w:val="table of figures"/>
    <w:basedOn w:val="Normal"/>
    <w:next w:val="Normal"/>
    <w:semiHidden/>
    <w:rsid w:val="00F44B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B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4BB9"/>
    <w:rPr>
      <w:rFonts w:ascii="Wingdings" w:hAnsi="Wingdings"/>
    </w:rPr>
  </w:style>
  <w:style w:type="paragraph" w:customStyle="1" w:styleId="TableHeading">
    <w:name w:val="Table Heading"/>
    <w:basedOn w:val="HeadingBase"/>
    <w:rsid w:val="00F44B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BB9"/>
    <w:rPr>
      <w:color w:val="0033CC"/>
      <w:u w:val="none"/>
    </w:rPr>
  </w:style>
  <w:style w:type="paragraph" w:customStyle="1" w:styleId="BodyTextRight">
    <w:name w:val="Body Text Right"/>
    <w:basedOn w:val="BodyText"/>
    <w:rsid w:val="00F44B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B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B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B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B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B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BB9"/>
    <w:rPr>
      <w:sz w:val="32"/>
    </w:rPr>
  </w:style>
  <w:style w:type="paragraph" w:customStyle="1" w:styleId="HeadingProcedure">
    <w:name w:val="Heading Procedure"/>
    <w:basedOn w:val="HeadingBase"/>
    <w:next w:val="Normal"/>
    <w:rsid w:val="00F44B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BB9"/>
    <w:pPr>
      <w:spacing w:before="60" w:after="60"/>
    </w:pPr>
  </w:style>
  <w:style w:type="paragraph" w:styleId="ListContinue">
    <w:name w:val="List Continue"/>
    <w:basedOn w:val="List"/>
    <w:rsid w:val="00F44BB9"/>
    <w:pPr>
      <w:ind w:firstLine="0"/>
    </w:pPr>
  </w:style>
  <w:style w:type="paragraph" w:customStyle="1" w:styleId="ListNote">
    <w:name w:val="List Note"/>
    <w:basedOn w:val="List"/>
    <w:rsid w:val="00F44B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B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B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BB9"/>
    <w:rPr>
      <w:rFonts w:ascii="Courier New" w:hAnsi="Courier New"/>
    </w:rPr>
  </w:style>
  <w:style w:type="paragraph" w:customStyle="1" w:styleId="NoteBullet">
    <w:name w:val="Note Bullet"/>
    <w:basedOn w:val="Note"/>
    <w:rsid w:val="00F44B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B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B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B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B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4B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B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BB9"/>
    <w:rPr>
      <w:b/>
      <w:smallCaps/>
    </w:rPr>
  </w:style>
  <w:style w:type="paragraph" w:customStyle="1" w:styleId="TableListNumber">
    <w:name w:val="Table List Number"/>
    <w:basedOn w:val="ListNumber"/>
    <w:rsid w:val="00F44B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B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BB9"/>
    <w:pPr>
      <w:numPr>
        <w:numId w:val="8"/>
      </w:numPr>
    </w:pPr>
  </w:style>
  <w:style w:type="paragraph" w:customStyle="1" w:styleId="ListAlpha2">
    <w:name w:val="List Alpha 2"/>
    <w:basedOn w:val="List2"/>
    <w:rsid w:val="00F44BB9"/>
    <w:pPr>
      <w:numPr>
        <w:numId w:val="7"/>
      </w:numPr>
    </w:pPr>
  </w:style>
  <w:style w:type="paragraph" w:styleId="List2">
    <w:name w:val="List 2"/>
    <w:basedOn w:val="BodyText"/>
    <w:rsid w:val="00F44B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B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B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B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B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B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4BB9"/>
    <w:pPr>
      <w:numPr>
        <w:numId w:val="3"/>
      </w:numPr>
    </w:pPr>
  </w:style>
  <w:style w:type="paragraph" w:styleId="ListContinue2">
    <w:name w:val="List Continue 2"/>
    <w:basedOn w:val="List2"/>
    <w:rsid w:val="00F44BB9"/>
    <w:pPr>
      <w:ind w:firstLine="0"/>
    </w:pPr>
  </w:style>
  <w:style w:type="paragraph" w:styleId="ListContinue3">
    <w:name w:val="List Continue 3"/>
    <w:basedOn w:val="List3"/>
    <w:rsid w:val="00F44BB9"/>
    <w:pPr>
      <w:ind w:left="1021" w:firstLine="0"/>
    </w:pPr>
  </w:style>
  <w:style w:type="paragraph" w:styleId="ListContinue4">
    <w:name w:val="List Continue 4"/>
    <w:basedOn w:val="List4"/>
    <w:rsid w:val="00F44BB9"/>
    <w:pPr>
      <w:ind w:firstLine="0"/>
    </w:pPr>
  </w:style>
  <w:style w:type="paragraph" w:styleId="ListContinue5">
    <w:name w:val="List Continue 5"/>
    <w:basedOn w:val="List5"/>
    <w:rsid w:val="00F44BB9"/>
    <w:pPr>
      <w:ind w:firstLine="0"/>
    </w:pPr>
  </w:style>
  <w:style w:type="paragraph" w:styleId="ListNumber3">
    <w:name w:val="List Number 3"/>
    <w:basedOn w:val="List3"/>
    <w:rsid w:val="00F44BB9"/>
    <w:pPr>
      <w:numPr>
        <w:numId w:val="4"/>
      </w:numPr>
    </w:pPr>
  </w:style>
  <w:style w:type="paragraph" w:styleId="ListNumber4">
    <w:name w:val="List Number 4"/>
    <w:basedOn w:val="List4"/>
    <w:rsid w:val="00F44BB9"/>
    <w:pPr>
      <w:numPr>
        <w:numId w:val="5"/>
      </w:numPr>
    </w:pPr>
  </w:style>
  <w:style w:type="paragraph" w:styleId="ListNumber5">
    <w:name w:val="List Number 5"/>
    <w:basedOn w:val="List5"/>
    <w:rsid w:val="00F44BB9"/>
    <w:pPr>
      <w:numPr>
        <w:numId w:val="6"/>
      </w:numPr>
    </w:pPr>
  </w:style>
  <w:style w:type="paragraph" w:styleId="BlockText">
    <w:name w:val="Block Text"/>
    <w:basedOn w:val="Normal"/>
    <w:rsid w:val="00F44B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B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BB9"/>
    <w:rPr>
      <w:sz w:val="16"/>
      <w:vertAlign w:val="superscript"/>
    </w:rPr>
  </w:style>
  <w:style w:type="character" w:customStyle="1" w:styleId="Symbols">
    <w:name w:val="Symbols"/>
    <w:basedOn w:val="DefaultParagraphFont"/>
    <w:rsid w:val="00F44BB9"/>
    <w:rPr>
      <w:rFonts w:ascii="Symbol" w:hAnsi="Symbol"/>
    </w:rPr>
  </w:style>
  <w:style w:type="character" w:customStyle="1" w:styleId="MenuOptions">
    <w:name w:val="Menu Options"/>
    <w:basedOn w:val="DefaultParagraphFont"/>
    <w:rsid w:val="00F44B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BB9"/>
    <w:rPr>
      <w:b/>
    </w:rPr>
  </w:style>
  <w:style w:type="character" w:customStyle="1" w:styleId="Underlined">
    <w:name w:val="Underlined"/>
    <w:basedOn w:val="DefaultParagraphFont"/>
    <w:rsid w:val="00F44BB9"/>
    <w:rPr>
      <w:u w:val="single"/>
    </w:rPr>
  </w:style>
  <w:style w:type="paragraph" w:customStyle="1" w:styleId="TableBodyTextRight">
    <w:name w:val="Table Body Text Right"/>
    <w:basedOn w:val="TableBodyText"/>
    <w:rsid w:val="00F44B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BB9"/>
    <w:rPr>
      <w:sz w:val="18"/>
    </w:rPr>
  </w:style>
  <w:style w:type="paragraph" w:customStyle="1" w:styleId="BodySmallRight">
    <w:name w:val="Body Small Right"/>
    <w:basedOn w:val="BodyTextRight"/>
    <w:rsid w:val="00F44BB9"/>
    <w:rPr>
      <w:sz w:val="18"/>
      <w:szCs w:val="18"/>
    </w:rPr>
  </w:style>
  <w:style w:type="paragraph" w:customStyle="1" w:styleId="MarginEdition">
    <w:name w:val="Margin Edition"/>
    <w:basedOn w:val="MarginNote"/>
    <w:rsid w:val="00F44B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BB9"/>
    <w:rPr>
      <w:sz w:val="2"/>
      <w:szCs w:val="2"/>
    </w:rPr>
  </w:style>
  <w:style w:type="character" w:customStyle="1" w:styleId="Small">
    <w:name w:val="Small"/>
    <w:basedOn w:val="DefaultParagraphFont"/>
    <w:rsid w:val="00F44BB9"/>
    <w:rPr>
      <w:sz w:val="16"/>
    </w:rPr>
  </w:style>
  <w:style w:type="paragraph" w:customStyle="1" w:styleId="WideTable">
    <w:name w:val="Wide Table"/>
    <w:basedOn w:val="Normal"/>
    <w:rsid w:val="00F44B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BB9"/>
  </w:style>
  <w:style w:type="paragraph" w:styleId="Quote">
    <w:name w:val="Quote"/>
    <w:basedOn w:val="Heading1"/>
    <w:link w:val="QuoteChar"/>
    <w:qFormat/>
    <w:rsid w:val="00F44B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B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BB9"/>
    <w:pPr>
      <w:pageBreakBefore/>
    </w:pPr>
  </w:style>
  <w:style w:type="paragraph" w:customStyle="1" w:styleId="Border">
    <w:name w:val="Border"/>
    <w:basedOn w:val="Normal"/>
    <w:qFormat/>
    <w:rsid w:val="00F44B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B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B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B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B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B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B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B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B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BB9"/>
    <w:rPr>
      <w:u w:val="single"/>
    </w:rPr>
  </w:style>
  <w:style w:type="character" w:customStyle="1" w:styleId="BoldandItalics">
    <w:name w:val="Bold and Italics"/>
    <w:qFormat/>
    <w:rsid w:val="00F44BB9"/>
    <w:rPr>
      <w:b/>
      <w:i/>
      <w:u w:val="none"/>
    </w:rPr>
  </w:style>
  <w:style w:type="paragraph" w:styleId="BalloonText">
    <w:name w:val="Balloon Text"/>
    <w:basedOn w:val="Normal"/>
    <w:link w:val="BalloonTextChar"/>
    <w:rsid w:val="00F44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B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B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B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B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B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BB9"/>
    <w:pPr>
      <w:spacing w:before="0" w:after="0"/>
    </w:pPr>
  </w:style>
  <w:style w:type="paragraph" w:customStyle="1" w:styleId="BodyTextBold">
    <w:name w:val="Body Text Bold"/>
    <w:basedOn w:val="BodyText"/>
    <w:qFormat/>
    <w:rsid w:val="00F44BB9"/>
    <w:rPr>
      <w:b/>
    </w:rPr>
  </w:style>
  <w:style w:type="character" w:styleId="Hyperlink">
    <w:name w:val="Hyperlink"/>
    <w:basedOn w:val="DefaultParagraphFont"/>
    <w:uiPriority w:val="99"/>
    <w:unhideWhenUsed/>
    <w:rsid w:val="00266C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3468</Characters>
  <Application>Microsoft Office Word</Application>
  <DocSecurity>0</DocSecurity>
  <Lines>111</Lines>
  <Paragraphs>68</Paragraphs>
  <ScaleCrop>false</ScaleCrop>
  <Company>Author-it Software Corporation Ltd.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RIINHB217E Assist horizontal direction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2022-10-18T14:24:00Z</dcterms:created>
  <dcterms:modified xsi:type="dcterms:W3CDTF">2022-10-18T14:24:00Z</dcterms:modified>
</cp:coreProperties>
</file>